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25CB" w:rsidRPr="00965049" w:rsidRDefault="007125CB" w:rsidP="007125CB">
      <w:pPr>
        <w:jc w:val="center"/>
        <w:rPr>
          <w:caps/>
          <w:sz w:val="28"/>
          <w:szCs w:val="28"/>
          <w:lang w:eastAsia="ko-KR"/>
        </w:rPr>
      </w:pPr>
    </w:p>
    <w:p w:rsidR="007125CB" w:rsidRDefault="007125CB" w:rsidP="007125CB">
      <w:pPr>
        <w:jc w:val="center"/>
        <w:rPr>
          <w:b/>
          <w:caps/>
          <w:sz w:val="28"/>
          <w:szCs w:val="28"/>
          <w:lang w:eastAsia="ko-KR"/>
        </w:rPr>
      </w:pPr>
      <w:r w:rsidRPr="00303B1A">
        <w:rPr>
          <w:b/>
          <w:caps/>
          <w:sz w:val="28"/>
          <w:szCs w:val="28"/>
          <w:lang w:eastAsia="ko-KR"/>
        </w:rPr>
        <w:t>А.К. ТУЛЕКБАЕВА, Д.С.САБЫРХАНОВ</w:t>
      </w:r>
      <w:r>
        <w:rPr>
          <w:b/>
          <w:caps/>
          <w:sz w:val="28"/>
          <w:szCs w:val="28"/>
          <w:lang w:eastAsia="ko-KR"/>
        </w:rPr>
        <w:t>, С.Ш. Курмангалиев</w:t>
      </w:r>
      <w:r w:rsidR="00780645">
        <w:rPr>
          <w:b/>
          <w:caps/>
          <w:sz w:val="28"/>
          <w:szCs w:val="28"/>
          <w:lang w:eastAsia="ko-KR"/>
        </w:rPr>
        <w:t>,</w:t>
      </w:r>
    </w:p>
    <w:p w:rsidR="00C355F2" w:rsidRPr="00965049" w:rsidRDefault="00780645" w:rsidP="007125CB">
      <w:pPr>
        <w:jc w:val="center"/>
        <w:rPr>
          <w:caps/>
          <w:sz w:val="28"/>
          <w:szCs w:val="28"/>
          <w:lang w:eastAsia="ko-KR"/>
        </w:rPr>
      </w:pPr>
      <w:r>
        <w:rPr>
          <w:b/>
          <w:sz w:val="28"/>
          <w:szCs w:val="28"/>
        </w:rPr>
        <w:t>Б.С.МЫРК</w:t>
      </w:r>
      <w:r w:rsidRPr="00F7346A">
        <w:rPr>
          <w:b/>
          <w:sz w:val="28"/>
          <w:szCs w:val="28"/>
        </w:rPr>
        <w:t>АЛЫКОВ</w:t>
      </w:r>
      <w:r>
        <w:rPr>
          <w:b/>
          <w:sz w:val="28"/>
          <w:szCs w:val="28"/>
        </w:rPr>
        <w:t xml:space="preserve">, </w:t>
      </w:r>
      <w:r w:rsidR="00C355F2">
        <w:rPr>
          <w:b/>
          <w:caps/>
          <w:sz w:val="28"/>
          <w:szCs w:val="28"/>
          <w:lang w:eastAsia="ko-KR"/>
        </w:rPr>
        <w:t>М.Б. КенЖЕХАНОВА</w:t>
      </w:r>
    </w:p>
    <w:p w:rsidR="007125CB" w:rsidRDefault="007125CB" w:rsidP="007125CB">
      <w:pPr>
        <w:jc w:val="center"/>
        <w:rPr>
          <w:caps/>
          <w:sz w:val="28"/>
          <w:szCs w:val="28"/>
          <w:lang w:eastAsia="ko-KR"/>
        </w:rPr>
      </w:pPr>
    </w:p>
    <w:p w:rsidR="00F9736A" w:rsidRDefault="00F9736A" w:rsidP="007125CB">
      <w:pPr>
        <w:jc w:val="center"/>
        <w:rPr>
          <w:caps/>
          <w:sz w:val="28"/>
          <w:szCs w:val="28"/>
          <w:lang w:eastAsia="ko-KR"/>
        </w:rPr>
      </w:pPr>
    </w:p>
    <w:p w:rsidR="00F9736A" w:rsidRPr="00965049" w:rsidRDefault="00F9736A" w:rsidP="007125CB">
      <w:pPr>
        <w:jc w:val="center"/>
        <w:rPr>
          <w:caps/>
          <w:sz w:val="28"/>
          <w:szCs w:val="28"/>
          <w:lang w:eastAsia="ko-KR"/>
        </w:rPr>
      </w:pPr>
    </w:p>
    <w:p w:rsidR="007125CB" w:rsidRPr="00965049" w:rsidRDefault="007125CB" w:rsidP="007125CB">
      <w:pPr>
        <w:jc w:val="center"/>
        <w:rPr>
          <w:caps/>
          <w:sz w:val="28"/>
          <w:szCs w:val="28"/>
          <w:lang w:eastAsia="ko-KR"/>
        </w:rPr>
      </w:pPr>
      <w:r>
        <w:rPr>
          <w:noProof/>
        </w:rPr>
        <w:drawing>
          <wp:inline distT="0" distB="0" distL="0" distR="0">
            <wp:extent cx="2235200" cy="1917700"/>
            <wp:effectExtent l="19050" t="0" r="0" b="0"/>
            <wp:docPr id="1" name="Рисунок 2"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Эмблема"/>
                    <pic:cNvPicPr>
                      <a:picLocks noChangeAspect="1" noChangeArrowheads="1"/>
                    </pic:cNvPicPr>
                  </pic:nvPicPr>
                  <pic:blipFill>
                    <a:blip r:embed="rId8" cstate="print"/>
                    <a:srcRect/>
                    <a:stretch>
                      <a:fillRect/>
                    </a:stretch>
                  </pic:blipFill>
                  <pic:spPr bwMode="auto">
                    <a:xfrm>
                      <a:off x="0" y="0"/>
                      <a:ext cx="2235200" cy="1917700"/>
                    </a:xfrm>
                    <a:prstGeom prst="rect">
                      <a:avLst/>
                    </a:prstGeom>
                    <a:noFill/>
                    <a:ln w="9525">
                      <a:noFill/>
                      <a:miter lim="800000"/>
                      <a:headEnd/>
                      <a:tailEnd/>
                    </a:ln>
                  </pic:spPr>
                </pic:pic>
              </a:graphicData>
            </a:graphic>
          </wp:inline>
        </w:drawing>
      </w:r>
    </w:p>
    <w:p w:rsidR="007125CB" w:rsidRDefault="007125CB" w:rsidP="007125CB">
      <w:pPr>
        <w:jc w:val="center"/>
        <w:rPr>
          <w:b/>
        </w:rPr>
      </w:pPr>
    </w:p>
    <w:p w:rsidR="007125CB" w:rsidRPr="00965049" w:rsidRDefault="007125CB" w:rsidP="007125CB">
      <w:pPr>
        <w:jc w:val="center"/>
        <w:rPr>
          <w:caps/>
          <w:sz w:val="28"/>
          <w:szCs w:val="28"/>
          <w:lang w:eastAsia="ko-KR"/>
        </w:rPr>
      </w:pPr>
    </w:p>
    <w:p w:rsidR="007125CB" w:rsidRPr="00965049" w:rsidRDefault="007125CB" w:rsidP="007125CB">
      <w:pPr>
        <w:jc w:val="center"/>
        <w:rPr>
          <w:caps/>
          <w:sz w:val="28"/>
          <w:szCs w:val="28"/>
          <w:lang w:eastAsia="ko-KR"/>
        </w:rPr>
      </w:pPr>
    </w:p>
    <w:p w:rsidR="007125CB" w:rsidRPr="00C75F81" w:rsidRDefault="007125CB" w:rsidP="007125CB">
      <w:pPr>
        <w:jc w:val="center"/>
        <w:rPr>
          <w:b/>
          <w:caps/>
          <w:sz w:val="32"/>
          <w:szCs w:val="32"/>
          <w:lang w:eastAsia="ko-KR"/>
        </w:rPr>
      </w:pPr>
      <w:r w:rsidRPr="00C75F81">
        <w:rPr>
          <w:b/>
          <w:caps/>
          <w:sz w:val="32"/>
          <w:szCs w:val="32"/>
          <w:lang w:eastAsia="ko-KR"/>
        </w:rPr>
        <w:t xml:space="preserve">АККРЕДИТАЦИЯ ОРГАНОВ </w:t>
      </w:r>
    </w:p>
    <w:p w:rsidR="007125CB" w:rsidRPr="00C75F81" w:rsidRDefault="007125CB" w:rsidP="007125CB">
      <w:pPr>
        <w:jc w:val="center"/>
        <w:rPr>
          <w:b/>
          <w:caps/>
          <w:sz w:val="32"/>
          <w:szCs w:val="32"/>
          <w:lang w:eastAsia="ko-KR"/>
        </w:rPr>
      </w:pPr>
      <w:r w:rsidRPr="00C75F81">
        <w:rPr>
          <w:b/>
          <w:caps/>
          <w:sz w:val="32"/>
          <w:szCs w:val="32"/>
          <w:lang w:eastAsia="ko-KR"/>
        </w:rPr>
        <w:t>ПО СЕРТИФИКАЦИИ И ИСПЫТАТЕЛЬНЫХ</w:t>
      </w:r>
      <w:r>
        <w:rPr>
          <w:b/>
          <w:caps/>
          <w:sz w:val="32"/>
          <w:szCs w:val="32"/>
          <w:lang w:eastAsia="ko-KR"/>
        </w:rPr>
        <w:t xml:space="preserve"> ЛАБОРАТОРИЙ</w:t>
      </w:r>
      <w:r w:rsidRPr="00C75F81">
        <w:rPr>
          <w:b/>
          <w:caps/>
          <w:sz w:val="32"/>
          <w:szCs w:val="32"/>
          <w:lang w:eastAsia="ko-KR"/>
        </w:rPr>
        <w:t xml:space="preserve"> </w:t>
      </w:r>
      <w:r>
        <w:rPr>
          <w:b/>
          <w:caps/>
          <w:sz w:val="32"/>
          <w:szCs w:val="32"/>
          <w:lang w:eastAsia="ko-KR"/>
        </w:rPr>
        <w:t>(</w:t>
      </w:r>
      <w:r w:rsidRPr="00C75F81">
        <w:rPr>
          <w:b/>
          <w:caps/>
          <w:sz w:val="32"/>
          <w:szCs w:val="32"/>
          <w:lang w:eastAsia="ko-KR"/>
        </w:rPr>
        <w:t>ЦЕНТРОВ</w:t>
      </w:r>
      <w:r>
        <w:rPr>
          <w:b/>
          <w:caps/>
          <w:sz w:val="32"/>
          <w:szCs w:val="32"/>
          <w:lang w:eastAsia="ko-KR"/>
        </w:rPr>
        <w:t>)</w:t>
      </w:r>
    </w:p>
    <w:p w:rsidR="007E3B0C" w:rsidRDefault="007E3B0C" w:rsidP="007E3B0C">
      <w:pPr>
        <w:jc w:val="center"/>
        <w:rPr>
          <w:b/>
          <w:sz w:val="28"/>
          <w:lang w:eastAsia="ko-KR"/>
        </w:rPr>
      </w:pPr>
    </w:p>
    <w:p w:rsidR="007E3B0C" w:rsidRPr="00965049" w:rsidRDefault="007E3B0C" w:rsidP="007E3B0C">
      <w:pPr>
        <w:jc w:val="center"/>
        <w:rPr>
          <w:b/>
          <w:sz w:val="28"/>
          <w:lang w:eastAsia="ko-KR"/>
        </w:rPr>
      </w:pPr>
      <w:r w:rsidRPr="00965049">
        <w:rPr>
          <w:b/>
          <w:sz w:val="28"/>
          <w:lang w:eastAsia="ko-KR"/>
        </w:rPr>
        <w:t>УЧЕБН</w:t>
      </w:r>
      <w:r>
        <w:rPr>
          <w:b/>
          <w:sz w:val="28"/>
          <w:lang w:eastAsia="ko-KR"/>
        </w:rPr>
        <w:t>ИК</w:t>
      </w:r>
    </w:p>
    <w:p w:rsidR="007125CB" w:rsidRPr="004105E4" w:rsidRDefault="007125CB" w:rsidP="007125CB">
      <w:pPr>
        <w:jc w:val="center"/>
        <w:rPr>
          <w:b/>
          <w:caps/>
          <w:sz w:val="48"/>
          <w:szCs w:val="4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Default="007125CB" w:rsidP="007125CB">
      <w:pPr>
        <w:jc w:val="both"/>
        <w:rPr>
          <w:b/>
          <w:caps/>
          <w:sz w:val="28"/>
          <w:szCs w:val="28"/>
          <w:lang w:eastAsia="ko-KR"/>
        </w:rPr>
      </w:pPr>
    </w:p>
    <w:p w:rsidR="00F9736A" w:rsidRDefault="00F9736A" w:rsidP="007125CB">
      <w:pPr>
        <w:jc w:val="both"/>
        <w:rPr>
          <w:b/>
          <w:caps/>
          <w:sz w:val="28"/>
          <w:szCs w:val="28"/>
          <w:lang w:eastAsia="ko-KR"/>
        </w:rPr>
      </w:pPr>
    </w:p>
    <w:p w:rsidR="00F9736A" w:rsidRDefault="00F9736A" w:rsidP="007125CB">
      <w:pPr>
        <w:jc w:val="both"/>
        <w:rPr>
          <w:b/>
          <w:caps/>
          <w:sz w:val="28"/>
          <w:szCs w:val="28"/>
          <w:lang w:eastAsia="ko-KR"/>
        </w:rPr>
      </w:pPr>
    </w:p>
    <w:p w:rsidR="00F9736A" w:rsidRDefault="00F9736A" w:rsidP="007125CB">
      <w:pPr>
        <w:jc w:val="both"/>
        <w:rPr>
          <w:b/>
          <w:caps/>
          <w:sz w:val="28"/>
          <w:szCs w:val="28"/>
          <w:lang w:eastAsia="ko-KR"/>
        </w:rPr>
      </w:pPr>
    </w:p>
    <w:p w:rsidR="00F9736A" w:rsidRDefault="00F9736A"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965049" w:rsidRDefault="007125CB" w:rsidP="007125CB">
      <w:pPr>
        <w:jc w:val="both"/>
        <w:rPr>
          <w:b/>
          <w:caps/>
          <w:sz w:val="28"/>
          <w:szCs w:val="28"/>
          <w:lang w:eastAsia="ko-KR"/>
        </w:rPr>
      </w:pPr>
    </w:p>
    <w:p w:rsidR="007125CB" w:rsidRPr="00DD18AB" w:rsidRDefault="00F50063" w:rsidP="007125CB">
      <w:pPr>
        <w:jc w:val="center"/>
        <w:rPr>
          <w:sz w:val="28"/>
          <w:szCs w:val="28"/>
        </w:rPr>
      </w:pPr>
      <w:r>
        <w:rPr>
          <w:noProof/>
          <w:sz w:val="28"/>
          <w:szCs w:val="28"/>
        </w:rPr>
        <w:pict>
          <v:rect id="Rectangle 13" o:spid="_x0000_s1026" style="position:absolute;left:0;text-align:left;margin-left:210.4pt;margin-top:24.15pt;width:67.05pt;height:32.3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" strokecolor="white [3212]"/>
        </w:pict>
      </w:r>
      <w:r w:rsidR="007125CB" w:rsidRPr="00DD18AB">
        <w:rPr>
          <w:sz w:val="28"/>
          <w:szCs w:val="28"/>
        </w:rPr>
        <w:t>Шымкент – 2017</w:t>
      </w:r>
    </w:p>
    <w:p w:rsidR="007125CB" w:rsidRDefault="007125CB" w:rsidP="007125CB">
      <w:pPr>
        <w:jc w:val="center"/>
        <w:rPr>
          <w:sz w:val="28"/>
          <w:szCs w:val="28"/>
        </w:rPr>
      </w:pPr>
    </w:p>
    <w:p w:rsidR="007125CB" w:rsidRDefault="00F50063" w:rsidP="007125CB">
      <w:pPr>
        <w:jc w:val="center"/>
        <w:rPr>
          <w:sz w:val="28"/>
          <w:szCs w:val="28"/>
        </w:rPr>
      </w:pPr>
      <w:r>
        <w:rPr>
          <w:noProof/>
          <w:sz w:val="28"/>
          <w:szCs w:val="28"/>
        </w:rPr>
        <w:pict>
          <v:rect id="Rectangle 78" o:spid="_x0000_s1087" style="position:absolute;left:0;text-align:left;margin-left:220.35pt;margin-top:9.65pt;width:49.65pt;height:47.1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" strokecolor="white [3212]"/>
        </w:pict>
      </w:r>
    </w:p>
    <w:p w:rsidR="007125CB" w:rsidRPr="00965049" w:rsidRDefault="007125CB" w:rsidP="007125CB">
      <w:pPr>
        <w:jc w:val="center"/>
        <w:rPr>
          <w:sz w:val="28"/>
          <w:szCs w:val="28"/>
        </w:rPr>
      </w:pPr>
    </w:p>
    <w:p w:rsidR="007125CB" w:rsidRPr="00965049" w:rsidRDefault="007125CB" w:rsidP="007125CB">
      <w:pPr>
        <w:jc w:val="center"/>
        <w:rPr>
          <w:caps/>
          <w:sz w:val="28"/>
          <w:szCs w:val="28"/>
          <w:lang w:eastAsia="ko-KR"/>
        </w:rPr>
      </w:pPr>
    </w:p>
    <w:p w:rsidR="007125CB" w:rsidRDefault="007125CB" w:rsidP="007125CB">
      <w:pPr>
        <w:jc w:val="center"/>
        <w:rPr>
          <w:b/>
          <w:caps/>
          <w:sz w:val="28"/>
          <w:szCs w:val="28"/>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7125CB" w:rsidRDefault="007125CB" w:rsidP="007125CB">
      <w:pPr>
        <w:jc w:val="center"/>
        <w:rPr>
          <w:b/>
          <w:caps/>
          <w:sz w:val="32"/>
          <w:szCs w:val="32"/>
          <w:lang w:eastAsia="ko-KR"/>
        </w:rPr>
      </w:pPr>
    </w:p>
    <w:p w:rsidR="00F9736A" w:rsidRDefault="00F9736A" w:rsidP="007125CB">
      <w:pPr>
        <w:jc w:val="center"/>
        <w:rPr>
          <w:b/>
          <w:caps/>
          <w:sz w:val="32"/>
          <w:szCs w:val="32"/>
          <w:lang w:eastAsia="ko-KR"/>
        </w:rPr>
      </w:pPr>
    </w:p>
    <w:p w:rsidR="00F9736A" w:rsidRDefault="00F50063" w:rsidP="007125CB">
      <w:pPr>
        <w:jc w:val="center"/>
        <w:rPr>
          <w:b/>
          <w:caps/>
          <w:sz w:val="32"/>
          <w:szCs w:val="32"/>
          <w:lang w:eastAsia="ko-KR"/>
        </w:rPr>
      </w:pPr>
      <w:r>
        <w:rPr>
          <w:b/>
          <w:caps/>
          <w:noProof/>
          <w:sz w:val="32"/>
          <w:szCs w:val="32"/>
        </w:rPr>
        <w:pict>
          <v:rect id="Rectangle 79" o:spid="_x0000_s1086" style="position:absolute;left:0;text-align:left;margin-left:213.05pt;margin-top:18.2pt;width:49.65pt;height:47.1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" strokecolor="white [3212]"/>
        </w:pict>
      </w:r>
    </w:p>
    <w:p w:rsidR="00F9736A" w:rsidRDefault="00F9736A" w:rsidP="007125CB">
      <w:pPr>
        <w:jc w:val="center"/>
        <w:rPr>
          <w:b/>
          <w:caps/>
          <w:sz w:val="32"/>
          <w:szCs w:val="32"/>
          <w:lang w:eastAsia="ko-KR"/>
        </w:rPr>
      </w:pPr>
    </w:p>
    <w:p w:rsidR="00F9736A" w:rsidRDefault="00F9736A" w:rsidP="007125CB">
      <w:pPr>
        <w:jc w:val="center"/>
        <w:rPr>
          <w:b/>
          <w:caps/>
          <w:sz w:val="32"/>
          <w:szCs w:val="32"/>
          <w:lang w:eastAsia="ko-KR"/>
        </w:rPr>
      </w:pPr>
    </w:p>
    <w:p w:rsidR="00EF72E5" w:rsidRPr="0011571D" w:rsidRDefault="00EF72E5" w:rsidP="00E533A4">
      <w:pPr>
        <w:jc w:val="center"/>
        <w:rPr>
          <w:b/>
          <w:caps/>
          <w:sz w:val="28"/>
          <w:szCs w:val="28"/>
          <w:lang w:eastAsia="ko-KR"/>
        </w:rPr>
      </w:pPr>
      <w:r w:rsidRPr="0011571D">
        <w:rPr>
          <w:b/>
          <w:caps/>
          <w:sz w:val="28"/>
          <w:szCs w:val="28"/>
          <w:lang w:eastAsia="ko-KR"/>
        </w:rPr>
        <w:t>Министерство образования и науки Республики Казахстан</w:t>
      </w:r>
    </w:p>
    <w:p w:rsidR="00EF72E5" w:rsidRPr="0011571D" w:rsidRDefault="00EF72E5" w:rsidP="00EF72E5">
      <w:pPr>
        <w:jc w:val="center"/>
        <w:rPr>
          <w:b/>
          <w:caps/>
          <w:sz w:val="28"/>
          <w:szCs w:val="28"/>
          <w:lang w:eastAsia="ko-KR"/>
        </w:rPr>
      </w:pPr>
    </w:p>
    <w:p w:rsidR="00EF72E5" w:rsidRPr="0011571D" w:rsidRDefault="00EF72E5" w:rsidP="00EF72E5">
      <w:pPr>
        <w:jc w:val="center"/>
        <w:rPr>
          <w:b/>
          <w:caps/>
          <w:sz w:val="28"/>
          <w:szCs w:val="28"/>
          <w:lang w:eastAsia="ko-KR"/>
        </w:rPr>
      </w:pPr>
      <w:r w:rsidRPr="0011571D">
        <w:rPr>
          <w:b/>
          <w:caps/>
          <w:sz w:val="28"/>
          <w:szCs w:val="28"/>
          <w:lang w:eastAsia="ko-KR"/>
        </w:rPr>
        <w:t>южно-казахстанский государственный университет им.м.ауЭзова</w:t>
      </w:r>
    </w:p>
    <w:p w:rsidR="00EF72E5" w:rsidRPr="0011571D" w:rsidRDefault="00EF72E5" w:rsidP="00EF72E5">
      <w:pPr>
        <w:jc w:val="both"/>
        <w:rPr>
          <w:sz w:val="28"/>
          <w:szCs w:val="28"/>
          <w:lang w:eastAsia="ko-KR"/>
        </w:rPr>
      </w:pPr>
    </w:p>
    <w:p w:rsidR="00EF72E5" w:rsidRPr="0011571D" w:rsidRDefault="00EF72E5" w:rsidP="00EF72E5">
      <w:pPr>
        <w:jc w:val="both"/>
        <w:rPr>
          <w:sz w:val="28"/>
          <w:szCs w:val="28"/>
          <w:lang w:eastAsia="ko-KR"/>
        </w:rPr>
      </w:pPr>
    </w:p>
    <w:p w:rsidR="00EF72E5" w:rsidRPr="0011571D" w:rsidRDefault="00EF72E5" w:rsidP="00EF72E5">
      <w:pPr>
        <w:jc w:val="both"/>
        <w:rPr>
          <w:sz w:val="28"/>
          <w:szCs w:val="28"/>
          <w:lang w:eastAsia="ko-KR"/>
        </w:rPr>
      </w:pPr>
    </w:p>
    <w:p w:rsidR="00EF72E5" w:rsidRPr="00965049" w:rsidRDefault="00EF72E5" w:rsidP="00EF72E5">
      <w:pPr>
        <w:jc w:val="center"/>
        <w:rPr>
          <w:b/>
          <w:caps/>
          <w:sz w:val="28"/>
          <w:szCs w:val="28"/>
          <w:lang w:eastAsia="ko-KR"/>
        </w:rPr>
      </w:pPr>
      <w:r w:rsidRPr="00965049">
        <w:rPr>
          <w:b/>
          <w:caps/>
          <w:sz w:val="28"/>
          <w:szCs w:val="28"/>
          <w:lang w:eastAsia="ko-KR"/>
        </w:rPr>
        <w:t>ТУЛЕКБАЕВА АЙЖАМАЛ КОНИСБАЕВНА</w:t>
      </w:r>
    </w:p>
    <w:p w:rsidR="00EF72E5" w:rsidRDefault="00EF72E5" w:rsidP="00EF72E5">
      <w:pPr>
        <w:jc w:val="center"/>
        <w:rPr>
          <w:b/>
          <w:caps/>
          <w:sz w:val="28"/>
          <w:szCs w:val="28"/>
          <w:lang w:eastAsia="ko-KR"/>
        </w:rPr>
      </w:pPr>
      <w:r w:rsidRPr="00AB0EAA">
        <w:rPr>
          <w:b/>
          <w:caps/>
          <w:sz w:val="28"/>
          <w:szCs w:val="28"/>
          <w:lang w:eastAsia="ko-KR"/>
        </w:rPr>
        <w:t>САБЫРХАНОВ ДАРХАН САБЫРХАНОВИЧ</w:t>
      </w:r>
    </w:p>
    <w:p w:rsidR="00EF72E5" w:rsidRDefault="00EF72E5" w:rsidP="00EF72E5">
      <w:pPr>
        <w:jc w:val="center"/>
        <w:rPr>
          <w:b/>
          <w:caps/>
          <w:sz w:val="28"/>
          <w:szCs w:val="28"/>
          <w:lang w:eastAsia="ko-KR"/>
        </w:rPr>
      </w:pPr>
      <w:r>
        <w:rPr>
          <w:b/>
          <w:caps/>
          <w:sz w:val="28"/>
          <w:szCs w:val="28"/>
          <w:lang w:eastAsia="ko-KR"/>
        </w:rPr>
        <w:t>КУРМАНГАЛИЕВ СЕРИК ШОЛПАНКУЛОВИЧ</w:t>
      </w:r>
    </w:p>
    <w:p w:rsidR="00780645" w:rsidRDefault="00780645" w:rsidP="00780645">
      <w:pPr>
        <w:jc w:val="center"/>
        <w:rPr>
          <w:b/>
          <w:sz w:val="28"/>
          <w:szCs w:val="28"/>
        </w:rPr>
      </w:pPr>
      <w:r>
        <w:rPr>
          <w:b/>
          <w:caps/>
          <w:sz w:val="28"/>
          <w:szCs w:val="28"/>
          <w:lang w:eastAsia="ko-KR"/>
        </w:rPr>
        <w:t xml:space="preserve">МЫРКАЛЫКОВ БАУРЖАН </w:t>
      </w:r>
      <w:r w:rsidRPr="00BC05EE">
        <w:rPr>
          <w:b/>
          <w:sz w:val="28"/>
          <w:szCs w:val="28"/>
        </w:rPr>
        <w:t>СЕЙТЖАНОВИЧ</w:t>
      </w:r>
    </w:p>
    <w:p w:rsidR="00EF72E5" w:rsidRDefault="00EF72E5" w:rsidP="00EF72E5">
      <w:pPr>
        <w:jc w:val="center"/>
        <w:rPr>
          <w:b/>
          <w:caps/>
          <w:sz w:val="28"/>
          <w:szCs w:val="28"/>
          <w:lang w:eastAsia="ko-KR"/>
        </w:rPr>
      </w:pPr>
      <w:r>
        <w:rPr>
          <w:b/>
          <w:sz w:val="28"/>
          <w:szCs w:val="28"/>
        </w:rPr>
        <w:t xml:space="preserve">КЕНЖЕХАНОВА МЕРЕКЕ БАТЫРХАНОВА </w:t>
      </w:r>
    </w:p>
    <w:p w:rsidR="00EF72E5" w:rsidRPr="00965049" w:rsidRDefault="00EF72E5" w:rsidP="00EF72E5">
      <w:pPr>
        <w:jc w:val="both"/>
        <w:rPr>
          <w:caps/>
          <w:sz w:val="28"/>
          <w:szCs w:val="28"/>
          <w:lang w:eastAsia="ko-KR"/>
        </w:rPr>
      </w:pPr>
    </w:p>
    <w:p w:rsidR="00EF72E5" w:rsidRPr="00965049" w:rsidRDefault="00EF72E5" w:rsidP="00EF72E5">
      <w:pPr>
        <w:jc w:val="center"/>
        <w:rPr>
          <w:sz w:val="28"/>
          <w:lang w:eastAsia="ko-KR"/>
        </w:rPr>
      </w:pPr>
    </w:p>
    <w:p w:rsidR="00EF72E5" w:rsidRPr="00965049" w:rsidRDefault="00EF72E5" w:rsidP="00EF72E5">
      <w:pPr>
        <w:jc w:val="center"/>
        <w:rPr>
          <w:sz w:val="28"/>
          <w:lang w:eastAsia="ko-KR"/>
        </w:rPr>
      </w:pPr>
    </w:p>
    <w:p w:rsidR="00EF72E5" w:rsidRPr="00C75F81" w:rsidRDefault="00EF72E5" w:rsidP="00EF72E5">
      <w:pPr>
        <w:jc w:val="center"/>
        <w:rPr>
          <w:b/>
          <w:caps/>
          <w:sz w:val="32"/>
          <w:szCs w:val="32"/>
          <w:lang w:eastAsia="ko-KR"/>
        </w:rPr>
      </w:pPr>
      <w:r w:rsidRPr="00C75F81">
        <w:rPr>
          <w:b/>
          <w:caps/>
          <w:sz w:val="32"/>
          <w:szCs w:val="32"/>
          <w:lang w:eastAsia="ko-KR"/>
        </w:rPr>
        <w:t xml:space="preserve">АККРЕДИТАЦИЯ ОРГАНОВ </w:t>
      </w:r>
    </w:p>
    <w:p w:rsidR="00EF72E5" w:rsidRPr="00C75F81" w:rsidRDefault="00EF72E5" w:rsidP="00EF72E5">
      <w:pPr>
        <w:jc w:val="center"/>
        <w:rPr>
          <w:b/>
          <w:caps/>
          <w:sz w:val="32"/>
          <w:szCs w:val="32"/>
          <w:lang w:eastAsia="ko-KR"/>
        </w:rPr>
      </w:pPr>
      <w:r w:rsidRPr="00C75F81">
        <w:rPr>
          <w:b/>
          <w:caps/>
          <w:sz w:val="32"/>
          <w:szCs w:val="32"/>
          <w:lang w:eastAsia="ko-KR"/>
        </w:rPr>
        <w:t>ПО СЕРТИФИКАЦИИ И ИСПЫТАТЕЛЬНЫХ</w:t>
      </w:r>
      <w:r>
        <w:rPr>
          <w:b/>
          <w:caps/>
          <w:sz w:val="32"/>
          <w:szCs w:val="32"/>
          <w:lang w:eastAsia="ko-KR"/>
        </w:rPr>
        <w:t xml:space="preserve"> ЛАБОРАТОРИЙ</w:t>
      </w:r>
      <w:r w:rsidRPr="00C75F81">
        <w:rPr>
          <w:b/>
          <w:caps/>
          <w:sz w:val="32"/>
          <w:szCs w:val="32"/>
          <w:lang w:eastAsia="ko-KR"/>
        </w:rPr>
        <w:t xml:space="preserve"> </w:t>
      </w:r>
      <w:r>
        <w:rPr>
          <w:b/>
          <w:caps/>
          <w:sz w:val="32"/>
          <w:szCs w:val="32"/>
          <w:lang w:eastAsia="ko-KR"/>
        </w:rPr>
        <w:t>(</w:t>
      </w:r>
      <w:r w:rsidRPr="00C75F81">
        <w:rPr>
          <w:b/>
          <w:caps/>
          <w:sz w:val="32"/>
          <w:szCs w:val="32"/>
          <w:lang w:eastAsia="ko-KR"/>
        </w:rPr>
        <w:t>ЦЕНТРОВ</w:t>
      </w:r>
      <w:r>
        <w:rPr>
          <w:b/>
          <w:caps/>
          <w:sz w:val="32"/>
          <w:szCs w:val="32"/>
          <w:lang w:eastAsia="ko-KR"/>
        </w:rPr>
        <w:t>)</w:t>
      </w:r>
    </w:p>
    <w:p w:rsidR="00EF72E5" w:rsidRPr="00965049" w:rsidRDefault="00EF72E5" w:rsidP="00EF72E5">
      <w:pPr>
        <w:jc w:val="center"/>
        <w:rPr>
          <w:b/>
          <w:sz w:val="28"/>
          <w:lang w:eastAsia="ko-KR"/>
        </w:rPr>
      </w:pPr>
    </w:p>
    <w:p w:rsidR="00EF72E5" w:rsidRPr="00965049" w:rsidRDefault="00EF72E5" w:rsidP="00EF72E5">
      <w:pPr>
        <w:jc w:val="center"/>
        <w:rPr>
          <w:b/>
          <w:sz w:val="28"/>
          <w:lang w:eastAsia="ko-KR"/>
        </w:rPr>
      </w:pPr>
    </w:p>
    <w:p w:rsidR="00EF72E5" w:rsidRPr="00965049" w:rsidRDefault="00EF72E5" w:rsidP="00EF72E5">
      <w:pPr>
        <w:jc w:val="center"/>
        <w:rPr>
          <w:b/>
          <w:sz w:val="28"/>
          <w:lang w:eastAsia="ko-KR"/>
        </w:rPr>
      </w:pPr>
      <w:r w:rsidRPr="00965049">
        <w:rPr>
          <w:b/>
          <w:sz w:val="28"/>
          <w:lang w:eastAsia="ko-KR"/>
        </w:rPr>
        <w:t>УЧЕБН</w:t>
      </w:r>
      <w:r>
        <w:rPr>
          <w:b/>
          <w:sz w:val="28"/>
          <w:lang w:eastAsia="ko-KR"/>
        </w:rPr>
        <w:t>ИК</w:t>
      </w:r>
    </w:p>
    <w:p w:rsidR="00EF72E5" w:rsidRPr="00965049" w:rsidRDefault="00EF72E5" w:rsidP="00EF72E5">
      <w:pPr>
        <w:jc w:val="center"/>
        <w:rPr>
          <w:b/>
          <w:sz w:val="28"/>
          <w:szCs w:val="28"/>
        </w:rPr>
      </w:pPr>
      <w:r w:rsidRPr="00965049">
        <w:rPr>
          <w:b/>
          <w:sz w:val="28"/>
          <w:szCs w:val="28"/>
        </w:rPr>
        <w:t>для студентов специальности</w:t>
      </w:r>
    </w:p>
    <w:p w:rsidR="00EF72E5" w:rsidRPr="00965049" w:rsidRDefault="00EF72E5" w:rsidP="00EF72E5">
      <w:pPr>
        <w:jc w:val="center"/>
        <w:rPr>
          <w:b/>
          <w:sz w:val="28"/>
          <w:szCs w:val="28"/>
        </w:rPr>
      </w:pPr>
      <w:r>
        <w:rPr>
          <w:b/>
          <w:sz w:val="28"/>
          <w:szCs w:val="28"/>
        </w:rPr>
        <w:t>5В</w:t>
      </w:r>
      <w:r w:rsidRPr="00965049">
        <w:rPr>
          <w:b/>
          <w:sz w:val="28"/>
          <w:szCs w:val="28"/>
        </w:rPr>
        <w:t>0732</w:t>
      </w:r>
      <w:r>
        <w:rPr>
          <w:b/>
          <w:sz w:val="28"/>
          <w:szCs w:val="28"/>
        </w:rPr>
        <w:t>00</w:t>
      </w:r>
      <w:r w:rsidRPr="00965049">
        <w:rPr>
          <w:b/>
          <w:sz w:val="28"/>
          <w:szCs w:val="28"/>
        </w:rPr>
        <w:t xml:space="preserve"> – Стандартизац</w:t>
      </w:r>
      <w:r>
        <w:rPr>
          <w:b/>
          <w:sz w:val="28"/>
          <w:szCs w:val="28"/>
        </w:rPr>
        <w:t xml:space="preserve">ия </w:t>
      </w:r>
      <w:r w:rsidRPr="00965049">
        <w:rPr>
          <w:b/>
          <w:sz w:val="28"/>
          <w:szCs w:val="28"/>
        </w:rPr>
        <w:t>и сертификация</w:t>
      </w:r>
    </w:p>
    <w:p w:rsidR="00EF72E5" w:rsidRPr="00965049" w:rsidRDefault="00EF72E5" w:rsidP="00EF72E5">
      <w:pPr>
        <w:jc w:val="both"/>
        <w:rPr>
          <w:b/>
          <w:sz w:val="28"/>
          <w:szCs w:val="28"/>
        </w:rPr>
      </w:pPr>
    </w:p>
    <w:p w:rsidR="00EF72E5" w:rsidRPr="00965049" w:rsidRDefault="00EF72E5" w:rsidP="00EF72E5">
      <w:pPr>
        <w:jc w:val="both"/>
        <w:rPr>
          <w:sz w:val="28"/>
          <w:szCs w:val="28"/>
        </w:rPr>
      </w:pPr>
    </w:p>
    <w:p w:rsidR="00EF72E5" w:rsidRPr="00965049" w:rsidRDefault="00EF72E5" w:rsidP="00EF72E5">
      <w:pPr>
        <w:jc w:val="both"/>
        <w:rPr>
          <w:sz w:val="28"/>
          <w:szCs w:val="28"/>
        </w:rPr>
      </w:pPr>
    </w:p>
    <w:p w:rsidR="00EF72E5" w:rsidRPr="00965049" w:rsidRDefault="00EF72E5" w:rsidP="00EF72E5">
      <w:pPr>
        <w:jc w:val="both"/>
        <w:rPr>
          <w:sz w:val="28"/>
          <w:szCs w:val="28"/>
        </w:rPr>
      </w:pPr>
    </w:p>
    <w:p w:rsidR="00EF72E5" w:rsidRPr="00965049" w:rsidRDefault="00EF72E5" w:rsidP="00EF72E5">
      <w:pPr>
        <w:jc w:val="both"/>
        <w:rPr>
          <w:sz w:val="28"/>
          <w:szCs w:val="28"/>
        </w:rPr>
      </w:pPr>
    </w:p>
    <w:p w:rsidR="00EF72E5" w:rsidRPr="00965049" w:rsidRDefault="00EF72E5" w:rsidP="00EF72E5">
      <w:pPr>
        <w:jc w:val="both"/>
        <w:rPr>
          <w:sz w:val="28"/>
          <w:szCs w:val="28"/>
        </w:rPr>
      </w:pPr>
    </w:p>
    <w:p w:rsidR="00EF72E5" w:rsidRPr="00965049" w:rsidRDefault="00EF72E5" w:rsidP="00EF72E5">
      <w:pPr>
        <w:jc w:val="both"/>
        <w:rPr>
          <w:sz w:val="28"/>
          <w:szCs w:val="28"/>
        </w:rPr>
      </w:pPr>
    </w:p>
    <w:p w:rsidR="00EF72E5" w:rsidRDefault="00EF72E5" w:rsidP="00EF72E5">
      <w:pPr>
        <w:jc w:val="both"/>
        <w:rPr>
          <w:sz w:val="28"/>
          <w:szCs w:val="28"/>
        </w:rPr>
      </w:pPr>
    </w:p>
    <w:p w:rsidR="00EF72E5" w:rsidRDefault="00EF72E5" w:rsidP="00EF72E5">
      <w:pPr>
        <w:jc w:val="both"/>
        <w:rPr>
          <w:sz w:val="28"/>
          <w:szCs w:val="28"/>
        </w:rPr>
      </w:pPr>
    </w:p>
    <w:p w:rsidR="00EF72E5" w:rsidRDefault="00EF72E5" w:rsidP="00EF72E5">
      <w:pPr>
        <w:jc w:val="both"/>
        <w:rPr>
          <w:sz w:val="28"/>
          <w:szCs w:val="28"/>
        </w:rPr>
      </w:pPr>
    </w:p>
    <w:p w:rsidR="00EF72E5" w:rsidRDefault="00EF72E5" w:rsidP="00EF72E5">
      <w:pPr>
        <w:jc w:val="both"/>
        <w:rPr>
          <w:sz w:val="28"/>
          <w:szCs w:val="28"/>
        </w:rPr>
      </w:pPr>
    </w:p>
    <w:p w:rsidR="00EF72E5" w:rsidRPr="00965049" w:rsidRDefault="00EF72E5" w:rsidP="00EF72E5">
      <w:pPr>
        <w:jc w:val="both"/>
        <w:rPr>
          <w:sz w:val="28"/>
          <w:szCs w:val="28"/>
        </w:rPr>
      </w:pPr>
    </w:p>
    <w:p w:rsidR="00EF72E5" w:rsidRDefault="00EF72E5" w:rsidP="00EF72E5">
      <w:pPr>
        <w:jc w:val="both"/>
        <w:rPr>
          <w:sz w:val="28"/>
          <w:szCs w:val="28"/>
        </w:rPr>
      </w:pPr>
    </w:p>
    <w:p w:rsidR="00EF72E5" w:rsidRPr="00965049" w:rsidRDefault="00EF72E5" w:rsidP="00EF72E5">
      <w:pPr>
        <w:jc w:val="both"/>
        <w:rPr>
          <w:sz w:val="28"/>
          <w:szCs w:val="28"/>
        </w:rPr>
      </w:pPr>
    </w:p>
    <w:p w:rsidR="00EF72E5" w:rsidRDefault="00EF72E5" w:rsidP="00EF72E5">
      <w:pPr>
        <w:jc w:val="both"/>
        <w:rPr>
          <w:sz w:val="28"/>
          <w:szCs w:val="28"/>
        </w:rPr>
      </w:pPr>
    </w:p>
    <w:p w:rsidR="00EF72E5" w:rsidRPr="00965049" w:rsidRDefault="00EF72E5" w:rsidP="00EF72E5">
      <w:pPr>
        <w:jc w:val="both"/>
        <w:rPr>
          <w:sz w:val="28"/>
          <w:szCs w:val="28"/>
        </w:rPr>
      </w:pPr>
    </w:p>
    <w:p w:rsidR="00EF72E5" w:rsidRPr="00965049" w:rsidRDefault="00EF72E5" w:rsidP="00EF72E5">
      <w:pPr>
        <w:jc w:val="both"/>
        <w:rPr>
          <w:sz w:val="28"/>
          <w:szCs w:val="28"/>
        </w:rPr>
      </w:pPr>
    </w:p>
    <w:p w:rsidR="00EF72E5" w:rsidRDefault="00F50063" w:rsidP="00EF72E5">
      <w:pPr>
        <w:jc w:val="center"/>
        <w:rPr>
          <w:sz w:val="28"/>
          <w:szCs w:val="28"/>
        </w:rPr>
      </w:pPr>
      <w:r>
        <w:rPr>
          <w:noProof/>
          <w:sz w:val="28"/>
          <w:szCs w:val="28"/>
        </w:rPr>
        <w:pict>
          <v:rect id="Rectangle 15" o:spid="_x0000_s1085" style="position:absolute;left:0;text-align:left;margin-left:206.25pt;margin-top:17.5pt;width:67.05pt;height:32.3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" strokecolor="white [3212]"/>
        </w:pict>
      </w:r>
      <w:r w:rsidR="00EF72E5">
        <w:rPr>
          <w:sz w:val="28"/>
          <w:szCs w:val="28"/>
        </w:rPr>
        <w:t>Шымкент, 2017</w:t>
      </w:r>
      <w:r w:rsidR="00EF72E5" w:rsidRPr="00965049">
        <w:rPr>
          <w:sz w:val="28"/>
          <w:szCs w:val="28"/>
        </w:rPr>
        <w:t xml:space="preserve"> г.</w:t>
      </w:r>
    </w:p>
    <w:p w:rsidR="007125CB" w:rsidRPr="008B655E" w:rsidRDefault="007125CB" w:rsidP="00045C42">
      <w:pPr>
        <w:ind w:firstLine="567"/>
        <w:jc w:val="both"/>
        <w:rPr>
          <w:b/>
          <w:sz w:val="28"/>
          <w:szCs w:val="28"/>
        </w:rPr>
      </w:pPr>
      <w:r w:rsidRPr="008B655E">
        <w:rPr>
          <w:b/>
          <w:sz w:val="28"/>
          <w:szCs w:val="28"/>
        </w:rPr>
        <w:lastRenderedPageBreak/>
        <w:t xml:space="preserve">УДК </w:t>
      </w:r>
      <w:r w:rsidR="00045C42" w:rsidRPr="008B655E">
        <w:rPr>
          <w:b/>
          <w:sz w:val="28"/>
          <w:szCs w:val="28"/>
        </w:rPr>
        <w:t>378 (075.8):006</w:t>
      </w:r>
    </w:p>
    <w:p w:rsidR="00045C42" w:rsidRPr="008B655E" w:rsidRDefault="007125CB" w:rsidP="00045C42">
      <w:pPr>
        <w:ind w:firstLine="567"/>
        <w:jc w:val="both"/>
        <w:rPr>
          <w:b/>
          <w:sz w:val="28"/>
          <w:szCs w:val="28"/>
          <w:u w:val="single"/>
        </w:rPr>
      </w:pPr>
      <w:r w:rsidRPr="008B655E">
        <w:rPr>
          <w:b/>
          <w:sz w:val="28"/>
          <w:szCs w:val="28"/>
        </w:rPr>
        <w:t xml:space="preserve">ББК </w:t>
      </w:r>
      <w:r w:rsidR="00045C42" w:rsidRPr="008B655E">
        <w:rPr>
          <w:b/>
          <w:sz w:val="28"/>
          <w:szCs w:val="28"/>
        </w:rPr>
        <w:t>65 ц</w:t>
      </w:r>
    </w:p>
    <w:p w:rsidR="007125CB" w:rsidRPr="00045C42" w:rsidRDefault="00045C42" w:rsidP="00045C42">
      <w:pPr>
        <w:ind w:firstLine="567"/>
        <w:jc w:val="both"/>
        <w:rPr>
          <w:b/>
          <w:sz w:val="28"/>
          <w:szCs w:val="28"/>
          <w:u w:val="single"/>
        </w:rPr>
      </w:pPr>
      <w:r w:rsidRPr="00045C42">
        <w:rPr>
          <w:b/>
          <w:sz w:val="28"/>
          <w:szCs w:val="28"/>
        </w:rPr>
        <w:t>А 38</w:t>
      </w:r>
    </w:p>
    <w:p w:rsidR="00045C42" w:rsidRDefault="00045C42" w:rsidP="007125CB">
      <w:pPr>
        <w:jc w:val="both"/>
        <w:rPr>
          <w:sz w:val="28"/>
          <w:szCs w:val="28"/>
        </w:rPr>
      </w:pPr>
    </w:p>
    <w:p w:rsidR="004B1BD0" w:rsidRDefault="004B1BD0" w:rsidP="006D7341">
      <w:pPr>
        <w:tabs>
          <w:tab w:val="left" w:pos="0"/>
        </w:tabs>
        <w:ind w:right="-2" w:firstLine="567"/>
        <w:jc w:val="both"/>
        <w:rPr>
          <w:sz w:val="28"/>
          <w:szCs w:val="28"/>
        </w:rPr>
      </w:pPr>
      <w:r w:rsidRPr="00965049">
        <w:rPr>
          <w:sz w:val="28"/>
          <w:szCs w:val="28"/>
        </w:rPr>
        <w:t>Учебн</w:t>
      </w:r>
      <w:r>
        <w:rPr>
          <w:sz w:val="28"/>
          <w:szCs w:val="28"/>
        </w:rPr>
        <w:t>ик, рекомендован</w:t>
      </w:r>
      <w:r w:rsidRPr="00965049">
        <w:rPr>
          <w:sz w:val="28"/>
          <w:szCs w:val="28"/>
        </w:rPr>
        <w:t xml:space="preserve"> к изданию</w:t>
      </w:r>
      <w:r>
        <w:rPr>
          <w:sz w:val="28"/>
          <w:szCs w:val="28"/>
        </w:rPr>
        <w:t xml:space="preserve"> Президиумом УМО - КарГТУ </w:t>
      </w:r>
    </w:p>
    <w:p w:rsidR="004B1BD0" w:rsidRDefault="004B1BD0" w:rsidP="006D7341">
      <w:pPr>
        <w:tabs>
          <w:tab w:val="left" w:pos="0"/>
        </w:tabs>
        <w:ind w:right="-2" w:firstLine="567"/>
        <w:jc w:val="both"/>
        <w:rPr>
          <w:sz w:val="28"/>
          <w:szCs w:val="28"/>
        </w:rPr>
      </w:pPr>
      <w:r>
        <w:rPr>
          <w:sz w:val="28"/>
          <w:szCs w:val="28"/>
        </w:rPr>
        <w:t>№ 09.1/3671 от 04.12.2017 г.</w:t>
      </w:r>
    </w:p>
    <w:p w:rsidR="008B655E" w:rsidRPr="00E7084D" w:rsidRDefault="007125CB" w:rsidP="006F39E7">
      <w:pPr>
        <w:tabs>
          <w:tab w:val="left" w:pos="567"/>
        </w:tabs>
        <w:jc w:val="both"/>
        <w:rPr>
          <w:sz w:val="28"/>
          <w:szCs w:val="28"/>
          <w:lang w:val="kk-KZ"/>
        </w:rPr>
      </w:pPr>
      <w:r w:rsidRPr="00965049">
        <w:tab/>
      </w:r>
      <w:r w:rsidR="008B655E" w:rsidRPr="00E7084D">
        <w:rPr>
          <w:sz w:val="28"/>
          <w:szCs w:val="28"/>
          <w:lang w:val="kk-KZ"/>
        </w:rPr>
        <w:t xml:space="preserve">Рецензенты: </w:t>
      </w:r>
    </w:p>
    <w:p w:rsidR="008B655E" w:rsidRDefault="008B655E" w:rsidP="008B655E">
      <w:pPr>
        <w:ind w:firstLine="567"/>
        <w:jc w:val="both"/>
        <w:rPr>
          <w:sz w:val="28"/>
          <w:szCs w:val="28"/>
          <w:lang w:val="kk-KZ"/>
        </w:rPr>
      </w:pPr>
      <w:r w:rsidRPr="007D105D">
        <w:rPr>
          <w:sz w:val="28"/>
          <w:szCs w:val="28"/>
          <w:lang w:val="kk-KZ"/>
        </w:rPr>
        <w:t xml:space="preserve">Анарбаев А.А. – д.т.н., </w:t>
      </w:r>
      <w:r w:rsidRPr="007D105D">
        <w:rPr>
          <w:sz w:val="28"/>
          <w:szCs w:val="28"/>
        </w:rPr>
        <w:t>профессор, заведующий региональной лаборатории инженерного профиля «Конструкционные и биохимические материалы»</w:t>
      </w:r>
      <w:r w:rsidRPr="007D105D">
        <w:rPr>
          <w:sz w:val="28"/>
          <w:szCs w:val="28"/>
          <w:lang w:val="kk-KZ"/>
        </w:rPr>
        <w:t xml:space="preserve"> </w:t>
      </w:r>
      <w:r>
        <w:rPr>
          <w:sz w:val="28"/>
          <w:szCs w:val="28"/>
          <w:lang w:val="kk-KZ"/>
        </w:rPr>
        <w:t>ЮКГУ им. М.Ауэ</w:t>
      </w:r>
      <w:r w:rsidRPr="007D105D">
        <w:rPr>
          <w:sz w:val="28"/>
          <w:szCs w:val="28"/>
          <w:lang w:val="kk-KZ"/>
        </w:rPr>
        <w:t xml:space="preserve">зова  </w:t>
      </w:r>
    </w:p>
    <w:p w:rsidR="008B655E" w:rsidRPr="00410117" w:rsidRDefault="008B655E" w:rsidP="008B655E">
      <w:pPr>
        <w:ind w:firstLine="567"/>
        <w:jc w:val="both"/>
        <w:rPr>
          <w:sz w:val="28"/>
          <w:szCs w:val="28"/>
          <w:lang w:val="kk-KZ"/>
        </w:rPr>
      </w:pPr>
      <w:r>
        <w:rPr>
          <w:sz w:val="28"/>
          <w:szCs w:val="28"/>
        </w:rPr>
        <w:t>Корганбаев Б.Н. - д.т.н., профессор, ректор МГТУ</w:t>
      </w:r>
    </w:p>
    <w:p w:rsidR="008B655E" w:rsidRDefault="008B655E" w:rsidP="008B655E">
      <w:pPr>
        <w:ind w:firstLine="567"/>
        <w:jc w:val="both"/>
        <w:rPr>
          <w:sz w:val="28"/>
          <w:szCs w:val="28"/>
          <w:lang w:val="kk-KZ"/>
        </w:rPr>
      </w:pPr>
      <w:r>
        <w:rPr>
          <w:sz w:val="28"/>
          <w:szCs w:val="28"/>
          <w:lang w:val="kk-KZ"/>
        </w:rPr>
        <w:t>Бейсеев С.А.</w:t>
      </w:r>
      <w:r w:rsidRPr="00E7084D">
        <w:rPr>
          <w:sz w:val="28"/>
          <w:szCs w:val="28"/>
          <w:lang w:val="kk-KZ"/>
        </w:rPr>
        <w:t xml:space="preserve"> – директор ЮКФ РГП «КазИнСт</w:t>
      </w:r>
    </w:p>
    <w:p w:rsidR="006E5EBB" w:rsidRPr="002C6F7D" w:rsidRDefault="006E5EBB" w:rsidP="006E5EBB">
      <w:pPr>
        <w:ind w:firstLine="567"/>
        <w:jc w:val="both"/>
        <w:rPr>
          <w:sz w:val="28"/>
          <w:szCs w:val="28"/>
        </w:rPr>
      </w:pPr>
      <w:r>
        <w:rPr>
          <w:sz w:val="28"/>
          <w:szCs w:val="28"/>
        </w:rPr>
        <w:t>Жаркевич О.М. – к.т.н., доцент кафедры «ТОМиС» КарГТУ</w:t>
      </w:r>
    </w:p>
    <w:p w:rsidR="008B655E" w:rsidRDefault="008B655E" w:rsidP="007125CB">
      <w:pPr>
        <w:jc w:val="both"/>
        <w:rPr>
          <w:sz w:val="28"/>
          <w:szCs w:val="28"/>
        </w:rPr>
      </w:pPr>
    </w:p>
    <w:p w:rsidR="007125CB" w:rsidRPr="003D6305" w:rsidRDefault="008B655E" w:rsidP="008B655E">
      <w:pPr>
        <w:ind w:firstLine="567"/>
        <w:jc w:val="both"/>
        <w:rPr>
          <w:color w:val="FF0000"/>
          <w:sz w:val="28"/>
          <w:szCs w:val="28"/>
          <w:lang w:eastAsia="ko-KR"/>
        </w:rPr>
      </w:pPr>
      <w:r w:rsidRPr="008B655E">
        <w:rPr>
          <w:b/>
          <w:sz w:val="28"/>
          <w:szCs w:val="28"/>
          <w:lang w:eastAsia="ko-KR"/>
        </w:rPr>
        <w:t>Аккредитация органов по сертификации и испытательных лабораторий (центров)</w:t>
      </w:r>
      <w:r w:rsidRPr="008B655E">
        <w:rPr>
          <w:b/>
          <w:caps/>
          <w:sz w:val="28"/>
          <w:szCs w:val="28"/>
          <w:lang w:eastAsia="ko-KR"/>
        </w:rPr>
        <w:t>:</w:t>
      </w:r>
      <w:r w:rsidRPr="00965049">
        <w:rPr>
          <w:caps/>
          <w:sz w:val="28"/>
          <w:szCs w:val="28"/>
          <w:lang w:eastAsia="ko-KR"/>
        </w:rPr>
        <w:t xml:space="preserve"> </w:t>
      </w:r>
      <w:r w:rsidR="00F51D9C">
        <w:rPr>
          <w:sz w:val="28"/>
          <w:szCs w:val="28"/>
          <w:lang w:eastAsia="ko-KR"/>
        </w:rPr>
        <w:t>учебник</w:t>
      </w:r>
      <w:r>
        <w:rPr>
          <w:sz w:val="28"/>
          <w:szCs w:val="28"/>
          <w:lang w:eastAsia="ko-KR"/>
        </w:rPr>
        <w:t xml:space="preserve">/ </w:t>
      </w:r>
      <w:r w:rsidR="007125CB" w:rsidRPr="00965049">
        <w:rPr>
          <w:sz w:val="28"/>
          <w:szCs w:val="28"/>
        </w:rPr>
        <w:t>Тулекбаева А.К.</w:t>
      </w:r>
      <w:r w:rsidR="007125CB">
        <w:rPr>
          <w:sz w:val="28"/>
          <w:szCs w:val="28"/>
        </w:rPr>
        <w:t>, Саб</w:t>
      </w:r>
      <w:r w:rsidR="00C44574">
        <w:rPr>
          <w:sz w:val="28"/>
          <w:szCs w:val="28"/>
        </w:rPr>
        <w:t xml:space="preserve">ырханов Д.С., Курмангалиев С.Ш., </w:t>
      </w:r>
      <w:r w:rsidR="0055707F">
        <w:rPr>
          <w:sz w:val="28"/>
          <w:szCs w:val="28"/>
        </w:rPr>
        <w:t xml:space="preserve">Мыркалыков Б.С., </w:t>
      </w:r>
      <w:r w:rsidR="00C44574">
        <w:rPr>
          <w:sz w:val="28"/>
          <w:szCs w:val="28"/>
        </w:rPr>
        <w:t>Кенжеханова М.Б.</w:t>
      </w:r>
      <w:r w:rsidR="006A3AF9">
        <w:rPr>
          <w:sz w:val="28"/>
          <w:szCs w:val="28"/>
          <w:lang w:eastAsia="ko-KR"/>
        </w:rPr>
        <w:t>. –</w:t>
      </w:r>
      <w:r>
        <w:rPr>
          <w:sz w:val="28"/>
          <w:szCs w:val="28"/>
          <w:lang w:eastAsia="ko-KR"/>
        </w:rPr>
        <w:t>Шымкент</w:t>
      </w:r>
      <w:r w:rsidR="007125CB" w:rsidRPr="00965049">
        <w:rPr>
          <w:sz w:val="28"/>
          <w:szCs w:val="28"/>
          <w:lang w:eastAsia="ko-KR"/>
        </w:rPr>
        <w:t xml:space="preserve">: </w:t>
      </w:r>
      <w:r w:rsidR="007125CB" w:rsidRPr="00965049">
        <w:rPr>
          <w:sz w:val="28"/>
          <w:szCs w:val="28"/>
        </w:rPr>
        <w:t>Южно-Казахстанский государственный</w:t>
      </w:r>
      <w:r w:rsidR="007125CB">
        <w:rPr>
          <w:sz w:val="28"/>
          <w:szCs w:val="28"/>
        </w:rPr>
        <w:t xml:space="preserve"> университет им. М.Ауэзова, 2017</w:t>
      </w:r>
      <w:r w:rsidR="007125CB" w:rsidRPr="00965049">
        <w:rPr>
          <w:sz w:val="28"/>
          <w:szCs w:val="28"/>
        </w:rPr>
        <w:t xml:space="preserve">.- </w:t>
      </w:r>
      <w:r w:rsidR="007125CB">
        <w:rPr>
          <w:sz w:val="28"/>
          <w:szCs w:val="28"/>
        </w:rPr>
        <w:t>2</w:t>
      </w:r>
      <w:r w:rsidR="00EB04AE">
        <w:rPr>
          <w:sz w:val="28"/>
          <w:szCs w:val="28"/>
        </w:rPr>
        <w:t>45</w:t>
      </w:r>
      <w:r w:rsidR="007125CB" w:rsidRPr="00FF279C">
        <w:rPr>
          <w:sz w:val="28"/>
          <w:szCs w:val="28"/>
        </w:rPr>
        <w:t>с.</w:t>
      </w:r>
    </w:p>
    <w:p w:rsidR="008B655E" w:rsidRDefault="008B655E" w:rsidP="008B655E">
      <w:pPr>
        <w:ind w:firstLine="567"/>
        <w:jc w:val="both"/>
        <w:rPr>
          <w:sz w:val="28"/>
          <w:szCs w:val="28"/>
        </w:rPr>
      </w:pPr>
    </w:p>
    <w:p w:rsidR="008B655E" w:rsidRPr="008B655E" w:rsidRDefault="007125CB" w:rsidP="008B655E">
      <w:pPr>
        <w:ind w:firstLine="567"/>
        <w:jc w:val="both"/>
        <w:rPr>
          <w:b/>
          <w:caps/>
          <w:sz w:val="28"/>
          <w:szCs w:val="28"/>
          <w:lang w:eastAsia="ko-KR"/>
        </w:rPr>
      </w:pPr>
      <w:r w:rsidRPr="008B655E">
        <w:rPr>
          <w:b/>
          <w:sz w:val="28"/>
          <w:szCs w:val="28"/>
        </w:rPr>
        <w:t xml:space="preserve">ISBN </w:t>
      </w:r>
      <w:r w:rsidR="008B655E" w:rsidRPr="008B655E">
        <w:rPr>
          <w:b/>
          <w:sz w:val="28"/>
          <w:szCs w:val="28"/>
        </w:rPr>
        <w:t>978-9965-876-02-8</w:t>
      </w:r>
    </w:p>
    <w:p w:rsidR="006F39E7" w:rsidRDefault="007125CB" w:rsidP="008B655E">
      <w:pPr>
        <w:ind w:firstLine="567"/>
        <w:jc w:val="both"/>
        <w:rPr>
          <w:sz w:val="26"/>
          <w:szCs w:val="26"/>
        </w:rPr>
      </w:pPr>
      <w:r w:rsidRPr="008B655E">
        <w:rPr>
          <w:sz w:val="26"/>
          <w:szCs w:val="26"/>
        </w:rPr>
        <w:t xml:space="preserve">Учебник предназначен для студентов специальности 5В073200 – «Стандартизация и сертификация» при изучении ими дисциплины «Аккредитация органов по сертификации и испытательных лабораторий (центров)». </w:t>
      </w:r>
      <w:r w:rsidRPr="008B655E">
        <w:rPr>
          <w:sz w:val="26"/>
          <w:szCs w:val="26"/>
          <w:lang w:val="kk-KZ"/>
        </w:rPr>
        <w:t>В учебнике содержаться сведения об истории и развитии аккредитации, как механизма формирования</w:t>
      </w:r>
      <w:r w:rsidRPr="008B655E">
        <w:rPr>
          <w:sz w:val="26"/>
          <w:szCs w:val="26"/>
        </w:rPr>
        <w:t xml:space="preserve"> доверия между странами  путем взаимного признания результатов испытаний и сертификации</w:t>
      </w:r>
      <w:r w:rsidRPr="008B655E">
        <w:rPr>
          <w:sz w:val="26"/>
          <w:szCs w:val="26"/>
          <w:lang w:val="kk-KZ"/>
        </w:rPr>
        <w:t xml:space="preserve"> продукции, услуг, персонала, систем менеджмента. Рассмотрены сущность, основные цели, принципы и формы аккредитации, основанных на международных требованиях к деятельности органов по сертификации и испытательных лабораторий. Детально изучены критерии аккредитации к заявителям и субъектам системы аккредитации Республики Казахстан для получения ими официального подтверждения, через получение аттестата аккредитации, что их деятельность соответствует международным нормам и требованиям. В учебнике приведены </w:t>
      </w:r>
      <w:r w:rsidRPr="008B655E">
        <w:rPr>
          <w:sz w:val="26"/>
          <w:szCs w:val="26"/>
        </w:rPr>
        <w:t>основные положения и требования  к деятельности органа по аккредитации Республики Казахстан –</w:t>
      </w:r>
      <w:r w:rsidRPr="008B655E">
        <w:rPr>
          <w:sz w:val="26"/>
          <w:szCs w:val="26"/>
          <w:lang w:val="kk-KZ"/>
        </w:rPr>
        <w:t xml:space="preserve"> Национального Центра Аккредитации, процедура аккредитации органов по сертификации и испытательных лабораторий, представлены примеры всех документов, формируемых для получения или  переоформления аттестата аккредитации. Отражены вопросы, связанные с умением</w:t>
      </w:r>
      <w:r w:rsidRPr="008B655E">
        <w:rPr>
          <w:sz w:val="26"/>
          <w:szCs w:val="26"/>
        </w:rPr>
        <w:t xml:space="preserve"> анализировать документацию по аккредитации, основных форм документации, процедуру аккредитации и экспертизы, приобретения навыков по функциональным обязанностям экспертов- аудиторов, общих положений и понятий знаков аккредитации, их правильного использования органами по сертификации и испытательными лабораториями. </w:t>
      </w:r>
      <w:r w:rsidR="008B655E" w:rsidRPr="008B655E">
        <w:rPr>
          <w:sz w:val="26"/>
          <w:szCs w:val="26"/>
        </w:rPr>
        <w:tab/>
      </w:r>
      <w:r w:rsidR="008B655E" w:rsidRPr="008B655E">
        <w:rPr>
          <w:sz w:val="26"/>
          <w:szCs w:val="26"/>
        </w:rPr>
        <w:tab/>
      </w:r>
    </w:p>
    <w:p w:rsidR="008B655E" w:rsidRPr="008B655E" w:rsidRDefault="008B655E" w:rsidP="002A73C7">
      <w:pPr>
        <w:ind w:firstLine="567"/>
        <w:jc w:val="both"/>
        <w:rPr>
          <w:sz w:val="28"/>
          <w:szCs w:val="28"/>
        </w:rPr>
      </w:pPr>
      <w:r w:rsidRPr="008B655E">
        <w:rPr>
          <w:sz w:val="26"/>
          <w:szCs w:val="26"/>
        </w:rPr>
        <w:tab/>
      </w:r>
      <w:r>
        <w:rPr>
          <w:sz w:val="28"/>
          <w:szCs w:val="28"/>
        </w:rPr>
        <w:tab/>
      </w:r>
      <w:r>
        <w:rPr>
          <w:sz w:val="28"/>
          <w:szCs w:val="28"/>
        </w:rPr>
        <w:tab/>
      </w:r>
      <w:r w:rsidR="002A73C7">
        <w:rPr>
          <w:sz w:val="28"/>
          <w:szCs w:val="28"/>
        </w:rPr>
        <w:tab/>
      </w:r>
      <w:r w:rsidR="002A73C7">
        <w:rPr>
          <w:sz w:val="28"/>
          <w:szCs w:val="28"/>
        </w:rPr>
        <w:tab/>
      </w:r>
      <w:r w:rsidR="002A73C7">
        <w:rPr>
          <w:sz w:val="28"/>
          <w:szCs w:val="28"/>
        </w:rPr>
        <w:tab/>
      </w:r>
      <w:r w:rsidR="002A73C7">
        <w:rPr>
          <w:sz w:val="28"/>
          <w:szCs w:val="28"/>
        </w:rPr>
        <w:tab/>
      </w:r>
      <w:r w:rsidRPr="008B655E">
        <w:rPr>
          <w:sz w:val="28"/>
          <w:szCs w:val="28"/>
        </w:rPr>
        <w:t>УДК 378 (075.8):006</w:t>
      </w:r>
    </w:p>
    <w:p w:rsidR="008B655E" w:rsidRPr="008B655E" w:rsidRDefault="008B655E" w:rsidP="008B655E">
      <w:pPr>
        <w:ind w:firstLine="567"/>
        <w:jc w:val="both"/>
        <w:rPr>
          <w:sz w:val="28"/>
          <w:szCs w:val="28"/>
          <w:u w:val="single"/>
        </w:rPr>
      </w:pPr>
      <w:r w:rsidRPr="008B655E">
        <w:rPr>
          <w:sz w:val="28"/>
          <w:szCs w:val="28"/>
        </w:rPr>
        <w:t>ISBN 978-9965-876-02-8</w:t>
      </w:r>
      <w:r>
        <w:rPr>
          <w:sz w:val="28"/>
          <w:szCs w:val="28"/>
        </w:rPr>
        <w:tab/>
      </w:r>
      <w:r>
        <w:rPr>
          <w:sz w:val="28"/>
          <w:szCs w:val="28"/>
        </w:rPr>
        <w:tab/>
      </w:r>
      <w:r>
        <w:rPr>
          <w:sz w:val="28"/>
          <w:szCs w:val="28"/>
        </w:rPr>
        <w:tab/>
      </w:r>
      <w:r w:rsidR="006F39E7">
        <w:rPr>
          <w:sz w:val="28"/>
          <w:szCs w:val="28"/>
        </w:rPr>
        <w:t xml:space="preserve"> </w:t>
      </w:r>
      <w:r w:rsidRPr="008B655E">
        <w:rPr>
          <w:sz w:val="28"/>
          <w:szCs w:val="28"/>
        </w:rPr>
        <w:t>ББК 65 ц</w:t>
      </w:r>
    </w:p>
    <w:p w:rsidR="008B655E" w:rsidRPr="00965049" w:rsidRDefault="00F50063" w:rsidP="006F39E7">
      <w:pPr>
        <w:ind w:left="4248"/>
        <w:jc w:val="both"/>
        <w:rPr>
          <w:sz w:val="28"/>
          <w:szCs w:val="28"/>
        </w:rPr>
      </w:pPr>
      <w:r>
        <w:rPr>
          <w:noProof/>
          <w:sz w:val="28"/>
          <w:szCs w:val="28"/>
        </w:rPr>
        <w:pict>
          <v:rect id="Rectangle 80" o:spid="_x0000_s1084" style="position:absolute;left:0;text-align:left;margin-left:210pt;margin-top:39.25pt;width:49.65pt;height:47.1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" strokecolor="white [3212]"/>
        </w:pict>
      </w:r>
      <w:r w:rsidR="006F39E7">
        <w:rPr>
          <w:sz w:val="28"/>
          <w:szCs w:val="28"/>
        </w:rPr>
        <w:t xml:space="preserve">© </w:t>
      </w:r>
      <w:r w:rsidR="008B655E" w:rsidRPr="00E65207">
        <w:rPr>
          <w:sz w:val="28"/>
          <w:szCs w:val="28"/>
        </w:rPr>
        <w:t xml:space="preserve">Южно-Казахстанский </w:t>
      </w:r>
      <w:r w:rsidR="008B655E" w:rsidRPr="00965049">
        <w:rPr>
          <w:sz w:val="28"/>
          <w:szCs w:val="28"/>
        </w:rPr>
        <w:t xml:space="preserve"> государственный университет</w:t>
      </w:r>
      <w:r w:rsidR="008B655E">
        <w:rPr>
          <w:sz w:val="28"/>
          <w:szCs w:val="28"/>
        </w:rPr>
        <w:t xml:space="preserve"> им. М.Ауэ</w:t>
      </w:r>
      <w:r w:rsidR="008B655E" w:rsidRPr="00965049">
        <w:rPr>
          <w:sz w:val="28"/>
          <w:szCs w:val="28"/>
        </w:rPr>
        <w:t>зова, 201</w:t>
      </w:r>
      <w:r w:rsidR="008B655E">
        <w:rPr>
          <w:sz w:val="28"/>
          <w:szCs w:val="28"/>
        </w:rPr>
        <w:t>7</w:t>
      </w:r>
    </w:p>
    <w:p w:rsidR="007125CB" w:rsidRPr="008B655E" w:rsidRDefault="007125CB" w:rsidP="007125CB">
      <w:pPr>
        <w:jc w:val="center"/>
        <w:rPr>
          <w:b/>
          <w:sz w:val="28"/>
          <w:szCs w:val="28"/>
        </w:rPr>
      </w:pPr>
      <w:r w:rsidRPr="008B655E">
        <w:rPr>
          <w:b/>
          <w:sz w:val="28"/>
          <w:szCs w:val="28"/>
        </w:rPr>
        <w:lastRenderedPageBreak/>
        <w:t>Содержание</w:t>
      </w:r>
    </w:p>
    <w:p w:rsidR="007125CB" w:rsidRPr="008B655E" w:rsidRDefault="007125CB" w:rsidP="007125CB">
      <w:pPr>
        <w:jc w:val="center"/>
        <w:rPr>
          <w:sz w:val="28"/>
          <w:szCs w:val="28"/>
        </w:rPr>
      </w:pPr>
    </w:p>
    <w:tbl>
      <w:tblPr>
        <w:tblW w:w="0" w:type="auto"/>
        <w:tblLook w:val="04A0"/>
      </w:tblPr>
      <w:tblGrid>
        <w:gridCol w:w="8755"/>
        <w:gridCol w:w="816"/>
      </w:tblGrid>
      <w:tr w:rsidR="007125CB" w:rsidRPr="008B655E" w:rsidTr="00C13ABD">
        <w:tc>
          <w:tcPr>
            <w:tcW w:w="8755" w:type="dxa"/>
          </w:tcPr>
          <w:p w:rsidR="007125CB" w:rsidRPr="008B655E" w:rsidRDefault="007125CB" w:rsidP="00E35BCE">
            <w:pPr>
              <w:rPr>
                <w:sz w:val="28"/>
                <w:szCs w:val="28"/>
              </w:rPr>
            </w:pPr>
            <w:r w:rsidRPr="008B655E">
              <w:rPr>
                <w:sz w:val="28"/>
                <w:szCs w:val="28"/>
              </w:rPr>
              <w:t>Введение</w:t>
            </w:r>
          </w:p>
        </w:tc>
        <w:tc>
          <w:tcPr>
            <w:tcW w:w="816" w:type="dxa"/>
          </w:tcPr>
          <w:p w:rsidR="007125CB" w:rsidRPr="008B655E" w:rsidRDefault="00BC2142" w:rsidP="00E35BCE">
            <w:pPr>
              <w:rPr>
                <w:sz w:val="28"/>
                <w:szCs w:val="28"/>
              </w:rPr>
            </w:pPr>
            <w:r w:rsidRPr="008B655E">
              <w:rPr>
                <w:sz w:val="28"/>
                <w:szCs w:val="28"/>
              </w:rPr>
              <w:t>8</w:t>
            </w:r>
          </w:p>
        </w:tc>
      </w:tr>
      <w:tr w:rsidR="007125CB" w:rsidRPr="00631B38" w:rsidTr="00C13ABD">
        <w:tc>
          <w:tcPr>
            <w:tcW w:w="8755" w:type="dxa"/>
          </w:tcPr>
          <w:p w:rsidR="007125CB" w:rsidRPr="00631B38" w:rsidRDefault="007125CB" w:rsidP="00E35BCE">
            <w:pPr>
              <w:rPr>
                <w:sz w:val="28"/>
                <w:szCs w:val="28"/>
              </w:rPr>
            </w:pPr>
            <w:r>
              <w:rPr>
                <w:b/>
                <w:bCs/>
                <w:sz w:val="28"/>
                <w:szCs w:val="28"/>
              </w:rPr>
              <w:t>Р</w:t>
            </w:r>
            <w:r w:rsidRPr="00631B38">
              <w:rPr>
                <w:b/>
                <w:bCs/>
                <w:sz w:val="28"/>
                <w:szCs w:val="28"/>
              </w:rPr>
              <w:t xml:space="preserve">аздел 1 </w:t>
            </w:r>
            <w:r>
              <w:rPr>
                <w:b/>
                <w:sz w:val="28"/>
                <w:szCs w:val="28"/>
              </w:rPr>
              <w:t>С</w:t>
            </w:r>
            <w:r w:rsidRPr="00631B38">
              <w:rPr>
                <w:b/>
                <w:sz w:val="28"/>
                <w:szCs w:val="28"/>
              </w:rPr>
              <w:t>ущность и основные понятия аккредитации</w:t>
            </w:r>
          </w:p>
        </w:tc>
        <w:tc>
          <w:tcPr>
            <w:tcW w:w="816" w:type="dxa"/>
          </w:tcPr>
          <w:p w:rsidR="007125CB" w:rsidRPr="00763BEB" w:rsidRDefault="00BC2142" w:rsidP="00E35BCE">
            <w:pPr>
              <w:rPr>
                <w:sz w:val="28"/>
                <w:szCs w:val="28"/>
              </w:rPr>
            </w:pPr>
            <w:r>
              <w:rPr>
                <w:sz w:val="28"/>
                <w:szCs w:val="28"/>
              </w:rPr>
              <w:t>10</w:t>
            </w:r>
          </w:p>
        </w:tc>
      </w:tr>
      <w:tr w:rsidR="007125CB" w:rsidRPr="00631B38" w:rsidTr="00C13ABD">
        <w:tc>
          <w:tcPr>
            <w:tcW w:w="8755" w:type="dxa"/>
          </w:tcPr>
          <w:p w:rsidR="007125CB" w:rsidRPr="00631B38" w:rsidRDefault="007125CB" w:rsidP="00E35BCE">
            <w:pPr>
              <w:rPr>
                <w:sz w:val="28"/>
                <w:szCs w:val="28"/>
              </w:rPr>
            </w:pPr>
            <w:r w:rsidRPr="00631B38">
              <w:rPr>
                <w:sz w:val="28"/>
                <w:szCs w:val="28"/>
              </w:rPr>
              <w:t>1.1 История развития аккредитации. Аккредитация как средство формирования доверия путем взаимного признания результатов испытаний и сертификации</w:t>
            </w:r>
          </w:p>
        </w:tc>
        <w:tc>
          <w:tcPr>
            <w:tcW w:w="816" w:type="dxa"/>
          </w:tcPr>
          <w:p w:rsidR="007125CB" w:rsidRPr="00763BEB" w:rsidRDefault="00BC2142" w:rsidP="00E35BCE">
            <w:pPr>
              <w:rPr>
                <w:sz w:val="28"/>
                <w:szCs w:val="28"/>
              </w:rPr>
            </w:pPr>
            <w:r>
              <w:rPr>
                <w:sz w:val="28"/>
                <w:szCs w:val="28"/>
              </w:rPr>
              <w:t>10</w:t>
            </w:r>
          </w:p>
        </w:tc>
      </w:tr>
      <w:tr w:rsidR="007125CB" w:rsidRPr="003A58E3" w:rsidTr="00C13ABD">
        <w:tc>
          <w:tcPr>
            <w:tcW w:w="8755" w:type="dxa"/>
          </w:tcPr>
          <w:p w:rsidR="007125CB" w:rsidRPr="003A58E3" w:rsidRDefault="007125CB" w:rsidP="00E35BCE">
            <w:pPr>
              <w:rPr>
                <w:sz w:val="28"/>
                <w:szCs w:val="28"/>
              </w:rPr>
            </w:pPr>
            <w:r w:rsidRPr="003A58E3">
              <w:rPr>
                <w:sz w:val="28"/>
                <w:szCs w:val="28"/>
              </w:rPr>
              <w:t>1.2 Аккредитация в странах Евразийского Экономического Союза</w:t>
            </w:r>
          </w:p>
        </w:tc>
        <w:tc>
          <w:tcPr>
            <w:tcW w:w="816" w:type="dxa"/>
          </w:tcPr>
          <w:p w:rsidR="007125CB" w:rsidRPr="00763BEB" w:rsidRDefault="007125CB" w:rsidP="00E35BCE">
            <w:pPr>
              <w:rPr>
                <w:sz w:val="28"/>
                <w:szCs w:val="28"/>
              </w:rPr>
            </w:pPr>
            <w:r w:rsidRPr="00763BEB">
              <w:rPr>
                <w:sz w:val="28"/>
                <w:szCs w:val="28"/>
              </w:rPr>
              <w:t>1</w:t>
            </w:r>
            <w:r w:rsidR="00BC2142">
              <w:rPr>
                <w:sz w:val="28"/>
                <w:szCs w:val="28"/>
              </w:rPr>
              <w:t>8</w:t>
            </w:r>
          </w:p>
        </w:tc>
      </w:tr>
      <w:tr w:rsidR="007125CB" w:rsidRPr="003A58E3" w:rsidTr="00C13ABD">
        <w:tc>
          <w:tcPr>
            <w:tcW w:w="8755" w:type="dxa"/>
          </w:tcPr>
          <w:p w:rsidR="007125CB" w:rsidRPr="003A58E3" w:rsidRDefault="007125CB" w:rsidP="00E35BCE">
            <w:pPr>
              <w:shd w:val="clear" w:color="auto" w:fill="FFFFFF"/>
              <w:ind w:right="34"/>
              <w:rPr>
                <w:sz w:val="28"/>
                <w:szCs w:val="28"/>
              </w:rPr>
            </w:pPr>
            <w:r w:rsidRPr="003A58E3">
              <w:rPr>
                <w:bCs/>
                <w:spacing w:val="-3"/>
                <w:w w:val="113"/>
                <w:sz w:val="28"/>
                <w:szCs w:val="28"/>
              </w:rPr>
              <w:t>1.2.1 Становление системы аккредитации в странах Евразийского Экономического Союза</w:t>
            </w:r>
          </w:p>
        </w:tc>
        <w:tc>
          <w:tcPr>
            <w:tcW w:w="816" w:type="dxa"/>
          </w:tcPr>
          <w:p w:rsidR="007125CB" w:rsidRPr="00763BEB" w:rsidRDefault="007125CB" w:rsidP="00E35BCE">
            <w:pPr>
              <w:rPr>
                <w:sz w:val="28"/>
                <w:szCs w:val="28"/>
              </w:rPr>
            </w:pPr>
            <w:r w:rsidRPr="00763BEB">
              <w:rPr>
                <w:sz w:val="28"/>
                <w:szCs w:val="28"/>
              </w:rPr>
              <w:t>1</w:t>
            </w:r>
            <w:r w:rsidR="00BC2142">
              <w:rPr>
                <w:sz w:val="28"/>
                <w:szCs w:val="28"/>
              </w:rPr>
              <w:t>8</w:t>
            </w:r>
          </w:p>
        </w:tc>
      </w:tr>
      <w:tr w:rsidR="007125CB" w:rsidRPr="003A58E3" w:rsidTr="00C13ABD">
        <w:tc>
          <w:tcPr>
            <w:tcW w:w="8755" w:type="dxa"/>
          </w:tcPr>
          <w:p w:rsidR="007125CB" w:rsidRPr="003A58E3" w:rsidRDefault="007125CB" w:rsidP="00E35BCE">
            <w:pPr>
              <w:rPr>
                <w:bCs/>
                <w:spacing w:val="-3"/>
                <w:w w:val="113"/>
                <w:sz w:val="28"/>
                <w:szCs w:val="28"/>
              </w:rPr>
            </w:pPr>
            <w:r w:rsidRPr="003A58E3">
              <w:rPr>
                <w:sz w:val="28"/>
                <w:szCs w:val="28"/>
              </w:rPr>
              <w:t>1.2.2  Правовая основа аккредитации в Евразийском экономическом Союзе</w:t>
            </w:r>
          </w:p>
        </w:tc>
        <w:tc>
          <w:tcPr>
            <w:tcW w:w="816" w:type="dxa"/>
          </w:tcPr>
          <w:p w:rsidR="007125CB" w:rsidRPr="00154175" w:rsidRDefault="007125CB" w:rsidP="00E35BCE">
            <w:pPr>
              <w:rPr>
                <w:sz w:val="28"/>
                <w:szCs w:val="28"/>
                <w:lang w:val="en-US"/>
              </w:rPr>
            </w:pPr>
            <w:r w:rsidRPr="00763BEB">
              <w:rPr>
                <w:sz w:val="28"/>
                <w:szCs w:val="28"/>
              </w:rPr>
              <w:t>4</w:t>
            </w:r>
            <w:r w:rsidR="00154175">
              <w:rPr>
                <w:sz w:val="28"/>
                <w:szCs w:val="28"/>
                <w:lang w:val="en-US"/>
              </w:rPr>
              <w:t>2</w:t>
            </w:r>
          </w:p>
        </w:tc>
      </w:tr>
      <w:tr w:rsidR="007125CB" w:rsidRPr="00631B38" w:rsidTr="00C13ABD">
        <w:tc>
          <w:tcPr>
            <w:tcW w:w="8755" w:type="dxa"/>
          </w:tcPr>
          <w:p w:rsidR="007125CB" w:rsidRPr="00631B38" w:rsidRDefault="007125CB" w:rsidP="00E35BCE">
            <w:pPr>
              <w:rPr>
                <w:sz w:val="28"/>
                <w:szCs w:val="28"/>
              </w:rPr>
            </w:pPr>
            <w:r w:rsidRPr="00631B38">
              <w:rPr>
                <w:sz w:val="28"/>
                <w:szCs w:val="28"/>
              </w:rPr>
              <w:t xml:space="preserve">1.3 </w:t>
            </w:r>
            <w:r w:rsidRPr="00631B38">
              <w:rPr>
                <w:bCs/>
                <w:spacing w:val="-3"/>
                <w:w w:val="113"/>
                <w:sz w:val="28"/>
                <w:szCs w:val="28"/>
              </w:rPr>
              <w:t>Терминологический аппарат аккредитации</w:t>
            </w:r>
          </w:p>
        </w:tc>
        <w:tc>
          <w:tcPr>
            <w:tcW w:w="816" w:type="dxa"/>
          </w:tcPr>
          <w:p w:rsidR="007125CB" w:rsidRPr="00763BEB" w:rsidRDefault="007125CB" w:rsidP="00E35BCE">
            <w:pPr>
              <w:rPr>
                <w:sz w:val="28"/>
                <w:szCs w:val="28"/>
              </w:rPr>
            </w:pPr>
            <w:r w:rsidRPr="00763BEB">
              <w:rPr>
                <w:sz w:val="28"/>
                <w:szCs w:val="28"/>
              </w:rPr>
              <w:t>4</w:t>
            </w:r>
            <w:r w:rsidR="00BC2142">
              <w:rPr>
                <w:sz w:val="28"/>
                <w:szCs w:val="28"/>
              </w:rPr>
              <w:t>4</w:t>
            </w:r>
          </w:p>
        </w:tc>
      </w:tr>
      <w:tr w:rsidR="007125CB" w:rsidRPr="00631B38" w:rsidTr="00C13ABD">
        <w:tc>
          <w:tcPr>
            <w:tcW w:w="8755" w:type="dxa"/>
          </w:tcPr>
          <w:p w:rsidR="007125CB" w:rsidRPr="00631B38" w:rsidRDefault="007125CB" w:rsidP="00E35BCE">
            <w:pPr>
              <w:shd w:val="clear" w:color="auto" w:fill="FFFFFF"/>
              <w:ind w:right="34"/>
              <w:rPr>
                <w:sz w:val="28"/>
                <w:szCs w:val="28"/>
              </w:rPr>
            </w:pPr>
            <w:r w:rsidRPr="00631B38">
              <w:rPr>
                <w:sz w:val="28"/>
                <w:szCs w:val="28"/>
              </w:rPr>
              <w:t xml:space="preserve">1.4 </w:t>
            </w:r>
            <w:r w:rsidRPr="00631B38">
              <w:rPr>
                <w:rStyle w:val="s0"/>
                <w:sz w:val="28"/>
                <w:szCs w:val="28"/>
              </w:rPr>
              <w:t>Преимущества от аккредитации</w:t>
            </w:r>
            <w:r>
              <w:rPr>
                <w:rStyle w:val="s0"/>
                <w:sz w:val="28"/>
                <w:szCs w:val="28"/>
              </w:rPr>
              <w:t>.</w:t>
            </w:r>
            <w:r w:rsidRPr="00631B38">
              <w:rPr>
                <w:bCs/>
                <w:spacing w:val="-3"/>
                <w:w w:val="113"/>
                <w:sz w:val="28"/>
                <w:szCs w:val="28"/>
              </w:rPr>
              <w:t xml:space="preserve"> Цели, принципы и формы аккредитации</w:t>
            </w:r>
          </w:p>
        </w:tc>
        <w:tc>
          <w:tcPr>
            <w:tcW w:w="816" w:type="dxa"/>
          </w:tcPr>
          <w:p w:rsidR="007125CB" w:rsidRPr="00763BEB" w:rsidRDefault="007125CB" w:rsidP="00E35BCE">
            <w:pPr>
              <w:rPr>
                <w:sz w:val="28"/>
                <w:szCs w:val="28"/>
              </w:rPr>
            </w:pPr>
            <w:r w:rsidRPr="00763BEB">
              <w:rPr>
                <w:sz w:val="28"/>
                <w:szCs w:val="28"/>
              </w:rPr>
              <w:t>4</w:t>
            </w:r>
            <w:r w:rsidR="00BC2142">
              <w:rPr>
                <w:sz w:val="28"/>
                <w:szCs w:val="28"/>
              </w:rPr>
              <w:t>9</w:t>
            </w:r>
          </w:p>
        </w:tc>
      </w:tr>
      <w:tr w:rsidR="007125CB" w:rsidRPr="00631B38" w:rsidTr="00C13ABD">
        <w:tc>
          <w:tcPr>
            <w:tcW w:w="8755" w:type="dxa"/>
          </w:tcPr>
          <w:p w:rsidR="007125CB" w:rsidRPr="00631B38" w:rsidRDefault="007125CB" w:rsidP="00E35BCE">
            <w:pPr>
              <w:ind w:right="283"/>
              <w:rPr>
                <w:sz w:val="28"/>
                <w:szCs w:val="28"/>
              </w:rPr>
            </w:pPr>
            <w:r>
              <w:rPr>
                <w:b/>
                <w:bCs/>
                <w:sz w:val="28"/>
                <w:szCs w:val="28"/>
              </w:rPr>
              <w:t>Раздел 2 А</w:t>
            </w:r>
            <w:r w:rsidRPr="00631B38">
              <w:rPr>
                <w:b/>
                <w:bCs/>
                <w:sz w:val="28"/>
                <w:szCs w:val="28"/>
              </w:rPr>
              <w:t xml:space="preserve">ккредитация  в </w:t>
            </w:r>
            <w:r>
              <w:rPr>
                <w:b/>
                <w:bCs/>
                <w:sz w:val="28"/>
                <w:szCs w:val="28"/>
              </w:rPr>
              <w:t>Республике К</w:t>
            </w:r>
            <w:r w:rsidRPr="00631B38">
              <w:rPr>
                <w:b/>
                <w:bCs/>
                <w:sz w:val="28"/>
                <w:szCs w:val="28"/>
              </w:rPr>
              <w:t>азахстан</w:t>
            </w:r>
          </w:p>
        </w:tc>
        <w:tc>
          <w:tcPr>
            <w:tcW w:w="816" w:type="dxa"/>
          </w:tcPr>
          <w:p w:rsidR="007125CB" w:rsidRPr="00763BEB" w:rsidRDefault="007125CB" w:rsidP="00E35BCE">
            <w:pPr>
              <w:rPr>
                <w:sz w:val="28"/>
                <w:szCs w:val="28"/>
              </w:rPr>
            </w:pPr>
            <w:r w:rsidRPr="00763BEB">
              <w:rPr>
                <w:sz w:val="28"/>
                <w:szCs w:val="28"/>
              </w:rPr>
              <w:t>5</w:t>
            </w:r>
            <w:r w:rsidR="00BC2142">
              <w:rPr>
                <w:sz w:val="28"/>
                <w:szCs w:val="28"/>
              </w:rPr>
              <w:t>6</w:t>
            </w:r>
          </w:p>
        </w:tc>
      </w:tr>
      <w:tr w:rsidR="007125CB" w:rsidRPr="00631B38" w:rsidTr="00C13ABD">
        <w:tc>
          <w:tcPr>
            <w:tcW w:w="8755" w:type="dxa"/>
          </w:tcPr>
          <w:p w:rsidR="007125CB" w:rsidRPr="00631B38" w:rsidRDefault="007125CB" w:rsidP="00E35BCE">
            <w:pPr>
              <w:rPr>
                <w:b/>
                <w:bCs/>
                <w:sz w:val="28"/>
                <w:szCs w:val="28"/>
              </w:rPr>
            </w:pPr>
            <w:r w:rsidRPr="00631B38">
              <w:rPr>
                <w:sz w:val="28"/>
                <w:szCs w:val="28"/>
              </w:rPr>
              <w:t>2.1 Государственная система аккредитации Республики Казахстан. Основные компетенции, функции, права и обязанности участников системы аккредитации</w:t>
            </w:r>
          </w:p>
        </w:tc>
        <w:tc>
          <w:tcPr>
            <w:tcW w:w="816" w:type="dxa"/>
          </w:tcPr>
          <w:p w:rsidR="007125CB" w:rsidRPr="00763BEB" w:rsidRDefault="007125CB" w:rsidP="00E35BCE">
            <w:pPr>
              <w:rPr>
                <w:sz w:val="28"/>
                <w:szCs w:val="28"/>
              </w:rPr>
            </w:pPr>
            <w:r w:rsidRPr="00763BEB">
              <w:rPr>
                <w:sz w:val="28"/>
                <w:szCs w:val="28"/>
              </w:rPr>
              <w:t>5</w:t>
            </w:r>
            <w:r w:rsidR="00BC2142">
              <w:rPr>
                <w:sz w:val="28"/>
                <w:szCs w:val="28"/>
              </w:rPr>
              <w:t>6</w:t>
            </w:r>
          </w:p>
        </w:tc>
      </w:tr>
      <w:tr w:rsidR="007125CB" w:rsidRPr="00631B38" w:rsidTr="00C13ABD">
        <w:tc>
          <w:tcPr>
            <w:tcW w:w="8755" w:type="dxa"/>
          </w:tcPr>
          <w:p w:rsidR="007125CB" w:rsidRPr="00631B38" w:rsidRDefault="007125CB" w:rsidP="00E35BCE">
            <w:pPr>
              <w:rPr>
                <w:sz w:val="28"/>
                <w:szCs w:val="28"/>
              </w:rPr>
            </w:pPr>
            <w:r w:rsidRPr="00631B38">
              <w:rPr>
                <w:sz w:val="28"/>
                <w:szCs w:val="28"/>
              </w:rPr>
              <w:t>2.2 Организация работ в системе аккредитации</w:t>
            </w:r>
          </w:p>
        </w:tc>
        <w:tc>
          <w:tcPr>
            <w:tcW w:w="816" w:type="dxa"/>
          </w:tcPr>
          <w:p w:rsidR="007125CB" w:rsidRPr="00763BEB" w:rsidRDefault="007125CB" w:rsidP="00E35BCE">
            <w:pPr>
              <w:rPr>
                <w:sz w:val="28"/>
                <w:szCs w:val="28"/>
              </w:rPr>
            </w:pPr>
            <w:r w:rsidRPr="00763BEB">
              <w:rPr>
                <w:sz w:val="28"/>
                <w:szCs w:val="28"/>
              </w:rPr>
              <w:t>6</w:t>
            </w:r>
            <w:r w:rsidR="00BC2142">
              <w:rPr>
                <w:sz w:val="28"/>
                <w:szCs w:val="28"/>
              </w:rPr>
              <w:t>2</w:t>
            </w:r>
          </w:p>
        </w:tc>
      </w:tr>
      <w:tr w:rsidR="007125CB" w:rsidRPr="00631B38" w:rsidTr="00C13ABD">
        <w:tc>
          <w:tcPr>
            <w:tcW w:w="8755" w:type="dxa"/>
          </w:tcPr>
          <w:p w:rsidR="007125CB" w:rsidRPr="00631B38" w:rsidRDefault="007125CB" w:rsidP="00E35BCE">
            <w:pPr>
              <w:rPr>
                <w:sz w:val="28"/>
                <w:szCs w:val="28"/>
              </w:rPr>
            </w:pPr>
            <w:r w:rsidRPr="00631B38">
              <w:rPr>
                <w:sz w:val="28"/>
                <w:szCs w:val="28"/>
              </w:rPr>
              <w:t>2.2.1 Основные положения и требования  к деятельности органа по аккредитации. Национальный центр аккредитации Республики Казахстан</w:t>
            </w:r>
          </w:p>
        </w:tc>
        <w:tc>
          <w:tcPr>
            <w:tcW w:w="816" w:type="dxa"/>
          </w:tcPr>
          <w:p w:rsidR="007125CB" w:rsidRPr="00763BEB" w:rsidRDefault="007125CB" w:rsidP="00E35BCE">
            <w:pPr>
              <w:rPr>
                <w:sz w:val="28"/>
                <w:szCs w:val="28"/>
              </w:rPr>
            </w:pPr>
            <w:r w:rsidRPr="00763BEB">
              <w:rPr>
                <w:sz w:val="28"/>
                <w:szCs w:val="28"/>
              </w:rPr>
              <w:t>6</w:t>
            </w:r>
            <w:r w:rsidR="00BC2142">
              <w:rPr>
                <w:sz w:val="28"/>
                <w:szCs w:val="28"/>
              </w:rPr>
              <w:t>2</w:t>
            </w:r>
          </w:p>
        </w:tc>
      </w:tr>
      <w:tr w:rsidR="007125CB" w:rsidRPr="00631B38" w:rsidTr="00C13ABD">
        <w:tc>
          <w:tcPr>
            <w:tcW w:w="8755" w:type="dxa"/>
          </w:tcPr>
          <w:p w:rsidR="007125CB" w:rsidRPr="00631B38" w:rsidRDefault="007125CB" w:rsidP="00E35BCE">
            <w:pPr>
              <w:rPr>
                <w:sz w:val="28"/>
                <w:szCs w:val="28"/>
              </w:rPr>
            </w:pPr>
            <w:r w:rsidRPr="00631B38">
              <w:rPr>
                <w:sz w:val="28"/>
                <w:szCs w:val="28"/>
              </w:rPr>
              <w:t>2.2.2 Направления деятельности НЦА</w:t>
            </w:r>
          </w:p>
        </w:tc>
        <w:tc>
          <w:tcPr>
            <w:tcW w:w="816" w:type="dxa"/>
          </w:tcPr>
          <w:p w:rsidR="007125CB" w:rsidRPr="00763BEB" w:rsidRDefault="007125CB" w:rsidP="00E35BCE">
            <w:pPr>
              <w:rPr>
                <w:sz w:val="28"/>
                <w:szCs w:val="28"/>
              </w:rPr>
            </w:pPr>
            <w:r w:rsidRPr="00763BEB">
              <w:rPr>
                <w:sz w:val="28"/>
                <w:szCs w:val="28"/>
              </w:rPr>
              <w:t>6</w:t>
            </w:r>
            <w:r w:rsidR="00BC2142">
              <w:rPr>
                <w:sz w:val="28"/>
                <w:szCs w:val="28"/>
              </w:rPr>
              <w:t>9</w:t>
            </w:r>
          </w:p>
        </w:tc>
      </w:tr>
      <w:tr w:rsidR="007125CB" w:rsidRPr="00631B38" w:rsidTr="00C13ABD">
        <w:tc>
          <w:tcPr>
            <w:tcW w:w="8755" w:type="dxa"/>
          </w:tcPr>
          <w:p w:rsidR="007125CB" w:rsidRPr="00631B38" w:rsidRDefault="007125CB" w:rsidP="00E35BCE">
            <w:pPr>
              <w:rPr>
                <w:sz w:val="28"/>
                <w:szCs w:val="28"/>
              </w:rPr>
            </w:pPr>
            <w:r w:rsidRPr="00631B38">
              <w:rPr>
                <w:sz w:val="28"/>
                <w:szCs w:val="28"/>
              </w:rPr>
              <w:t>2.2.3 Критерии аккредитации НЦА</w:t>
            </w:r>
          </w:p>
        </w:tc>
        <w:tc>
          <w:tcPr>
            <w:tcW w:w="816" w:type="dxa"/>
          </w:tcPr>
          <w:p w:rsidR="007125CB" w:rsidRPr="00763BEB" w:rsidRDefault="007125CB" w:rsidP="00E35BCE">
            <w:pPr>
              <w:rPr>
                <w:sz w:val="28"/>
                <w:szCs w:val="28"/>
              </w:rPr>
            </w:pPr>
            <w:r w:rsidRPr="00763BEB">
              <w:rPr>
                <w:sz w:val="28"/>
                <w:szCs w:val="28"/>
              </w:rPr>
              <w:t>6</w:t>
            </w:r>
            <w:r w:rsidR="00BC2142">
              <w:rPr>
                <w:sz w:val="28"/>
                <w:szCs w:val="28"/>
              </w:rPr>
              <w:t>9</w:t>
            </w:r>
          </w:p>
        </w:tc>
      </w:tr>
      <w:tr w:rsidR="007125CB" w:rsidRPr="00631B38" w:rsidTr="00C13ABD">
        <w:tc>
          <w:tcPr>
            <w:tcW w:w="8755" w:type="dxa"/>
          </w:tcPr>
          <w:p w:rsidR="007125CB" w:rsidRPr="00631B38" w:rsidRDefault="007125CB" w:rsidP="00E35BCE">
            <w:pPr>
              <w:rPr>
                <w:sz w:val="28"/>
                <w:szCs w:val="28"/>
              </w:rPr>
            </w:pPr>
            <w:r w:rsidRPr="00631B38">
              <w:rPr>
                <w:sz w:val="28"/>
                <w:szCs w:val="28"/>
              </w:rPr>
              <w:t>2.2.4 Требования к системе менеджмента качества органа по аккредитации</w:t>
            </w:r>
          </w:p>
        </w:tc>
        <w:tc>
          <w:tcPr>
            <w:tcW w:w="816" w:type="dxa"/>
          </w:tcPr>
          <w:p w:rsidR="007125CB" w:rsidRPr="00763BEB" w:rsidRDefault="00BC2142" w:rsidP="00E35BCE">
            <w:pPr>
              <w:rPr>
                <w:sz w:val="28"/>
                <w:szCs w:val="28"/>
              </w:rPr>
            </w:pPr>
            <w:r>
              <w:rPr>
                <w:sz w:val="28"/>
                <w:szCs w:val="28"/>
              </w:rPr>
              <w:t>70</w:t>
            </w:r>
          </w:p>
        </w:tc>
      </w:tr>
      <w:tr w:rsidR="007125CB" w:rsidRPr="00631B38" w:rsidTr="00C13ABD">
        <w:tc>
          <w:tcPr>
            <w:tcW w:w="8755" w:type="dxa"/>
          </w:tcPr>
          <w:p w:rsidR="007125CB" w:rsidRPr="00631B38" w:rsidRDefault="007125CB" w:rsidP="00E35BCE">
            <w:pPr>
              <w:rPr>
                <w:sz w:val="28"/>
                <w:szCs w:val="28"/>
              </w:rPr>
            </w:pPr>
            <w:r w:rsidRPr="00631B38">
              <w:rPr>
                <w:sz w:val="28"/>
                <w:szCs w:val="28"/>
              </w:rPr>
              <w:t>2.3  Общие положения по процедуре аккредитации заявителей и субъектов системы аккредитации</w:t>
            </w:r>
          </w:p>
        </w:tc>
        <w:tc>
          <w:tcPr>
            <w:tcW w:w="816" w:type="dxa"/>
          </w:tcPr>
          <w:p w:rsidR="007125CB" w:rsidRPr="00154175" w:rsidRDefault="007125CB" w:rsidP="00E35BCE">
            <w:pPr>
              <w:rPr>
                <w:sz w:val="28"/>
                <w:szCs w:val="28"/>
                <w:lang w:val="en-US"/>
              </w:rPr>
            </w:pPr>
            <w:r w:rsidRPr="00763BEB">
              <w:rPr>
                <w:sz w:val="28"/>
                <w:szCs w:val="28"/>
              </w:rPr>
              <w:t>7</w:t>
            </w:r>
            <w:r w:rsidR="00154175">
              <w:rPr>
                <w:sz w:val="28"/>
                <w:szCs w:val="28"/>
                <w:lang w:val="en-US"/>
              </w:rPr>
              <w:t>4</w:t>
            </w:r>
          </w:p>
        </w:tc>
      </w:tr>
      <w:tr w:rsidR="007125CB" w:rsidRPr="00631B38" w:rsidTr="00C13ABD">
        <w:tc>
          <w:tcPr>
            <w:tcW w:w="8755" w:type="dxa"/>
          </w:tcPr>
          <w:p w:rsidR="007125CB" w:rsidRPr="00631B38" w:rsidRDefault="007125CB" w:rsidP="00E35BCE">
            <w:pPr>
              <w:rPr>
                <w:sz w:val="28"/>
                <w:szCs w:val="28"/>
              </w:rPr>
            </w:pPr>
            <w:r w:rsidRPr="00631B38">
              <w:rPr>
                <w:bCs/>
                <w:sz w:val="28"/>
                <w:szCs w:val="28"/>
              </w:rPr>
              <w:t>2.3.1 Этапы аккредитации</w:t>
            </w:r>
          </w:p>
        </w:tc>
        <w:tc>
          <w:tcPr>
            <w:tcW w:w="816" w:type="dxa"/>
          </w:tcPr>
          <w:p w:rsidR="007125CB" w:rsidRPr="00154175" w:rsidRDefault="007125CB" w:rsidP="00E35BCE">
            <w:pPr>
              <w:rPr>
                <w:sz w:val="28"/>
                <w:szCs w:val="28"/>
                <w:lang w:val="en-US"/>
              </w:rPr>
            </w:pPr>
            <w:r w:rsidRPr="00763BEB">
              <w:rPr>
                <w:sz w:val="28"/>
                <w:szCs w:val="28"/>
              </w:rPr>
              <w:t>7</w:t>
            </w:r>
            <w:r w:rsidR="00154175">
              <w:rPr>
                <w:sz w:val="28"/>
                <w:szCs w:val="28"/>
                <w:lang w:val="en-US"/>
              </w:rPr>
              <w:t>4</w:t>
            </w:r>
          </w:p>
        </w:tc>
      </w:tr>
      <w:tr w:rsidR="007125CB" w:rsidRPr="00631B38" w:rsidTr="00C13ABD">
        <w:tc>
          <w:tcPr>
            <w:tcW w:w="8755" w:type="dxa"/>
          </w:tcPr>
          <w:p w:rsidR="007125CB" w:rsidRPr="00631B38" w:rsidRDefault="007125CB" w:rsidP="00E35BCE">
            <w:pPr>
              <w:rPr>
                <w:bCs/>
                <w:sz w:val="28"/>
                <w:szCs w:val="28"/>
              </w:rPr>
            </w:pPr>
            <w:r w:rsidRPr="00631B38">
              <w:rPr>
                <w:sz w:val="28"/>
                <w:szCs w:val="28"/>
              </w:rPr>
              <w:t>2.3.2 Требования к заявке</w:t>
            </w:r>
          </w:p>
        </w:tc>
        <w:tc>
          <w:tcPr>
            <w:tcW w:w="816" w:type="dxa"/>
          </w:tcPr>
          <w:p w:rsidR="007125CB" w:rsidRPr="00763BEB" w:rsidRDefault="007125CB" w:rsidP="00E35BCE">
            <w:pPr>
              <w:rPr>
                <w:sz w:val="28"/>
                <w:szCs w:val="28"/>
              </w:rPr>
            </w:pPr>
            <w:r w:rsidRPr="00763BEB">
              <w:rPr>
                <w:sz w:val="28"/>
                <w:szCs w:val="28"/>
              </w:rPr>
              <w:t>7</w:t>
            </w:r>
            <w:r w:rsidR="00BC2142">
              <w:rPr>
                <w:sz w:val="28"/>
                <w:szCs w:val="28"/>
              </w:rPr>
              <w:t>7</w:t>
            </w:r>
          </w:p>
        </w:tc>
      </w:tr>
      <w:tr w:rsidR="007125CB" w:rsidRPr="00631B38" w:rsidTr="00C13ABD">
        <w:tc>
          <w:tcPr>
            <w:tcW w:w="8755" w:type="dxa"/>
          </w:tcPr>
          <w:p w:rsidR="007125CB" w:rsidRPr="00631B38" w:rsidRDefault="007125CB" w:rsidP="00E35BCE">
            <w:pPr>
              <w:rPr>
                <w:bCs/>
                <w:sz w:val="28"/>
                <w:szCs w:val="28"/>
              </w:rPr>
            </w:pPr>
            <w:r w:rsidRPr="00631B38">
              <w:rPr>
                <w:sz w:val="28"/>
                <w:szCs w:val="28"/>
              </w:rPr>
              <w:t>2.3.3 Комплект документов на аккредитацию</w:t>
            </w:r>
          </w:p>
        </w:tc>
        <w:tc>
          <w:tcPr>
            <w:tcW w:w="816" w:type="dxa"/>
          </w:tcPr>
          <w:p w:rsidR="007125CB" w:rsidRPr="00763BEB" w:rsidRDefault="007125CB" w:rsidP="00E35BCE">
            <w:pPr>
              <w:rPr>
                <w:sz w:val="28"/>
                <w:szCs w:val="28"/>
              </w:rPr>
            </w:pPr>
            <w:r w:rsidRPr="00763BEB">
              <w:rPr>
                <w:sz w:val="28"/>
                <w:szCs w:val="28"/>
              </w:rPr>
              <w:t>7</w:t>
            </w:r>
            <w:r w:rsidR="00BC2142">
              <w:rPr>
                <w:sz w:val="28"/>
                <w:szCs w:val="28"/>
              </w:rPr>
              <w:t>7</w:t>
            </w:r>
          </w:p>
        </w:tc>
      </w:tr>
      <w:tr w:rsidR="007125CB" w:rsidRPr="00631B38" w:rsidTr="00C13ABD">
        <w:tc>
          <w:tcPr>
            <w:tcW w:w="8755" w:type="dxa"/>
          </w:tcPr>
          <w:p w:rsidR="007125CB" w:rsidRPr="00631B38" w:rsidRDefault="007125CB" w:rsidP="00E35BCE">
            <w:pPr>
              <w:rPr>
                <w:sz w:val="28"/>
                <w:szCs w:val="28"/>
              </w:rPr>
            </w:pPr>
            <w:r w:rsidRPr="00631B38">
              <w:rPr>
                <w:sz w:val="28"/>
                <w:szCs w:val="28"/>
              </w:rPr>
              <w:t>2.3.4 Требования к сопроводительному письму</w:t>
            </w:r>
          </w:p>
        </w:tc>
        <w:tc>
          <w:tcPr>
            <w:tcW w:w="816" w:type="dxa"/>
          </w:tcPr>
          <w:p w:rsidR="007125CB" w:rsidRPr="00763BEB" w:rsidRDefault="007125CB" w:rsidP="00E35BCE">
            <w:pPr>
              <w:rPr>
                <w:sz w:val="28"/>
                <w:szCs w:val="28"/>
              </w:rPr>
            </w:pPr>
            <w:r w:rsidRPr="00763BEB">
              <w:rPr>
                <w:sz w:val="28"/>
                <w:szCs w:val="28"/>
              </w:rPr>
              <w:t>7</w:t>
            </w:r>
            <w:r w:rsidR="00BC2142">
              <w:rPr>
                <w:sz w:val="28"/>
                <w:szCs w:val="28"/>
              </w:rPr>
              <w:t>9</w:t>
            </w:r>
          </w:p>
        </w:tc>
      </w:tr>
      <w:tr w:rsidR="007125CB" w:rsidRPr="00631B38" w:rsidTr="00C13ABD">
        <w:tc>
          <w:tcPr>
            <w:tcW w:w="8755" w:type="dxa"/>
          </w:tcPr>
          <w:p w:rsidR="007125CB" w:rsidRPr="00631B38" w:rsidRDefault="007125CB" w:rsidP="00E35BCE">
            <w:pPr>
              <w:rPr>
                <w:sz w:val="28"/>
                <w:szCs w:val="28"/>
              </w:rPr>
            </w:pPr>
            <w:r w:rsidRPr="00631B38">
              <w:rPr>
                <w:sz w:val="28"/>
                <w:szCs w:val="28"/>
              </w:rPr>
              <w:t>2.3.5 Предаккредитационный договор. Типовая форма</w:t>
            </w:r>
          </w:p>
        </w:tc>
        <w:tc>
          <w:tcPr>
            <w:tcW w:w="816" w:type="dxa"/>
          </w:tcPr>
          <w:p w:rsidR="007125CB" w:rsidRPr="00763BEB" w:rsidRDefault="00BC2142" w:rsidP="00E35BCE">
            <w:pPr>
              <w:rPr>
                <w:sz w:val="28"/>
                <w:szCs w:val="28"/>
              </w:rPr>
            </w:pPr>
            <w:r>
              <w:rPr>
                <w:sz w:val="28"/>
                <w:szCs w:val="28"/>
              </w:rPr>
              <w:t>80</w:t>
            </w:r>
          </w:p>
        </w:tc>
      </w:tr>
      <w:tr w:rsidR="007125CB" w:rsidRPr="00631B38" w:rsidTr="00C13ABD">
        <w:tc>
          <w:tcPr>
            <w:tcW w:w="8755" w:type="dxa"/>
          </w:tcPr>
          <w:p w:rsidR="007125CB" w:rsidRPr="00631B38" w:rsidRDefault="007125CB" w:rsidP="00E35BCE">
            <w:pPr>
              <w:rPr>
                <w:sz w:val="28"/>
                <w:szCs w:val="28"/>
              </w:rPr>
            </w:pPr>
            <w:r w:rsidRPr="00631B38">
              <w:rPr>
                <w:sz w:val="28"/>
                <w:szCs w:val="28"/>
              </w:rPr>
              <w:t xml:space="preserve">2.4  Критерии системы аккредитации к органам по сертификации (органам по  подтверждению соответствия) </w:t>
            </w:r>
          </w:p>
        </w:tc>
        <w:tc>
          <w:tcPr>
            <w:tcW w:w="816" w:type="dxa"/>
          </w:tcPr>
          <w:p w:rsidR="007125CB" w:rsidRPr="00763BEB" w:rsidRDefault="007125CB" w:rsidP="00E35BCE">
            <w:pPr>
              <w:rPr>
                <w:sz w:val="28"/>
                <w:szCs w:val="28"/>
              </w:rPr>
            </w:pPr>
            <w:r w:rsidRPr="00763BEB">
              <w:rPr>
                <w:sz w:val="28"/>
                <w:szCs w:val="28"/>
              </w:rPr>
              <w:t>8</w:t>
            </w:r>
            <w:r w:rsidR="00BC2142">
              <w:rPr>
                <w:sz w:val="28"/>
                <w:szCs w:val="28"/>
              </w:rPr>
              <w:t>6</w:t>
            </w:r>
          </w:p>
        </w:tc>
      </w:tr>
      <w:tr w:rsidR="007125CB" w:rsidRPr="00631B38" w:rsidTr="00C13ABD">
        <w:tc>
          <w:tcPr>
            <w:tcW w:w="8755" w:type="dxa"/>
          </w:tcPr>
          <w:p w:rsidR="007125CB" w:rsidRPr="00631B38" w:rsidRDefault="007125CB" w:rsidP="00E35BCE">
            <w:pPr>
              <w:rPr>
                <w:sz w:val="28"/>
                <w:szCs w:val="28"/>
              </w:rPr>
            </w:pPr>
            <w:r w:rsidRPr="00631B38">
              <w:rPr>
                <w:sz w:val="28"/>
                <w:szCs w:val="28"/>
              </w:rPr>
              <w:t xml:space="preserve">2.4.1  Основные положения и требования к деятельности ОПС по сертификации продукции и услуг </w:t>
            </w:r>
          </w:p>
        </w:tc>
        <w:tc>
          <w:tcPr>
            <w:tcW w:w="816" w:type="dxa"/>
          </w:tcPr>
          <w:p w:rsidR="007125CB" w:rsidRPr="00763BEB" w:rsidRDefault="007125CB" w:rsidP="00E35BCE">
            <w:pPr>
              <w:rPr>
                <w:sz w:val="28"/>
                <w:szCs w:val="28"/>
              </w:rPr>
            </w:pPr>
            <w:r w:rsidRPr="00763BEB">
              <w:rPr>
                <w:sz w:val="28"/>
                <w:szCs w:val="28"/>
              </w:rPr>
              <w:t>8</w:t>
            </w:r>
            <w:r w:rsidR="00BC2142">
              <w:rPr>
                <w:sz w:val="28"/>
                <w:szCs w:val="28"/>
              </w:rPr>
              <w:t>6</w:t>
            </w:r>
          </w:p>
        </w:tc>
      </w:tr>
      <w:tr w:rsidR="007125CB" w:rsidRPr="00631B38" w:rsidTr="00C13ABD">
        <w:tc>
          <w:tcPr>
            <w:tcW w:w="8755" w:type="dxa"/>
          </w:tcPr>
          <w:p w:rsidR="007125CB" w:rsidRPr="00631B38" w:rsidRDefault="007125CB" w:rsidP="00E35BCE">
            <w:pPr>
              <w:rPr>
                <w:sz w:val="28"/>
                <w:szCs w:val="28"/>
              </w:rPr>
            </w:pPr>
            <w:r w:rsidRPr="00631B38">
              <w:rPr>
                <w:sz w:val="28"/>
                <w:szCs w:val="28"/>
              </w:rPr>
              <w:t>2.4.2 Основные положения и требования к деятельности ОПС по сертификации систем менеджмента</w:t>
            </w:r>
          </w:p>
        </w:tc>
        <w:tc>
          <w:tcPr>
            <w:tcW w:w="816" w:type="dxa"/>
          </w:tcPr>
          <w:p w:rsidR="007125CB" w:rsidRPr="00763BEB" w:rsidRDefault="007125CB" w:rsidP="00E35BCE">
            <w:pPr>
              <w:rPr>
                <w:sz w:val="28"/>
                <w:szCs w:val="28"/>
              </w:rPr>
            </w:pPr>
            <w:r w:rsidRPr="00763BEB">
              <w:rPr>
                <w:sz w:val="28"/>
                <w:szCs w:val="28"/>
              </w:rPr>
              <w:t>10</w:t>
            </w:r>
            <w:r w:rsidR="00BC2142">
              <w:rPr>
                <w:sz w:val="28"/>
                <w:szCs w:val="28"/>
              </w:rPr>
              <w:t>7</w:t>
            </w:r>
          </w:p>
        </w:tc>
      </w:tr>
      <w:tr w:rsidR="007125CB" w:rsidRPr="00631B38" w:rsidTr="00C13ABD">
        <w:tc>
          <w:tcPr>
            <w:tcW w:w="8755" w:type="dxa"/>
          </w:tcPr>
          <w:p w:rsidR="007125CB" w:rsidRDefault="007125CB" w:rsidP="00E35BCE">
            <w:pPr>
              <w:rPr>
                <w:sz w:val="28"/>
                <w:szCs w:val="28"/>
              </w:rPr>
            </w:pPr>
            <w:r w:rsidRPr="00631B38">
              <w:rPr>
                <w:sz w:val="28"/>
                <w:szCs w:val="28"/>
              </w:rPr>
              <w:t>2.4.3 Основные положения и требования к деятельности ОПС по сертификации персонала</w:t>
            </w:r>
          </w:p>
          <w:p w:rsidR="007125CB" w:rsidRDefault="007125CB" w:rsidP="00E35BCE">
            <w:pPr>
              <w:rPr>
                <w:sz w:val="28"/>
                <w:szCs w:val="28"/>
                <w:lang w:val="kk-KZ"/>
              </w:rPr>
            </w:pPr>
          </w:p>
          <w:p w:rsidR="007125CB" w:rsidRPr="009C22AA" w:rsidRDefault="007125CB" w:rsidP="00E35BCE">
            <w:pPr>
              <w:rPr>
                <w:sz w:val="28"/>
                <w:szCs w:val="28"/>
                <w:lang w:val="kk-KZ"/>
              </w:rPr>
            </w:pPr>
          </w:p>
        </w:tc>
        <w:tc>
          <w:tcPr>
            <w:tcW w:w="816" w:type="dxa"/>
          </w:tcPr>
          <w:p w:rsidR="007125CB" w:rsidRPr="00763BEB" w:rsidRDefault="007125CB" w:rsidP="00E35BCE">
            <w:pPr>
              <w:rPr>
                <w:sz w:val="28"/>
                <w:szCs w:val="28"/>
              </w:rPr>
            </w:pPr>
            <w:r w:rsidRPr="00763BEB">
              <w:rPr>
                <w:sz w:val="28"/>
                <w:szCs w:val="28"/>
              </w:rPr>
              <w:t>10</w:t>
            </w:r>
            <w:r w:rsidR="00BC2142">
              <w:rPr>
                <w:sz w:val="28"/>
                <w:szCs w:val="28"/>
              </w:rPr>
              <w:t>9</w:t>
            </w:r>
          </w:p>
        </w:tc>
      </w:tr>
      <w:tr w:rsidR="007125CB" w:rsidRPr="00631B38" w:rsidTr="00C13ABD">
        <w:tc>
          <w:tcPr>
            <w:tcW w:w="8755" w:type="dxa"/>
          </w:tcPr>
          <w:p w:rsidR="007125CB" w:rsidRPr="00631B38" w:rsidRDefault="007125CB" w:rsidP="00E35BCE">
            <w:pPr>
              <w:rPr>
                <w:b/>
                <w:sz w:val="28"/>
                <w:szCs w:val="28"/>
              </w:rPr>
            </w:pPr>
            <w:r>
              <w:rPr>
                <w:b/>
                <w:sz w:val="28"/>
                <w:szCs w:val="28"/>
              </w:rPr>
              <w:lastRenderedPageBreak/>
              <w:t>Раздел 3 О</w:t>
            </w:r>
            <w:r w:rsidRPr="00631B38">
              <w:rPr>
                <w:b/>
                <w:sz w:val="28"/>
                <w:szCs w:val="28"/>
              </w:rPr>
              <w:t>сновные положения и требования к процедуре аккредитации органов по сертификации (подтверждению соответствия)</w:t>
            </w:r>
          </w:p>
        </w:tc>
        <w:tc>
          <w:tcPr>
            <w:tcW w:w="816" w:type="dxa"/>
          </w:tcPr>
          <w:p w:rsidR="007125CB" w:rsidRPr="00763BEB" w:rsidRDefault="007125CB" w:rsidP="00E35BCE">
            <w:pPr>
              <w:rPr>
                <w:sz w:val="28"/>
                <w:szCs w:val="28"/>
              </w:rPr>
            </w:pPr>
            <w:r w:rsidRPr="00763BEB">
              <w:rPr>
                <w:sz w:val="28"/>
                <w:szCs w:val="28"/>
              </w:rPr>
              <w:t>12</w:t>
            </w:r>
            <w:r w:rsidR="00BC2142">
              <w:rPr>
                <w:sz w:val="28"/>
                <w:szCs w:val="28"/>
              </w:rPr>
              <w:t>2</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  Порядок проведения работ по аккредитации ОПС</w:t>
            </w:r>
          </w:p>
        </w:tc>
        <w:tc>
          <w:tcPr>
            <w:tcW w:w="816" w:type="dxa"/>
          </w:tcPr>
          <w:p w:rsidR="007125CB" w:rsidRPr="00763BEB" w:rsidRDefault="007125CB" w:rsidP="00E35BCE">
            <w:pPr>
              <w:rPr>
                <w:sz w:val="28"/>
                <w:szCs w:val="28"/>
              </w:rPr>
            </w:pPr>
            <w:r w:rsidRPr="00763BEB">
              <w:rPr>
                <w:sz w:val="28"/>
                <w:szCs w:val="28"/>
              </w:rPr>
              <w:t>12</w:t>
            </w:r>
            <w:r w:rsidR="00BC2142">
              <w:rPr>
                <w:sz w:val="28"/>
                <w:szCs w:val="28"/>
              </w:rPr>
              <w:t>2</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3.1.1 Прием, рассмотрение заявки и представленного комплекта документов</w:t>
            </w:r>
          </w:p>
        </w:tc>
        <w:tc>
          <w:tcPr>
            <w:tcW w:w="816" w:type="dxa"/>
          </w:tcPr>
          <w:p w:rsidR="007125CB" w:rsidRPr="00763BEB" w:rsidRDefault="007125CB" w:rsidP="00E35BCE">
            <w:pPr>
              <w:rPr>
                <w:sz w:val="28"/>
                <w:szCs w:val="28"/>
              </w:rPr>
            </w:pPr>
            <w:r w:rsidRPr="00763BEB">
              <w:rPr>
                <w:sz w:val="28"/>
                <w:szCs w:val="28"/>
              </w:rPr>
              <w:t>12</w:t>
            </w:r>
            <w:r w:rsidR="00BC2142">
              <w:rPr>
                <w:sz w:val="28"/>
                <w:szCs w:val="28"/>
              </w:rPr>
              <w:t>2</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3.1.2 Анализ ресурсов и заключение Предаккредитационного договора</w:t>
            </w:r>
          </w:p>
        </w:tc>
        <w:tc>
          <w:tcPr>
            <w:tcW w:w="816" w:type="dxa"/>
          </w:tcPr>
          <w:p w:rsidR="007125CB" w:rsidRPr="00763BEB" w:rsidRDefault="007125CB" w:rsidP="00E35BCE">
            <w:pPr>
              <w:rPr>
                <w:sz w:val="28"/>
                <w:szCs w:val="28"/>
              </w:rPr>
            </w:pPr>
            <w:r w:rsidRPr="00763BEB">
              <w:rPr>
                <w:sz w:val="28"/>
                <w:szCs w:val="28"/>
              </w:rPr>
              <w:t>12</w:t>
            </w:r>
            <w:r w:rsidR="00BC2142">
              <w:rPr>
                <w:sz w:val="28"/>
                <w:szCs w:val="28"/>
              </w:rPr>
              <w:t>9</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3.1.3 Экспертиза представленных документов</w:t>
            </w:r>
          </w:p>
        </w:tc>
        <w:tc>
          <w:tcPr>
            <w:tcW w:w="816" w:type="dxa"/>
          </w:tcPr>
          <w:p w:rsidR="007125CB" w:rsidRPr="00763BEB" w:rsidRDefault="007125CB" w:rsidP="00E35BCE">
            <w:pPr>
              <w:rPr>
                <w:sz w:val="28"/>
                <w:szCs w:val="28"/>
              </w:rPr>
            </w:pPr>
            <w:r w:rsidRPr="00763BEB">
              <w:rPr>
                <w:sz w:val="28"/>
                <w:szCs w:val="28"/>
              </w:rPr>
              <w:t>13</w:t>
            </w:r>
            <w:r w:rsidR="00BC2142">
              <w:rPr>
                <w:sz w:val="28"/>
                <w:szCs w:val="28"/>
              </w:rPr>
              <w:t>8</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3.1.4 Предварительное посещение (по желанию заявителя или субъекта аккредитации). Обследование заявителя по месту нахождения</w:t>
            </w:r>
          </w:p>
        </w:tc>
        <w:tc>
          <w:tcPr>
            <w:tcW w:w="816" w:type="dxa"/>
          </w:tcPr>
          <w:p w:rsidR="007125CB" w:rsidRPr="00763BEB" w:rsidRDefault="007125CB" w:rsidP="00E35BCE">
            <w:pPr>
              <w:rPr>
                <w:sz w:val="28"/>
                <w:szCs w:val="28"/>
              </w:rPr>
            </w:pPr>
            <w:r w:rsidRPr="00763BEB">
              <w:rPr>
                <w:sz w:val="28"/>
                <w:szCs w:val="28"/>
              </w:rPr>
              <w:t>13</w:t>
            </w:r>
            <w:r w:rsidR="00BC2142">
              <w:rPr>
                <w:sz w:val="28"/>
                <w:szCs w:val="28"/>
              </w:rPr>
              <w:t>8</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3.1.5 Принятие решения об аккредитации либо об отказе в аккредитации</w:t>
            </w:r>
          </w:p>
        </w:tc>
        <w:tc>
          <w:tcPr>
            <w:tcW w:w="816" w:type="dxa"/>
          </w:tcPr>
          <w:p w:rsidR="007125CB" w:rsidRPr="00763BEB" w:rsidRDefault="007125CB" w:rsidP="00E35BCE">
            <w:pPr>
              <w:rPr>
                <w:sz w:val="28"/>
                <w:szCs w:val="28"/>
              </w:rPr>
            </w:pPr>
            <w:r w:rsidRPr="00763BEB">
              <w:rPr>
                <w:sz w:val="28"/>
                <w:szCs w:val="28"/>
              </w:rPr>
              <w:t>15</w:t>
            </w:r>
            <w:r w:rsidR="00BC2142">
              <w:rPr>
                <w:sz w:val="28"/>
                <w:szCs w:val="28"/>
              </w:rPr>
              <w:t>1</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3.1.6 Регистрация в Реестре аккредитованных субъектов и выдача аттестата аккредитации</w:t>
            </w:r>
          </w:p>
        </w:tc>
        <w:tc>
          <w:tcPr>
            <w:tcW w:w="816" w:type="dxa"/>
          </w:tcPr>
          <w:p w:rsidR="007125CB" w:rsidRPr="00763BEB" w:rsidRDefault="007125CB" w:rsidP="00E35BCE">
            <w:pPr>
              <w:rPr>
                <w:sz w:val="28"/>
                <w:szCs w:val="28"/>
              </w:rPr>
            </w:pPr>
            <w:r w:rsidRPr="00763BEB">
              <w:rPr>
                <w:sz w:val="28"/>
                <w:szCs w:val="28"/>
              </w:rPr>
              <w:t>15</w:t>
            </w:r>
            <w:r w:rsidR="00BC2142">
              <w:rPr>
                <w:sz w:val="28"/>
                <w:szCs w:val="28"/>
              </w:rPr>
              <w:t>6</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3.1.7 Инспекционные проверки и мониторинг субъектов аккредитации</w:t>
            </w:r>
          </w:p>
        </w:tc>
        <w:tc>
          <w:tcPr>
            <w:tcW w:w="816" w:type="dxa"/>
          </w:tcPr>
          <w:p w:rsidR="007125CB" w:rsidRPr="00763BEB" w:rsidRDefault="007125CB" w:rsidP="00E35BCE">
            <w:pPr>
              <w:rPr>
                <w:sz w:val="28"/>
                <w:szCs w:val="28"/>
              </w:rPr>
            </w:pPr>
            <w:r w:rsidRPr="00763BEB">
              <w:rPr>
                <w:sz w:val="28"/>
                <w:szCs w:val="28"/>
              </w:rPr>
              <w:t>15</w:t>
            </w:r>
            <w:r w:rsidR="00BC2142">
              <w:rPr>
                <w:sz w:val="28"/>
                <w:szCs w:val="28"/>
              </w:rPr>
              <w:t>7</w:t>
            </w:r>
          </w:p>
        </w:tc>
      </w:tr>
      <w:tr w:rsidR="007125CB" w:rsidRPr="00631B38" w:rsidTr="00C13ABD">
        <w:tc>
          <w:tcPr>
            <w:tcW w:w="8755" w:type="dxa"/>
          </w:tcPr>
          <w:p w:rsidR="007125CB" w:rsidRPr="00631B38" w:rsidRDefault="007125CB" w:rsidP="00E35BCE">
            <w:pPr>
              <w:rPr>
                <w:sz w:val="28"/>
                <w:szCs w:val="28"/>
              </w:rPr>
            </w:pPr>
            <w:r w:rsidRPr="00631B38">
              <w:rPr>
                <w:sz w:val="28"/>
                <w:szCs w:val="28"/>
              </w:rPr>
              <w:t>3.1.8  Переаккредитация</w:t>
            </w:r>
          </w:p>
        </w:tc>
        <w:tc>
          <w:tcPr>
            <w:tcW w:w="816" w:type="dxa"/>
          </w:tcPr>
          <w:p w:rsidR="007125CB" w:rsidRPr="00763BEB" w:rsidRDefault="007125CB" w:rsidP="00E35BCE">
            <w:pPr>
              <w:rPr>
                <w:sz w:val="28"/>
                <w:szCs w:val="28"/>
              </w:rPr>
            </w:pPr>
            <w:r w:rsidRPr="00763BEB">
              <w:rPr>
                <w:sz w:val="28"/>
                <w:szCs w:val="28"/>
              </w:rPr>
              <w:t>16</w:t>
            </w:r>
            <w:r w:rsidR="00BC2142">
              <w:rPr>
                <w:sz w:val="28"/>
                <w:szCs w:val="28"/>
              </w:rPr>
              <w:t>8</w:t>
            </w:r>
          </w:p>
        </w:tc>
      </w:tr>
      <w:tr w:rsidR="007125CB" w:rsidRPr="00631B38" w:rsidTr="00C13ABD">
        <w:tc>
          <w:tcPr>
            <w:tcW w:w="8755" w:type="dxa"/>
          </w:tcPr>
          <w:p w:rsidR="007125CB" w:rsidRPr="00631B38" w:rsidRDefault="007125CB" w:rsidP="00E35BCE">
            <w:pPr>
              <w:rPr>
                <w:sz w:val="28"/>
                <w:szCs w:val="28"/>
              </w:rPr>
            </w:pPr>
            <w:r w:rsidRPr="00631B38">
              <w:rPr>
                <w:sz w:val="28"/>
                <w:szCs w:val="28"/>
              </w:rPr>
              <w:t xml:space="preserve">3.1.9  </w:t>
            </w:r>
            <w:r w:rsidRPr="00631B38">
              <w:rPr>
                <w:rStyle w:val="s1"/>
                <w:sz w:val="28"/>
                <w:szCs w:val="28"/>
              </w:rPr>
              <w:t>Переоформление аттестата аккредитации</w:t>
            </w:r>
          </w:p>
        </w:tc>
        <w:tc>
          <w:tcPr>
            <w:tcW w:w="816" w:type="dxa"/>
          </w:tcPr>
          <w:p w:rsidR="007125CB" w:rsidRPr="00154175" w:rsidRDefault="007125CB" w:rsidP="00154175">
            <w:pPr>
              <w:rPr>
                <w:sz w:val="28"/>
                <w:szCs w:val="28"/>
                <w:lang w:val="en-US"/>
              </w:rPr>
            </w:pPr>
            <w:r w:rsidRPr="00763BEB">
              <w:rPr>
                <w:sz w:val="28"/>
                <w:szCs w:val="28"/>
              </w:rPr>
              <w:t>1</w:t>
            </w:r>
            <w:r w:rsidR="00154175">
              <w:rPr>
                <w:sz w:val="28"/>
                <w:szCs w:val="28"/>
                <w:lang w:val="en-US"/>
              </w:rPr>
              <w:t>70</w:t>
            </w:r>
          </w:p>
        </w:tc>
      </w:tr>
      <w:tr w:rsidR="007125CB" w:rsidRPr="00631B38" w:rsidTr="00C13ABD">
        <w:tc>
          <w:tcPr>
            <w:tcW w:w="8755" w:type="dxa"/>
          </w:tcPr>
          <w:p w:rsidR="007125CB" w:rsidRPr="00631B38" w:rsidRDefault="007125CB" w:rsidP="00E35BCE">
            <w:pPr>
              <w:rPr>
                <w:sz w:val="28"/>
                <w:szCs w:val="28"/>
              </w:rPr>
            </w:pPr>
            <w:r w:rsidRPr="00631B38">
              <w:rPr>
                <w:sz w:val="28"/>
                <w:szCs w:val="28"/>
              </w:rPr>
              <w:t xml:space="preserve">3.1.10  </w:t>
            </w:r>
            <w:r w:rsidRPr="00631B38">
              <w:rPr>
                <w:rStyle w:val="s1"/>
                <w:sz w:val="28"/>
                <w:szCs w:val="28"/>
              </w:rPr>
              <w:t>Актуализация материалов аккредитации</w:t>
            </w:r>
          </w:p>
        </w:tc>
        <w:tc>
          <w:tcPr>
            <w:tcW w:w="816" w:type="dxa"/>
          </w:tcPr>
          <w:p w:rsidR="007125CB" w:rsidRPr="00763BEB" w:rsidRDefault="007125CB" w:rsidP="00E35BCE">
            <w:pPr>
              <w:rPr>
                <w:sz w:val="28"/>
                <w:szCs w:val="28"/>
              </w:rPr>
            </w:pPr>
            <w:r w:rsidRPr="00763BEB">
              <w:rPr>
                <w:sz w:val="28"/>
                <w:szCs w:val="28"/>
              </w:rPr>
              <w:t>17</w:t>
            </w:r>
            <w:r w:rsidR="00BC2142">
              <w:rPr>
                <w:sz w:val="28"/>
                <w:szCs w:val="28"/>
              </w:rPr>
              <w:t>1</w:t>
            </w:r>
          </w:p>
        </w:tc>
      </w:tr>
      <w:tr w:rsidR="007125CB" w:rsidRPr="00D2535F" w:rsidTr="00C13ABD">
        <w:tc>
          <w:tcPr>
            <w:tcW w:w="8755" w:type="dxa"/>
          </w:tcPr>
          <w:p w:rsidR="007125CB" w:rsidRPr="00A521A2" w:rsidRDefault="007125CB" w:rsidP="00E35BCE">
            <w:pPr>
              <w:rPr>
                <w:b/>
                <w:sz w:val="28"/>
                <w:szCs w:val="28"/>
              </w:rPr>
            </w:pPr>
            <w:r>
              <w:rPr>
                <w:b/>
                <w:bCs/>
                <w:sz w:val="28"/>
                <w:szCs w:val="28"/>
              </w:rPr>
              <w:t>Р</w:t>
            </w:r>
            <w:r w:rsidRPr="00A521A2">
              <w:rPr>
                <w:b/>
                <w:bCs/>
                <w:sz w:val="28"/>
                <w:szCs w:val="28"/>
              </w:rPr>
              <w:t xml:space="preserve">аздел 4 </w:t>
            </w:r>
            <w:r>
              <w:rPr>
                <w:b/>
                <w:bCs/>
                <w:sz w:val="28"/>
                <w:szCs w:val="28"/>
              </w:rPr>
              <w:t>О</w:t>
            </w:r>
            <w:r w:rsidRPr="00A521A2">
              <w:rPr>
                <w:b/>
                <w:sz w:val="28"/>
                <w:szCs w:val="28"/>
              </w:rPr>
              <w:t>сновные положения и требования к процедуре  аккредитации испытательных лабораторий (центров)</w:t>
            </w:r>
          </w:p>
        </w:tc>
        <w:tc>
          <w:tcPr>
            <w:tcW w:w="816" w:type="dxa"/>
          </w:tcPr>
          <w:p w:rsidR="007125CB" w:rsidRPr="00763BEB" w:rsidRDefault="007125CB" w:rsidP="00E35BCE">
            <w:pPr>
              <w:rPr>
                <w:sz w:val="28"/>
                <w:szCs w:val="28"/>
              </w:rPr>
            </w:pPr>
            <w:r w:rsidRPr="00763BEB">
              <w:rPr>
                <w:sz w:val="28"/>
                <w:szCs w:val="28"/>
              </w:rPr>
              <w:t>17</w:t>
            </w:r>
            <w:r w:rsidR="00BC2142">
              <w:rPr>
                <w:sz w:val="28"/>
                <w:szCs w:val="28"/>
              </w:rPr>
              <w:t>7</w:t>
            </w:r>
          </w:p>
        </w:tc>
      </w:tr>
      <w:tr w:rsidR="007125CB" w:rsidRPr="00A768B6" w:rsidTr="00C13ABD">
        <w:tc>
          <w:tcPr>
            <w:tcW w:w="8755" w:type="dxa"/>
          </w:tcPr>
          <w:p w:rsidR="007125CB" w:rsidRPr="00A521A2" w:rsidRDefault="007125CB" w:rsidP="00E35BCE">
            <w:pPr>
              <w:rPr>
                <w:bCs/>
                <w:sz w:val="28"/>
                <w:szCs w:val="28"/>
              </w:rPr>
            </w:pPr>
            <w:r w:rsidRPr="00A521A2">
              <w:rPr>
                <w:sz w:val="28"/>
                <w:szCs w:val="28"/>
              </w:rPr>
              <w:t>4.1  Основные положения и требования к деятельности испытательных лабораторий (центров)</w:t>
            </w:r>
          </w:p>
        </w:tc>
        <w:tc>
          <w:tcPr>
            <w:tcW w:w="816" w:type="dxa"/>
          </w:tcPr>
          <w:p w:rsidR="007125CB" w:rsidRPr="00763BEB" w:rsidRDefault="007125CB" w:rsidP="00E35BCE">
            <w:pPr>
              <w:rPr>
                <w:sz w:val="28"/>
                <w:szCs w:val="28"/>
              </w:rPr>
            </w:pPr>
            <w:r w:rsidRPr="00763BEB">
              <w:rPr>
                <w:sz w:val="28"/>
                <w:szCs w:val="28"/>
              </w:rPr>
              <w:t>17</w:t>
            </w:r>
            <w:r w:rsidR="00BC2142">
              <w:rPr>
                <w:sz w:val="28"/>
                <w:szCs w:val="28"/>
              </w:rPr>
              <w:t>7</w:t>
            </w:r>
          </w:p>
        </w:tc>
      </w:tr>
      <w:tr w:rsidR="007125CB" w:rsidRPr="00A768B6" w:rsidTr="00C13ABD">
        <w:tc>
          <w:tcPr>
            <w:tcW w:w="8755" w:type="dxa"/>
          </w:tcPr>
          <w:p w:rsidR="007125CB" w:rsidRPr="00A521A2" w:rsidRDefault="007125CB" w:rsidP="00E35BCE">
            <w:pPr>
              <w:rPr>
                <w:sz w:val="28"/>
                <w:szCs w:val="28"/>
              </w:rPr>
            </w:pPr>
            <w:r w:rsidRPr="00A521A2">
              <w:rPr>
                <w:sz w:val="28"/>
                <w:szCs w:val="28"/>
              </w:rPr>
              <w:t>4.2 Требования к процедуре аккредитации испытательной лаборатории (центра)</w:t>
            </w:r>
          </w:p>
        </w:tc>
        <w:tc>
          <w:tcPr>
            <w:tcW w:w="816" w:type="dxa"/>
          </w:tcPr>
          <w:p w:rsidR="007125CB" w:rsidRPr="00763BEB" w:rsidRDefault="007125CB" w:rsidP="00E35BCE">
            <w:pPr>
              <w:rPr>
                <w:sz w:val="28"/>
                <w:szCs w:val="28"/>
              </w:rPr>
            </w:pPr>
            <w:r w:rsidRPr="00763BEB">
              <w:rPr>
                <w:sz w:val="28"/>
                <w:szCs w:val="28"/>
              </w:rPr>
              <w:t>18</w:t>
            </w:r>
            <w:r w:rsidR="00BC2142">
              <w:rPr>
                <w:sz w:val="28"/>
                <w:szCs w:val="28"/>
              </w:rPr>
              <w:t>2</w:t>
            </w:r>
          </w:p>
        </w:tc>
      </w:tr>
      <w:tr w:rsidR="007125CB" w:rsidRPr="00FF71EC" w:rsidTr="00C13ABD">
        <w:tc>
          <w:tcPr>
            <w:tcW w:w="8755" w:type="dxa"/>
          </w:tcPr>
          <w:p w:rsidR="007125CB" w:rsidRPr="00A521A2" w:rsidRDefault="007125CB" w:rsidP="00E35BCE">
            <w:pPr>
              <w:rPr>
                <w:sz w:val="28"/>
                <w:szCs w:val="28"/>
              </w:rPr>
            </w:pPr>
            <w:r w:rsidRPr="00A521A2">
              <w:rPr>
                <w:sz w:val="28"/>
                <w:szCs w:val="28"/>
              </w:rPr>
              <w:t>4.3 Требования к прослеживаемости измерений</w:t>
            </w:r>
          </w:p>
        </w:tc>
        <w:tc>
          <w:tcPr>
            <w:tcW w:w="816" w:type="dxa"/>
          </w:tcPr>
          <w:p w:rsidR="007125CB" w:rsidRPr="00763BEB" w:rsidRDefault="007125CB" w:rsidP="00E35BCE">
            <w:pPr>
              <w:rPr>
                <w:sz w:val="28"/>
                <w:szCs w:val="28"/>
              </w:rPr>
            </w:pPr>
            <w:r w:rsidRPr="00763BEB">
              <w:rPr>
                <w:sz w:val="28"/>
                <w:szCs w:val="28"/>
              </w:rPr>
              <w:t>18</w:t>
            </w:r>
            <w:r w:rsidR="00BC2142">
              <w:rPr>
                <w:sz w:val="28"/>
                <w:szCs w:val="28"/>
              </w:rPr>
              <w:t>6</w:t>
            </w:r>
          </w:p>
        </w:tc>
      </w:tr>
      <w:tr w:rsidR="007125CB" w:rsidRPr="00106DFA" w:rsidTr="00C13ABD">
        <w:tc>
          <w:tcPr>
            <w:tcW w:w="8755" w:type="dxa"/>
          </w:tcPr>
          <w:p w:rsidR="007125CB" w:rsidRPr="00A521A2" w:rsidRDefault="007125CB" w:rsidP="00E35BCE">
            <w:pPr>
              <w:rPr>
                <w:sz w:val="28"/>
                <w:szCs w:val="28"/>
              </w:rPr>
            </w:pPr>
            <w:r w:rsidRPr="00A521A2">
              <w:rPr>
                <w:sz w:val="28"/>
                <w:szCs w:val="28"/>
              </w:rPr>
              <w:t>4.4 Обследования по месту нахожде</w:t>
            </w:r>
            <w:r>
              <w:rPr>
                <w:sz w:val="28"/>
                <w:szCs w:val="28"/>
              </w:rPr>
              <w:t>ния испытательной лаборатории (ц</w:t>
            </w:r>
            <w:r w:rsidRPr="00A521A2">
              <w:rPr>
                <w:sz w:val="28"/>
                <w:szCs w:val="28"/>
              </w:rPr>
              <w:t>ентра)</w:t>
            </w:r>
          </w:p>
        </w:tc>
        <w:tc>
          <w:tcPr>
            <w:tcW w:w="816" w:type="dxa"/>
          </w:tcPr>
          <w:p w:rsidR="007125CB" w:rsidRPr="00763BEB" w:rsidRDefault="007125CB" w:rsidP="00E35BCE">
            <w:pPr>
              <w:rPr>
                <w:sz w:val="28"/>
                <w:szCs w:val="28"/>
              </w:rPr>
            </w:pPr>
            <w:r w:rsidRPr="00763BEB">
              <w:rPr>
                <w:sz w:val="28"/>
                <w:szCs w:val="28"/>
              </w:rPr>
              <w:t>18</w:t>
            </w:r>
            <w:r w:rsidR="00BC2142">
              <w:rPr>
                <w:sz w:val="28"/>
                <w:szCs w:val="28"/>
              </w:rPr>
              <w:t>8</w:t>
            </w:r>
          </w:p>
        </w:tc>
      </w:tr>
      <w:tr w:rsidR="007125CB" w:rsidRPr="00106DFA" w:rsidTr="00C13ABD">
        <w:tc>
          <w:tcPr>
            <w:tcW w:w="8755" w:type="dxa"/>
          </w:tcPr>
          <w:p w:rsidR="007125CB" w:rsidRPr="00084D8E" w:rsidRDefault="007125CB" w:rsidP="00E35BCE">
            <w:pPr>
              <w:rPr>
                <w:b/>
                <w:sz w:val="28"/>
                <w:szCs w:val="28"/>
              </w:rPr>
            </w:pPr>
            <w:r>
              <w:rPr>
                <w:b/>
                <w:sz w:val="28"/>
                <w:szCs w:val="28"/>
              </w:rPr>
              <w:t>Р</w:t>
            </w:r>
            <w:r w:rsidRPr="00084D8E">
              <w:rPr>
                <w:b/>
                <w:sz w:val="28"/>
                <w:szCs w:val="28"/>
              </w:rPr>
              <w:t xml:space="preserve">аздел 5 </w:t>
            </w:r>
            <w:r>
              <w:rPr>
                <w:b/>
                <w:sz w:val="28"/>
                <w:szCs w:val="28"/>
              </w:rPr>
              <w:t>Знаки аккредитации. О</w:t>
            </w:r>
            <w:r w:rsidRPr="00084D8E">
              <w:rPr>
                <w:b/>
                <w:sz w:val="28"/>
                <w:szCs w:val="28"/>
              </w:rPr>
              <w:t>бщие положения по использованию знак</w:t>
            </w:r>
            <w:r>
              <w:rPr>
                <w:b/>
                <w:sz w:val="28"/>
                <w:szCs w:val="28"/>
              </w:rPr>
              <w:t>ов</w:t>
            </w:r>
            <w:r w:rsidRPr="00084D8E">
              <w:rPr>
                <w:b/>
                <w:sz w:val="28"/>
                <w:szCs w:val="28"/>
              </w:rPr>
              <w:t xml:space="preserve"> аккредитации</w:t>
            </w:r>
          </w:p>
        </w:tc>
        <w:tc>
          <w:tcPr>
            <w:tcW w:w="816" w:type="dxa"/>
          </w:tcPr>
          <w:p w:rsidR="007125CB" w:rsidRPr="00763BEB" w:rsidRDefault="007125CB" w:rsidP="00E35BCE">
            <w:pPr>
              <w:rPr>
                <w:sz w:val="28"/>
                <w:szCs w:val="28"/>
              </w:rPr>
            </w:pPr>
            <w:r w:rsidRPr="00763BEB">
              <w:rPr>
                <w:sz w:val="28"/>
                <w:szCs w:val="28"/>
              </w:rPr>
              <w:t>20</w:t>
            </w:r>
            <w:r w:rsidR="00BC2142">
              <w:rPr>
                <w:sz w:val="28"/>
                <w:szCs w:val="28"/>
              </w:rPr>
              <w:t>1</w:t>
            </w:r>
          </w:p>
        </w:tc>
      </w:tr>
      <w:tr w:rsidR="007125CB" w:rsidRPr="00106DFA" w:rsidTr="00C13ABD">
        <w:tc>
          <w:tcPr>
            <w:tcW w:w="8755" w:type="dxa"/>
          </w:tcPr>
          <w:p w:rsidR="007125CB" w:rsidRPr="00A521A2" w:rsidRDefault="007125CB" w:rsidP="00E35BCE">
            <w:pPr>
              <w:rPr>
                <w:sz w:val="28"/>
                <w:szCs w:val="28"/>
              </w:rPr>
            </w:pPr>
            <w:r w:rsidRPr="00A521A2">
              <w:rPr>
                <w:sz w:val="28"/>
                <w:szCs w:val="28"/>
              </w:rPr>
              <w:t>5.1  Требования к логотипу, знаку аккредитации НЦА</w:t>
            </w:r>
            <w:r>
              <w:rPr>
                <w:sz w:val="28"/>
                <w:szCs w:val="28"/>
              </w:rPr>
              <w:t>, использованию и получению</w:t>
            </w:r>
          </w:p>
        </w:tc>
        <w:tc>
          <w:tcPr>
            <w:tcW w:w="816" w:type="dxa"/>
          </w:tcPr>
          <w:p w:rsidR="007125CB" w:rsidRPr="00763BEB" w:rsidRDefault="007125CB" w:rsidP="00E35BCE">
            <w:pPr>
              <w:rPr>
                <w:sz w:val="28"/>
                <w:szCs w:val="28"/>
              </w:rPr>
            </w:pPr>
            <w:r w:rsidRPr="00763BEB">
              <w:rPr>
                <w:sz w:val="28"/>
                <w:szCs w:val="28"/>
              </w:rPr>
              <w:t>20</w:t>
            </w:r>
            <w:r w:rsidR="00BC2142">
              <w:rPr>
                <w:sz w:val="28"/>
                <w:szCs w:val="28"/>
              </w:rPr>
              <w:t>1</w:t>
            </w:r>
          </w:p>
        </w:tc>
      </w:tr>
      <w:tr w:rsidR="007125CB" w:rsidRPr="00B234C9" w:rsidTr="00C13ABD">
        <w:tc>
          <w:tcPr>
            <w:tcW w:w="8755" w:type="dxa"/>
          </w:tcPr>
          <w:p w:rsidR="007125CB" w:rsidRPr="00A521A2" w:rsidRDefault="007125CB" w:rsidP="00E35BCE">
            <w:pPr>
              <w:rPr>
                <w:sz w:val="28"/>
                <w:szCs w:val="28"/>
              </w:rPr>
            </w:pPr>
            <w:r w:rsidRPr="00A521A2">
              <w:rPr>
                <w:sz w:val="28"/>
                <w:szCs w:val="28"/>
              </w:rPr>
              <w:t xml:space="preserve">5.2  Совмещенный Знак IAF MLA и Лабораторный Совмещенный Знак </w:t>
            </w:r>
            <w:r w:rsidR="00101156" w:rsidRPr="00101156">
              <w:rPr>
                <w:sz w:val="28"/>
                <w:szCs w:val="28"/>
                <w:lang w:val="en-US"/>
              </w:rPr>
              <w:t>ILAC</w:t>
            </w:r>
            <w:r w:rsidR="00101156" w:rsidRPr="00A521A2">
              <w:rPr>
                <w:sz w:val="28"/>
                <w:szCs w:val="28"/>
              </w:rPr>
              <w:t xml:space="preserve"> </w:t>
            </w:r>
            <w:r w:rsidRPr="00A521A2">
              <w:rPr>
                <w:sz w:val="28"/>
                <w:szCs w:val="28"/>
              </w:rPr>
              <w:t xml:space="preserve">MRA. </w:t>
            </w:r>
            <w:r w:rsidRPr="00A521A2">
              <w:t xml:space="preserve"> </w:t>
            </w:r>
          </w:p>
        </w:tc>
        <w:tc>
          <w:tcPr>
            <w:tcW w:w="816" w:type="dxa"/>
          </w:tcPr>
          <w:p w:rsidR="007125CB" w:rsidRPr="00763BEB" w:rsidRDefault="007125CB" w:rsidP="00E35BCE">
            <w:pPr>
              <w:rPr>
                <w:sz w:val="28"/>
                <w:szCs w:val="28"/>
              </w:rPr>
            </w:pPr>
            <w:r w:rsidRPr="00763BEB">
              <w:rPr>
                <w:sz w:val="28"/>
                <w:szCs w:val="28"/>
              </w:rPr>
              <w:t>20</w:t>
            </w:r>
            <w:r w:rsidR="00BC2142">
              <w:rPr>
                <w:sz w:val="28"/>
                <w:szCs w:val="28"/>
              </w:rPr>
              <w:t>6</w:t>
            </w:r>
          </w:p>
        </w:tc>
      </w:tr>
      <w:tr w:rsidR="007125CB" w:rsidRPr="00351FD7" w:rsidTr="00C13ABD">
        <w:tc>
          <w:tcPr>
            <w:tcW w:w="8755" w:type="dxa"/>
          </w:tcPr>
          <w:p w:rsidR="007125CB" w:rsidRPr="00A521A2" w:rsidRDefault="007125CB" w:rsidP="00E35BCE">
            <w:pPr>
              <w:rPr>
                <w:sz w:val="28"/>
                <w:szCs w:val="28"/>
              </w:rPr>
            </w:pPr>
            <w:r w:rsidRPr="00A521A2">
              <w:rPr>
                <w:sz w:val="28"/>
                <w:szCs w:val="28"/>
              </w:rPr>
              <w:t xml:space="preserve">5.2.1 Совмещенный Знак </w:t>
            </w:r>
            <w:r w:rsidR="004C60AE" w:rsidRPr="004C60AE">
              <w:rPr>
                <w:sz w:val="28"/>
                <w:szCs w:val="28"/>
                <w:lang w:val="en-US"/>
              </w:rPr>
              <w:t>ILAC</w:t>
            </w:r>
            <w:r w:rsidR="004C60AE" w:rsidRPr="00A521A2">
              <w:rPr>
                <w:sz w:val="28"/>
                <w:szCs w:val="28"/>
              </w:rPr>
              <w:t xml:space="preserve"> </w:t>
            </w:r>
            <w:r w:rsidRPr="00A521A2">
              <w:rPr>
                <w:sz w:val="28"/>
                <w:szCs w:val="28"/>
              </w:rPr>
              <w:t>MRA</w:t>
            </w:r>
          </w:p>
        </w:tc>
        <w:tc>
          <w:tcPr>
            <w:tcW w:w="816" w:type="dxa"/>
          </w:tcPr>
          <w:p w:rsidR="007125CB" w:rsidRPr="00763BEB" w:rsidRDefault="007125CB" w:rsidP="00E35BCE">
            <w:pPr>
              <w:rPr>
                <w:sz w:val="28"/>
                <w:szCs w:val="28"/>
              </w:rPr>
            </w:pPr>
            <w:r w:rsidRPr="00763BEB">
              <w:rPr>
                <w:sz w:val="28"/>
                <w:szCs w:val="28"/>
              </w:rPr>
              <w:t>20</w:t>
            </w:r>
            <w:r w:rsidR="00BC2142">
              <w:rPr>
                <w:sz w:val="28"/>
                <w:szCs w:val="28"/>
              </w:rPr>
              <w:t>6</w:t>
            </w:r>
          </w:p>
        </w:tc>
      </w:tr>
      <w:tr w:rsidR="007125CB" w:rsidRPr="00351FD7" w:rsidTr="00C13ABD">
        <w:tc>
          <w:tcPr>
            <w:tcW w:w="8755" w:type="dxa"/>
          </w:tcPr>
          <w:p w:rsidR="007125CB" w:rsidRPr="00A521A2" w:rsidRDefault="007125CB" w:rsidP="00E35BCE">
            <w:pPr>
              <w:rPr>
                <w:sz w:val="28"/>
                <w:szCs w:val="28"/>
              </w:rPr>
            </w:pPr>
            <w:r>
              <w:rPr>
                <w:sz w:val="28"/>
                <w:szCs w:val="28"/>
              </w:rPr>
              <w:t>5.2.2</w:t>
            </w:r>
            <w:r w:rsidRPr="00A521A2">
              <w:rPr>
                <w:sz w:val="28"/>
                <w:szCs w:val="28"/>
              </w:rPr>
              <w:t xml:space="preserve"> Требования к размеру, цвету, размещению и копированию знаков</w:t>
            </w:r>
          </w:p>
        </w:tc>
        <w:tc>
          <w:tcPr>
            <w:tcW w:w="816" w:type="dxa"/>
          </w:tcPr>
          <w:p w:rsidR="007125CB" w:rsidRPr="00154175" w:rsidRDefault="007125CB" w:rsidP="00E35BCE">
            <w:pPr>
              <w:rPr>
                <w:sz w:val="28"/>
                <w:szCs w:val="28"/>
                <w:lang w:val="en-US"/>
              </w:rPr>
            </w:pPr>
            <w:r w:rsidRPr="00763BEB">
              <w:rPr>
                <w:sz w:val="28"/>
                <w:szCs w:val="28"/>
              </w:rPr>
              <w:t>20</w:t>
            </w:r>
            <w:r w:rsidR="00154175">
              <w:rPr>
                <w:sz w:val="28"/>
                <w:szCs w:val="28"/>
                <w:lang w:val="en-US"/>
              </w:rPr>
              <w:t>7</w:t>
            </w:r>
          </w:p>
        </w:tc>
      </w:tr>
      <w:tr w:rsidR="007125CB" w:rsidRPr="00351FD7" w:rsidTr="00C13ABD">
        <w:tc>
          <w:tcPr>
            <w:tcW w:w="8755" w:type="dxa"/>
          </w:tcPr>
          <w:p w:rsidR="007125CB" w:rsidRPr="00A521A2" w:rsidRDefault="007125CB" w:rsidP="00E35BCE">
            <w:pPr>
              <w:rPr>
                <w:sz w:val="28"/>
                <w:szCs w:val="28"/>
              </w:rPr>
            </w:pPr>
            <w:r>
              <w:rPr>
                <w:sz w:val="28"/>
                <w:szCs w:val="28"/>
              </w:rPr>
              <w:t>5.2.3</w:t>
            </w:r>
            <w:r w:rsidRPr="00A521A2">
              <w:rPr>
                <w:sz w:val="28"/>
                <w:szCs w:val="28"/>
              </w:rPr>
              <w:t xml:space="preserve"> Лабораторный Совмещенный Знак </w:t>
            </w:r>
            <w:r w:rsidR="00167C62" w:rsidRPr="00167C62">
              <w:rPr>
                <w:sz w:val="28"/>
                <w:szCs w:val="28"/>
                <w:lang w:val="en-US"/>
              </w:rPr>
              <w:t>ILAC</w:t>
            </w:r>
            <w:r w:rsidR="00167C62" w:rsidRPr="00A521A2">
              <w:rPr>
                <w:sz w:val="28"/>
                <w:szCs w:val="28"/>
              </w:rPr>
              <w:t xml:space="preserve"> </w:t>
            </w:r>
            <w:r w:rsidRPr="00A521A2">
              <w:rPr>
                <w:sz w:val="28"/>
                <w:szCs w:val="28"/>
              </w:rPr>
              <w:t>MRA</w:t>
            </w:r>
          </w:p>
        </w:tc>
        <w:tc>
          <w:tcPr>
            <w:tcW w:w="816" w:type="dxa"/>
          </w:tcPr>
          <w:p w:rsidR="007125CB" w:rsidRPr="00763BEB" w:rsidRDefault="007125CB" w:rsidP="00E35BCE">
            <w:pPr>
              <w:rPr>
                <w:sz w:val="28"/>
                <w:szCs w:val="28"/>
              </w:rPr>
            </w:pPr>
            <w:r w:rsidRPr="00763BEB">
              <w:rPr>
                <w:sz w:val="28"/>
                <w:szCs w:val="28"/>
              </w:rPr>
              <w:t>20</w:t>
            </w:r>
            <w:r w:rsidR="00BC2142">
              <w:rPr>
                <w:sz w:val="28"/>
                <w:szCs w:val="28"/>
              </w:rPr>
              <w:t>7</w:t>
            </w:r>
          </w:p>
        </w:tc>
      </w:tr>
      <w:tr w:rsidR="007125CB" w:rsidRPr="00714991" w:rsidTr="00C13ABD">
        <w:tc>
          <w:tcPr>
            <w:tcW w:w="8755" w:type="dxa"/>
          </w:tcPr>
          <w:p w:rsidR="007125CB" w:rsidRPr="00714991" w:rsidRDefault="007125CB" w:rsidP="00E35BCE">
            <w:pPr>
              <w:rPr>
                <w:bCs/>
                <w:sz w:val="28"/>
                <w:szCs w:val="28"/>
              </w:rPr>
            </w:pPr>
            <w:r>
              <w:rPr>
                <w:sz w:val="28"/>
                <w:szCs w:val="28"/>
              </w:rPr>
              <w:t>5.2.4</w:t>
            </w:r>
            <w:r w:rsidRPr="00714991">
              <w:rPr>
                <w:sz w:val="28"/>
                <w:szCs w:val="28"/>
              </w:rPr>
              <w:t xml:space="preserve"> Требования к использованию знаков</w:t>
            </w:r>
          </w:p>
        </w:tc>
        <w:tc>
          <w:tcPr>
            <w:tcW w:w="816" w:type="dxa"/>
          </w:tcPr>
          <w:p w:rsidR="007125CB" w:rsidRPr="00763BEB" w:rsidRDefault="007125CB" w:rsidP="00E35BCE">
            <w:pPr>
              <w:rPr>
                <w:sz w:val="28"/>
                <w:szCs w:val="28"/>
              </w:rPr>
            </w:pPr>
            <w:r w:rsidRPr="00763BEB">
              <w:rPr>
                <w:sz w:val="28"/>
                <w:szCs w:val="28"/>
              </w:rPr>
              <w:t>2</w:t>
            </w:r>
            <w:r w:rsidR="00BC2142">
              <w:rPr>
                <w:sz w:val="28"/>
                <w:szCs w:val="28"/>
              </w:rPr>
              <w:t>10</w:t>
            </w:r>
          </w:p>
        </w:tc>
      </w:tr>
      <w:tr w:rsidR="007125CB" w:rsidRPr="00714991" w:rsidTr="00C13ABD">
        <w:tc>
          <w:tcPr>
            <w:tcW w:w="8755" w:type="dxa"/>
          </w:tcPr>
          <w:p w:rsidR="007125CB" w:rsidRPr="00714991" w:rsidRDefault="007125CB" w:rsidP="00E35BCE">
            <w:pPr>
              <w:rPr>
                <w:sz w:val="28"/>
                <w:szCs w:val="28"/>
              </w:rPr>
            </w:pPr>
            <w:r w:rsidRPr="00714991">
              <w:rPr>
                <w:sz w:val="28"/>
                <w:szCs w:val="28"/>
              </w:rPr>
              <w:t>5.2.</w:t>
            </w:r>
            <w:r>
              <w:rPr>
                <w:sz w:val="28"/>
                <w:szCs w:val="28"/>
              </w:rPr>
              <w:t>5</w:t>
            </w:r>
            <w:r w:rsidRPr="00714991">
              <w:rPr>
                <w:sz w:val="28"/>
                <w:szCs w:val="28"/>
              </w:rPr>
              <w:t xml:space="preserve"> Требования к использованию текстовых ссылок на аккре</w:t>
            </w:r>
            <w:r>
              <w:rPr>
                <w:sz w:val="28"/>
                <w:szCs w:val="28"/>
              </w:rPr>
              <w:t>дитацию НЦА и/или на статус НЦА</w:t>
            </w:r>
            <w:r w:rsidRPr="00714991">
              <w:rPr>
                <w:sz w:val="28"/>
                <w:szCs w:val="28"/>
              </w:rPr>
              <w:t xml:space="preserve"> </w:t>
            </w:r>
          </w:p>
        </w:tc>
        <w:tc>
          <w:tcPr>
            <w:tcW w:w="816" w:type="dxa"/>
          </w:tcPr>
          <w:p w:rsidR="007125CB" w:rsidRPr="00154175" w:rsidRDefault="007125CB" w:rsidP="00E35BCE">
            <w:pPr>
              <w:rPr>
                <w:sz w:val="28"/>
                <w:szCs w:val="28"/>
                <w:lang w:val="en-US"/>
              </w:rPr>
            </w:pPr>
            <w:r w:rsidRPr="00763BEB">
              <w:rPr>
                <w:sz w:val="28"/>
                <w:szCs w:val="28"/>
              </w:rPr>
              <w:t>21</w:t>
            </w:r>
            <w:r w:rsidR="00154175">
              <w:rPr>
                <w:sz w:val="28"/>
                <w:szCs w:val="28"/>
                <w:lang w:val="en-US"/>
              </w:rPr>
              <w:t>3</w:t>
            </w:r>
          </w:p>
        </w:tc>
      </w:tr>
      <w:tr w:rsidR="007125CB" w:rsidRPr="00714991" w:rsidTr="00C13ABD">
        <w:tc>
          <w:tcPr>
            <w:tcW w:w="8755" w:type="dxa"/>
          </w:tcPr>
          <w:p w:rsidR="007125CB" w:rsidRDefault="007125CB" w:rsidP="00E35BCE">
            <w:pPr>
              <w:rPr>
                <w:sz w:val="28"/>
                <w:szCs w:val="28"/>
              </w:rPr>
            </w:pPr>
            <w:r w:rsidRPr="00714991">
              <w:rPr>
                <w:sz w:val="28"/>
                <w:szCs w:val="28"/>
              </w:rPr>
              <w:t>5.2.</w:t>
            </w:r>
            <w:r>
              <w:rPr>
                <w:sz w:val="28"/>
                <w:szCs w:val="28"/>
              </w:rPr>
              <w:t>6</w:t>
            </w:r>
            <w:r w:rsidRPr="00714991">
              <w:rPr>
                <w:sz w:val="28"/>
                <w:szCs w:val="28"/>
              </w:rPr>
              <w:t xml:space="preserve"> Ответственность за неправильное использование Лабораторного Совмещенного Знака </w:t>
            </w:r>
            <w:r w:rsidR="00EA41E1" w:rsidRPr="00167C62">
              <w:rPr>
                <w:sz w:val="28"/>
                <w:szCs w:val="28"/>
                <w:lang w:val="en-US"/>
              </w:rPr>
              <w:t>ILAC</w:t>
            </w:r>
            <w:r w:rsidR="00EA41E1" w:rsidRPr="00714991">
              <w:rPr>
                <w:sz w:val="28"/>
                <w:szCs w:val="28"/>
              </w:rPr>
              <w:t xml:space="preserve"> </w:t>
            </w:r>
            <w:r w:rsidRPr="00714991">
              <w:rPr>
                <w:sz w:val="28"/>
                <w:szCs w:val="28"/>
              </w:rPr>
              <w:t>MRA, ссылок на аккредитацию, выданную НЦА</w:t>
            </w:r>
          </w:p>
          <w:p w:rsidR="00EA41E1" w:rsidRPr="00714991" w:rsidRDefault="00EA41E1" w:rsidP="00E35BCE">
            <w:pPr>
              <w:rPr>
                <w:sz w:val="28"/>
                <w:szCs w:val="28"/>
              </w:rPr>
            </w:pPr>
          </w:p>
        </w:tc>
        <w:tc>
          <w:tcPr>
            <w:tcW w:w="816" w:type="dxa"/>
          </w:tcPr>
          <w:p w:rsidR="007125CB" w:rsidRPr="00154175" w:rsidRDefault="007125CB" w:rsidP="00E35BCE">
            <w:pPr>
              <w:rPr>
                <w:sz w:val="28"/>
                <w:szCs w:val="28"/>
                <w:lang w:val="en-US"/>
              </w:rPr>
            </w:pPr>
            <w:r w:rsidRPr="00763BEB">
              <w:rPr>
                <w:sz w:val="28"/>
                <w:szCs w:val="28"/>
              </w:rPr>
              <w:t>21</w:t>
            </w:r>
            <w:r w:rsidR="00154175">
              <w:rPr>
                <w:sz w:val="28"/>
                <w:szCs w:val="28"/>
                <w:lang w:val="en-US"/>
              </w:rPr>
              <w:t>4</w:t>
            </w:r>
          </w:p>
        </w:tc>
      </w:tr>
      <w:tr w:rsidR="007125CB" w:rsidRPr="00714991" w:rsidTr="00C13ABD">
        <w:tc>
          <w:tcPr>
            <w:tcW w:w="8755" w:type="dxa"/>
          </w:tcPr>
          <w:p w:rsidR="007125CB" w:rsidRPr="00714991" w:rsidRDefault="007125CB" w:rsidP="00E35BCE">
            <w:pPr>
              <w:rPr>
                <w:sz w:val="28"/>
                <w:szCs w:val="28"/>
              </w:rPr>
            </w:pPr>
            <w:r>
              <w:rPr>
                <w:sz w:val="28"/>
                <w:szCs w:val="28"/>
              </w:rPr>
              <w:lastRenderedPageBreak/>
              <w:t>5.2.7</w:t>
            </w:r>
            <w:r w:rsidRPr="00714991">
              <w:rPr>
                <w:sz w:val="28"/>
                <w:szCs w:val="28"/>
              </w:rPr>
              <w:t xml:space="preserve"> Порядок регистрации лабораторий, получивших Лабораторный Совмещенный Знак</w:t>
            </w:r>
            <w:r w:rsidR="00EA41E1" w:rsidRPr="00EA41E1">
              <w:rPr>
                <w:sz w:val="28"/>
                <w:szCs w:val="28"/>
              </w:rPr>
              <w:t xml:space="preserve"> </w:t>
            </w:r>
            <w:r w:rsidR="00EA41E1" w:rsidRPr="00167C62">
              <w:rPr>
                <w:sz w:val="28"/>
                <w:szCs w:val="28"/>
                <w:lang w:val="en-US"/>
              </w:rPr>
              <w:t>ILAC</w:t>
            </w:r>
            <w:r w:rsidRPr="00714991">
              <w:rPr>
                <w:sz w:val="28"/>
                <w:szCs w:val="28"/>
              </w:rPr>
              <w:t xml:space="preserve"> MRA</w:t>
            </w:r>
          </w:p>
        </w:tc>
        <w:tc>
          <w:tcPr>
            <w:tcW w:w="816" w:type="dxa"/>
          </w:tcPr>
          <w:p w:rsidR="007125CB" w:rsidRPr="00763BEB" w:rsidRDefault="007125CB" w:rsidP="00E35BCE">
            <w:pPr>
              <w:rPr>
                <w:sz w:val="28"/>
                <w:szCs w:val="28"/>
              </w:rPr>
            </w:pPr>
            <w:r w:rsidRPr="00763BEB">
              <w:rPr>
                <w:sz w:val="28"/>
                <w:szCs w:val="28"/>
              </w:rPr>
              <w:t>21</w:t>
            </w:r>
            <w:r w:rsidR="00BC2142">
              <w:rPr>
                <w:sz w:val="28"/>
                <w:szCs w:val="28"/>
              </w:rPr>
              <w:t>5</w:t>
            </w:r>
          </w:p>
        </w:tc>
      </w:tr>
      <w:tr w:rsidR="007125CB" w:rsidRPr="00714991" w:rsidTr="00C13ABD">
        <w:tc>
          <w:tcPr>
            <w:tcW w:w="8755" w:type="dxa"/>
          </w:tcPr>
          <w:p w:rsidR="007125CB" w:rsidRPr="00714991" w:rsidRDefault="007125CB" w:rsidP="00E35BCE">
            <w:pPr>
              <w:rPr>
                <w:sz w:val="28"/>
                <w:szCs w:val="28"/>
              </w:rPr>
            </w:pPr>
            <w:r w:rsidRPr="00714991">
              <w:rPr>
                <w:sz w:val="28"/>
                <w:szCs w:val="28"/>
              </w:rPr>
              <w:t>5.3 Совмещенный Знак IAF MLA.</w:t>
            </w:r>
            <w:r w:rsidRPr="00714991">
              <w:t xml:space="preserve"> </w:t>
            </w:r>
            <w:r w:rsidRPr="00714991">
              <w:rPr>
                <w:sz w:val="28"/>
                <w:szCs w:val="28"/>
              </w:rPr>
              <w:t>Ссылки на аккредитацию</w:t>
            </w:r>
          </w:p>
        </w:tc>
        <w:tc>
          <w:tcPr>
            <w:tcW w:w="816" w:type="dxa"/>
          </w:tcPr>
          <w:p w:rsidR="007125CB" w:rsidRPr="00763BEB" w:rsidRDefault="007125CB" w:rsidP="00E35BCE">
            <w:pPr>
              <w:rPr>
                <w:sz w:val="28"/>
                <w:szCs w:val="28"/>
              </w:rPr>
            </w:pPr>
            <w:r w:rsidRPr="00763BEB">
              <w:rPr>
                <w:sz w:val="28"/>
                <w:szCs w:val="28"/>
              </w:rPr>
              <w:t>21</w:t>
            </w:r>
            <w:r w:rsidR="00BC2142">
              <w:rPr>
                <w:sz w:val="28"/>
                <w:szCs w:val="28"/>
              </w:rPr>
              <w:t>8</w:t>
            </w:r>
          </w:p>
        </w:tc>
      </w:tr>
      <w:tr w:rsidR="007125CB" w:rsidRPr="00714991" w:rsidTr="00C13ABD">
        <w:tc>
          <w:tcPr>
            <w:tcW w:w="8755" w:type="dxa"/>
          </w:tcPr>
          <w:p w:rsidR="007125CB" w:rsidRPr="00714991" w:rsidRDefault="007125CB" w:rsidP="00E35BCE">
            <w:pPr>
              <w:rPr>
                <w:sz w:val="28"/>
                <w:szCs w:val="28"/>
              </w:rPr>
            </w:pPr>
            <w:r w:rsidRPr="00714991">
              <w:rPr>
                <w:sz w:val="28"/>
                <w:szCs w:val="28"/>
              </w:rPr>
              <w:t>5.3.1 Совмещенный Знак IAF MLA и Совмещенный Знак IAF MLA для ОПС П. Общие положения</w:t>
            </w:r>
          </w:p>
        </w:tc>
        <w:tc>
          <w:tcPr>
            <w:tcW w:w="816" w:type="dxa"/>
          </w:tcPr>
          <w:p w:rsidR="007125CB" w:rsidRPr="00763BEB" w:rsidRDefault="007125CB" w:rsidP="00E35BCE">
            <w:pPr>
              <w:rPr>
                <w:sz w:val="28"/>
                <w:szCs w:val="28"/>
              </w:rPr>
            </w:pPr>
            <w:r w:rsidRPr="00763BEB">
              <w:rPr>
                <w:sz w:val="28"/>
                <w:szCs w:val="28"/>
              </w:rPr>
              <w:t>21</w:t>
            </w:r>
            <w:r w:rsidR="00BC2142">
              <w:rPr>
                <w:sz w:val="28"/>
                <w:szCs w:val="28"/>
              </w:rPr>
              <w:t>8</w:t>
            </w:r>
          </w:p>
        </w:tc>
      </w:tr>
      <w:tr w:rsidR="007125CB" w:rsidRPr="00211893" w:rsidTr="00C13ABD">
        <w:tc>
          <w:tcPr>
            <w:tcW w:w="8755" w:type="dxa"/>
          </w:tcPr>
          <w:p w:rsidR="007125CB" w:rsidRPr="00211893" w:rsidRDefault="007125CB" w:rsidP="00E35BCE">
            <w:pPr>
              <w:rPr>
                <w:color w:val="000000"/>
                <w:sz w:val="28"/>
                <w:szCs w:val="28"/>
              </w:rPr>
            </w:pPr>
            <w:r w:rsidRPr="00211893">
              <w:rPr>
                <w:sz w:val="28"/>
                <w:szCs w:val="28"/>
              </w:rPr>
              <w:t xml:space="preserve">5.3.2 Условия использования Знака IAF MLA. </w:t>
            </w:r>
          </w:p>
        </w:tc>
        <w:tc>
          <w:tcPr>
            <w:tcW w:w="816" w:type="dxa"/>
          </w:tcPr>
          <w:p w:rsidR="007125CB" w:rsidRPr="00763BEB" w:rsidRDefault="007125CB" w:rsidP="00E35BCE">
            <w:pPr>
              <w:rPr>
                <w:sz w:val="28"/>
                <w:szCs w:val="28"/>
              </w:rPr>
            </w:pPr>
            <w:r w:rsidRPr="00763BEB">
              <w:rPr>
                <w:sz w:val="28"/>
                <w:szCs w:val="28"/>
              </w:rPr>
              <w:t>2</w:t>
            </w:r>
            <w:r w:rsidR="00BC2142">
              <w:rPr>
                <w:sz w:val="28"/>
                <w:szCs w:val="28"/>
              </w:rPr>
              <w:t>20</w:t>
            </w:r>
          </w:p>
        </w:tc>
      </w:tr>
      <w:tr w:rsidR="007125CB" w:rsidRPr="00211893" w:rsidTr="00C13ABD">
        <w:tc>
          <w:tcPr>
            <w:tcW w:w="8755" w:type="dxa"/>
          </w:tcPr>
          <w:p w:rsidR="007125CB" w:rsidRPr="00211893" w:rsidRDefault="007125CB" w:rsidP="00E35BCE">
            <w:pPr>
              <w:rPr>
                <w:color w:val="000000"/>
                <w:sz w:val="28"/>
                <w:szCs w:val="28"/>
              </w:rPr>
            </w:pPr>
            <w:r w:rsidRPr="00211893">
              <w:rPr>
                <w:sz w:val="28"/>
                <w:szCs w:val="28"/>
              </w:rPr>
              <w:t>5.3.3 Требования к размеру, цвету, размещению и копированию знаков</w:t>
            </w:r>
          </w:p>
        </w:tc>
        <w:tc>
          <w:tcPr>
            <w:tcW w:w="816" w:type="dxa"/>
          </w:tcPr>
          <w:p w:rsidR="007125CB" w:rsidRPr="00763BEB" w:rsidRDefault="007125CB" w:rsidP="00E35BCE">
            <w:pPr>
              <w:rPr>
                <w:sz w:val="28"/>
                <w:szCs w:val="28"/>
              </w:rPr>
            </w:pPr>
            <w:r w:rsidRPr="00763BEB">
              <w:rPr>
                <w:sz w:val="28"/>
                <w:szCs w:val="28"/>
              </w:rPr>
              <w:t>2</w:t>
            </w:r>
            <w:r w:rsidR="00BC2142">
              <w:rPr>
                <w:sz w:val="28"/>
                <w:szCs w:val="28"/>
              </w:rPr>
              <w:t>20</w:t>
            </w:r>
          </w:p>
        </w:tc>
      </w:tr>
      <w:tr w:rsidR="007125CB" w:rsidRPr="00211893" w:rsidTr="00C13ABD">
        <w:tc>
          <w:tcPr>
            <w:tcW w:w="8755" w:type="dxa"/>
          </w:tcPr>
          <w:p w:rsidR="007125CB" w:rsidRPr="00211893" w:rsidRDefault="007125CB" w:rsidP="00E35BCE">
            <w:pPr>
              <w:rPr>
                <w:color w:val="000000"/>
                <w:sz w:val="28"/>
                <w:szCs w:val="28"/>
              </w:rPr>
            </w:pPr>
            <w:r w:rsidRPr="00211893">
              <w:rPr>
                <w:sz w:val="28"/>
                <w:szCs w:val="28"/>
              </w:rPr>
              <w:t>5.3.4 Требования к использованию знаков</w:t>
            </w:r>
          </w:p>
        </w:tc>
        <w:tc>
          <w:tcPr>
            <w:tcW w:w="816" w:type="dxa"/>
          </w:tcPr>
          <w:p w:rsidR="007125CB" w:rsidRPr="00763BEB" w:rsidRDefault="007125CB" w:rsidP="00E35BCE">
            <w:pPr>
              <w:rPr>
                <w:sz w:val="28"/>
                <w:szCs w:val="28"/>
              </w:rPr>
            </w:pPr>
            <w:r w:rsidRPr="00763BEB">
              <w:rPr>
                <w:sz w:val="28"/>
                <w:szCs w:val="28"/>
              </w:rPr>
              <w:t>22</w:t>
            </w:r>
            <w:r w:rsidR="00BC2142">
              <w:rPr>
                <w:sz w:val="28"/>
                <w:szCs w:val="28"/>
              </w:rPr>
              <w:t>2</w:t>
            </w:r>
          </w:p>
        </w:tc>
      </w:tr>
      <w:tr w:rsidR="007125CB" w:rsidRPr="00211893" w:rsidTr="00C13ABD">
        <w:tc>
          <w:tcPr>
            <w:tcW w:w="8755" w:type="dxa"/>
          </w:tcPr>
          <w:p w:rsidR="007125CB" w:rsidRPr="00211893" w:rsidRDefault="007125CB" w:rsidP="00DF4790">
            <w:pPr>
              <w:rPr>
                <w:color w:val="000000"/>
                <w:sz w:val="28"/>
                <w:szCs w:val="28"/>
              </w:rPr>
            </w:pPr>
            <w:r w:rsidRPr="00211893">
              <w:rPr>
                <w:sz w:val="28"/>
                <w:szCs w:val="28"/>
              </w:rPr>
              <w:t>5.3.5 Требования к использованию текстовых ссылок на аккредитацию НЦА и/или на статус НЦА</w:t>
            </w:r>
            <w:r w:rsidR="00DF4790" w:rsidRPr="00DF4790">
              <w:rPr>
                <w:b/>
                <w:sz w:val="28"/>
                <w:szCs w:val="28"/>
              </w:rPr>
              <w:t xml:space="preserve">, </w:t>
            </w:r>
            <w:r w:rsidR="00DF4790" w:rsidRPr="00A74CB1">
              <w:rPr>
                <w:sz w:val="28"/>
                <w:szCs w:val="28"/>
              </w:rPr>
              <w:t>как стороны подписавшей Соглашение о взаимном признании IAF MLA</w:t>
            </w:r>
          </w:p>
        </w:tc>
        <w:tc>
          <w:tcPr>
            <w:tcW w:w="816" w:type="dxa"/>
          </w:tcPr>
          <w:p w:rsidR="007125CB" w:rsidRPr="00763BEB" w:rsidRDefault="007125CB" w:rsidP="00E35BCE">
            <w:pPr>
              <w:rPr>
                <w:sz w:val="28"/>
                <w:szCs w:val="28"/>
              </w:rPr>
            </w:pPr>
            <w:r w:rsidRPr="00763BEB">
              <w:rPr>
                <w:sz w:val="28"/>
                <w:szCs w:val="28"/>
              </w:rPr>
              <w:t>22</w:t>
            </w:r>
            <w:r w:rsidR="00BC2142">
              <w:rPr>
                <w:sz w:val="28"/>
                <w:szCs w:val="28"/>
              </w:rPr>
              <w:t>4</w:t>
            </w:r>
          </w:p>
        </w:tc>
      </w:tr>
      <w:tr w:rsidR="007125CB" w:rsidRPr="00211893" w:rsidTr="00C13ABD">
        <w:tc>
          <w:tcPr>
            <w:tcW w:w="8755" w:type="dxa"/>
          </w:tcPr>
          <w:p w:rsidR="007125CB" w:rsidRPr="00211893" w:rsidRDefault="007125CB" w:rsidP="00A74CB1">
            <w:pPr>
              <w:rPr>
                <w:sz w:val="28"/>
                <w:szCs w:val="28"/>
              </w:rPr>
            </w:pPr>
            <w:r>
              <w:rPr>
                <w:sz w:val="28"/>
                <w:szCs w:val="28"/>
              </w:rPr>
              <w:t>5.3.6</w:t>
            </w:r>
            <w:r w:rsidRPr="00084D8E">
              <w:rPr>
                <w:sz w:val="28"/>
                <w:szCs w:val="28"/>
              </w:rPr>
              <w:t xml:space="preserve"> Условия использования Совмещенного Знака IAF MLA для ОПС П и ссылок на статус стороны, подписавшей Соглашение IAF MLA заказчиками услуг ОПС П</w:t>
            </w:r>
          </w:p>
        </w:tc>
        <w:tc>
          <w:tcPr>
            <w:tcW w:w="816" w:type="dxa"/>
          </w:tcPr>
          <w:p w:rsidR="007125CB" w:rsidRPr="00763BEB" w:rsidRDefault="007125CB" w:rsidP="00A74CB1">
            <w:pPr>
              <w:rPr>
                <w:sz w:val="28"/>
                <w:szCs w:val="28"/>
              </w:rPr>
            </w:pPr>
            <w:r w:rsidRPr="00763BEB">
              <w:rPr>
                <w:sz w:val="28"/>
                <w:szCs w:val="28"/>
              </w:rPr>
              <w:t>22</w:t>
            </w:r>
            <w:r w:rsidR="00BC2142">
              <w:rPr>
                <w:sz w:val="28"/>
                <w:szCs w:val="28"/>
              </w:rPr>
              <w:t>5</w:t>
            </w:r>
          </w:p>
        </w:tc>
      </w:tr>
      <w:tr w:rsidR="007125CB" w:rsidRPr="00084D8E" w:rsidTr="00C13ABD">
        <w:tc>
          <w:tcPr>
            <w:tcW w:w="8755" w:type="dxa"/>
          </w:tcPr>
          <w:p w:rsidR="007125CB" w:rsidRPr="00084D8E" w:rsidRDefault="007125CB" w:rsidP="00A74CB1">
            <w:pPr>
              <w:rPr>
                <w:sz w:val="28"/>
                <w:szCs w:val="28"/>
              </w:rPr>
            </w:pPr>
            <w:r w:rsidRPr="00084D8E">
              <w:rPr>
                <w:sz w:val="28"/>
                <w:szCs w:val="28"/>
              </w:rPr>
              <w:t xml:space="preserve">5.3.7 Ответственность за неправильное использование Совмещенного Знака IAF MLA для ОПС П, ссылок на аккредитацию, выданную НЦА </w:t>
            </w:r>
          </w:p>
        </w:tc>
        <w:tc>
          <w:tcPr>
            <w:tcW w:w="816" w:type="dxa"/>
          </w:tcPr>
          <w:p w:rsidR="007125CB" w:rsidRPr="00763BEB" w:rsidRDefault="007125CB" w:rsidP="00A74CB1">
            <w:pPr>
              <w:rPr>
                <w:sz w:val="28"/>
                <w:szCs w:val="28"/>
              </w:rPr>
            </w:pPr>
            <w:r w:rsidRPr="00763BEB">
              <w:rPr>
                <w:sz w:val="28"/>
                <w:szCs w:val="28"/>
              </w:rPr>
              <w:t>22</w:t>
            </w:r>
            <w:r w:rsidR="00BC2142">
              <w:rPr>
                <w:sz w:val="28"/>
                <w:szCs w:val="28"/>
              </w:rPr>
              <w:t>5</w:t>
            </w:r>
          </w:p>
        </w:tc>
      </w:tr>
      <w:tr w:rsidR="007125CB" w:rsidRPr="00084D8E" w:rsidTr="00C13ABD">
        <w:tc>
          <w:tcPr>
            <w:tcW w:w="8755" w:type="dxa"/>
          </w:tcPr>
          <w:p w:rsidR="007125CB" w:rsidRPr="00084D8E" w:rsidRDefault="007125CB" w:rsidP="00A74CB1">
            <w:pPr>
              <w:rPr>
                <w:sz w:val="28"/>
                <w:szCs w:val="28"/>
              </w:rPr>
            </w:pPr>
            <w:r>
              <w:rPr>
                <w:sz w:val="28"/>
                <w:szCs w:val="28"/>
              </w:rPr>
              <w:t>5.3.8</w:t>
            </w:r>
            <w:r w:rsidRPr="00084D8E">
              <w:rPr>
                <w:sz w:val="28"/>
                <w:szCs w:val="28"/>
              </w:rPr>
              <w:t xml:space="preserve"> Порядок регистрации ОПС П, получивших Совмещенный Знак IAF MLA для ОПС П</w:t>
            </w:r>
          </w:p>
        </w:tc>
        <w:tc>
          <w:tcPr>
            <w:tcW w:w="816" w:type="dxa"/>
          </w:tcPr>
          <w:p w:rsidR="007125CB" w:rsidRPr="00763BEB" w:rsidRDefault="007125CB" w:rsidP="00A74CB1">
            <w:pPr>
              <w:rPr>
                <w:sz w:val="28"/>
                <w:szCs w:val="28"/>
              </w:rPr>
            </w:pPr>
            <w:r w:rsidRPr="00763BEB">
              <w:rPr>
                <w:sz w:val="28"/>
                <w:szCs w:val="28"/>
              </w:rPr>
              <w:t>22</w:t>
            </w:r>
            <w:r w:rsidR="00BC2142">
              <w:rPr>
                <w:sz w:val="28"/>
                <w:szCs w:val="28"/>
              </w:rPr>
              <w:t>6</w:t>
            </w:r>
          </w:p>
        </w:tc>
      </w:tr>
      <w:tr w:rsidR="007125CB" w:rsidRPr="00084D8E" w:rsidTr="00C13ABD">
        <w:tc>
          <w:tcPr>
            <w:tcW w:w="8755" w:type="dxa"/>
          </w:tcPr>
          <w:p w:rsidR="007125CB" w:rsidRPr="00084D8E" w:rsidRDefault="007125CB" w:rsidP="00A74CB1">
            <w:pPr>
              <w:rPr>
                <w:color w:val="000000"/>
                <w:sz w:val="28"/>
                <w:szCs w:val="28"/>
              </w:rPr>
            </w:pPr>
            <w:r w:rsidRPr="00862825">
              <w:rPr>
                <w:b/>
                <w:sz w:val="28"/>
                <w:szCs w:val="28"/>
              </w:rPr>
              <w:t>Литература</w:t>
            </w:r>
          </w:p>
        </w:tc>
        <w:tc>
          <w:tcPr>
            <w:tcW w:w="816" w:type="dxa"/>
          </w:tcPr>
          <w:p w:rsidR="007125CB" w:rsidRPr="00763BEB" w:rsidRDefault="007125CB" w:rsidP="00A74CB1">
            <w:pPr>
              <w:rPr>
                <w:sz w:val="28"/>
                <w:szCs w:val="28"/>
              </w:rPr>
            </w:pPr>
            <w:r w:rsidRPr="00763BEB">
              <w:rPr>
                <w:sz w:val="28"/>
                <w:szCs w:val="28"/>
              </w:rPr>
              <w:t>22</w:t>
            </w:r>
            <w:r w:rsidR="00BC2142">
              <w:rPr>
                <w:sz w:val="28"/>
                <w:szCs w:val="28"/>
              </w:rPr>
              <w:t>9</w:t>
            </w:r>
          </w:p>
        </w:tc>
      </w:tr>
      <w:tr w:rsidR="007125CB" w:rsidRPr="00180846" w:rsidTr="00C13ABD">
        <w:tc>
          <w:tcPr>
            <w:tcW w:w="8755" w:type="dxa"/>
          </w:tcPr>
          <w:p w:rsidR="007125CB" w:rsidRPr="00180846" w:rsidRDefault="007125CB" w:rsidP="00A74CB1">
            <w:pPr>
              <w:ind w:right="-82"/>
              <w:rPr>
                <w:sz w:val="28"/>
                <w:szCs w:val="28"/>
              </w:rPr>
            </w:pPr>
            <w:r w:rsidRPr="00180846">
              <w:rPr>
                <w:b/>
                <w:sz w:val="28"/>
                <w:szCs w:val="28"/>
              </w:rPr>
              <w:t>Приложение 1</w:t>
            </w:r>
            <w:r w:rsidRPr="00180846">
              <w:rPr>
                <w:sz w:val="28"/>
                <w:szCs w:val="28"/>
              </w:rPr>
              <w:t xml:space="preserve"> Зарубежные национальные системы аккредитации и органы по аккредитации </w:t>
            </w:r>
          </w:p>
        </w:tc>
        <w:tc>
          <w:tcPr>
            <w:tcW w:w="816" w:type="dxa"/>
          </w:tcPr>
          <w:p w:rsidR="007125CB" w:rsidRPr="00763BEB" w:rsidRDefault="007125CB" w:rsidP="00A74CB1">
            <w:pPr>
              <w:rPr>
                <w:sz w:val="28"/>
                <w:szCs w:val="28"/>
              </w:rPr>
            </w:pPr>
            <w:r w:rsidRPr="00763BEB">
              <w:rPr>
                <w:sz w:val="28"/>
                <w:szCs w:val="28"/>
              </w:rPr>
              <w:t>23</w:t>
            </w:r>
            <w:r w:rsidR="00BC2142">
              <w:rPr>
                <w:sz w:val="28"/>
                <w:szCs w:val="28"/>
              </w:rPr>
              <w:t>2</w:t>
            </w:r>
          </w:p>
        </w:tc>
      </w:tr>
      <w:tr w:rsidR="007125CB" w:rsidRPr="00180846" w:rsidTr="00C13ABD">
        <w:tc>
          <w:tcPr>
            <w:tcW w:w="8755" w:type="dxa"/>
          </w:tcPr>
          <w:p w:rsidR="007125CB" w:rsidRPr="00180846" w:rsidRDefault="007125CB" w:rsidP="00A74CB1">
            <w:pPr>
              <w:widowControl w:val="0"/>
              <w:shd w:val="clear" w:color="auto" w:fill="FFFFFF"/>
              <w:tabs>
                <w:tab w:val="num" w:pos="0"/>
              </w:tabs>
              <w:autoSpaceDE w:val="0"/>
              <w:autoSpaceDN w:val="0"/>
              <w:adjustRightInd w:val="0"/>
              <w:spacing w:line="298" w:lineRule="exact"/>
              <w:ind w:right="34"/>
              <w:rPr>
                <w:sz w:val="28"/>
                <w:szCs w:val="28"/>
              </w:rPr>
            </w:pPr>
            <w:r w:rsidRPr="00180846">
              <w:rPr>
                <w:b/>
                <w:sz w:val="28"/>
                <w:szCs w:val="28"/>
              </w:rPr>
              <w:t>Приложение 2</w:t>
            </w:r>
            <w:r w:rsidRPr="00180846">
              <w:rPr>
                <w:bCs/>
                <w:iCs/>
                <w:spacing w:val="-2"/>
                <w:sz w:val="28"/>
                <w:szCs w:val="28"/>
              </w:rPr>
              <w:t xml:space="preserve"> Договор об использовании </w:t>
            </w:r>
            <w:r w:rsidRPr="00180846">
              <w:rPr>
                <w:bCs/>
                <w:iCs/>
                <w:sz w:val="28"/>
                <w:szCs w:val="28"/>
              </w:rPr>
              <w:t xml:space="preserve">Лабораторного </w:t>
            </w:r>
            <w:r w:rsidRPr="00180846">
              <w:rPr>
                <w:sz w:val="28"/>
                <w:szCs w:val="28"/>
              </w:rPr>
              <w:t xml:space="preserve">Совмещенного Знака </w:t>
            </w:r>
            <w:r w:rsidR="00D67EA2" w:rsidRPr="00167C62">
              <w:rPr>
                <w:sz w:val="28"/>
                <w:szCs w:val="28"/>
                <w:lang w:val="en-US"/>
              </w:rPr>
              <w:t>ILAC</w:t>
            </w:r>
            <w:r w:rsidR="00D67EA2" w:rsidRPr="00180846">
              <w:rPr>
                <w:sz w:val="28"/>
                <w:szCs w:val="28"/>
              </w:rPr>
              <w:t xml:space="preserve"> </w:t>
            </w:r>
            <w:r w:rsidRPr="00180846">
              <w:rPr>
                <w:sz w:val="28"/>
                <w:szCs w:val="28"/>
              </w:rPr>
              <w:t>MRA</w:t>
            </w:r>
          </w:p>
        </w:tc>
        <w:tc>
          <w:tcPr>
            <w:tcW w:w="816" w:type="dxa"/>
          </w:tcPr>
          <w:p w:rsidR="007125CB" w:rsidRPr="00763BEB" w:rsidRDefault="007125CB" w:rsidP="00A74CB1">
            <w:pPr>
              <w:rPr>
                <w:sz w:val="28"/>
                <w:szCs w:val="28"/>
              </w:rPr>
            </w:pPr>
            <w:r w:rsidRPr="00763BEB">
              <w:rPr>
                <w:sz w:val="28"/>
                <w:szCs w:val="28"/>
              </w:rPr>
              <w:t>23</w:t>
            </w:r>
            <w:r w:rsidR="00BC2142">
              <w:rPr>
                <w:sz w:val="28"/>
                <w:szCs w:val="28"/>
              </w:rPr>
              <w:t>7</w:t>
            </w:r>
          </w:p>
        </w:tc>
      </w:tr>
      <w:tr w:rsidR="007125CB" w:rsidRPr="007335DB" w:rsidTr="00C13ABD">
        <w:tc>
          <w:tcPr>
            <w:tcW w:w="8755" w:type="dxa"/>
          </w:tcPr>
          <w:p w:rsidR="007125CB" w:rsidRPr="007335DB" w:rsidRDefault="007125CB" w:rsidP="00A74CB1">
            <w:pPr>
              <w:widowControl w:val="0"/>
              <w:shd w:val="clear" w:color="auto" w:fill="FFFFFF"/>
              <w:tabs>
                <w:tab w:val="num" w:pos="0"/>
              </w:tabs>
              <w:autoSpaceDE w:val="0"/>
              <w:autoSpaceDN w:val="0"/>
              <w:adjustRightInd w:val="0"/>
              <w:spacing w:line="298" w:lineRule="exact"/>
              <w:ind w:right="34"/>
              <w:rPr>
                <w:sz w:val="28"/>
                <w:szCs w:val="28"/>
              </w:rPr>
            </w:pPr>
            <w:r w:rsidRPr="007335DB">
              <w:rPr>
                <w:b/>
                <w:sz w:val="28"/>
                <w:szCs w:val="28"/>
              </w:rPr>
              <w:t>Приложение 3</w:t>
            </w:r>
            <w:r w:rsidRPr="007335DB">
              <w:rPr>
                <w:bCs/>
                <w:iCs/>
                <w:spacing w:val="-2"/>
                <w:sz w:val="28"/>
                <w:szCs w:val="28"/>
              </w:rPr>
              <w:t xml:space="preserve"> Договор об использовании Совмещенного Знака IAF MLA для ОПС П</w:t>
            </w:r>
          </w:p>
        </w:tc>
        <w:tc>
          <w:tcPr>
            <w:tcW w:w="816" w:type="dxa"/>
          </w:tcPr>
          <w:p w:rsidR="007125CB" w:rsidRPr="00763BEB" w:rsidRDefault="007125CB" w:rsidP="00A74CB1">
            <w:pPr>
              <w:rPr>
                <w:sz w:val="28"/>
                <w:szCs w:val="28"/>
              </w:rPr>
            </w:pPr>
            <w:r w:rsidRPr="00763BEB">
              <w:rPr>
                <w:sz w:val="28"/>
                <w:szCs w:val="28"/>
              </w:rPr>
              <w:t>24</w:t>
            </w:r>
            <w:r w:rsidR="00BC2142">
              <w:rPr>
                <w:sz w:val="28"/>
                <w:szCs w:val="28"/>
              </w:rPr>
              <w:t>1</w:t>
            </w:r>
          </w:p>
        </w:tc>
      </w:tr>
    </w:tbl>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C13ABD" w:rsidRDefault="00C13ABD" w:rsidP="007125CB">
      <w:pPr>
        <w:widowControl w:val="0"/>
        <w:autoSpaceDE w:val="0"/>
        <w:autoSpaceDN w:val="0"/>
        <w:adjustRightInd w:val="0"/>
        <w:ind w:firstLine="720"/>
        <w:jc w:val="center"/>
        <w:rPr>
          <w:b/>
          <w:sz w:val="28"/>
        </w:rPr>
      </w:pPr>
    </w:p>
    <w:p w:rsidR="00C13ABD" w:rsidRDefault="00C13ABD" w:rsidP="007125CB">
      <w:pPr>
        <w:widowControl w:val="0"/>
        <w:autoSpaceDE w:val="0"/>
        <w:autoSpaceDN w:val="0"/>
        <w:adjustRightInd w:val="0"/>
        <w:ind w:firstLine="720"/>
        <w:jc w:val="center"/>
        <w:rPr>
          <w:b/>
          <w:sz w:val="28"/>
        </w:rPr>
      </w:pPr>
    </w:p>
    <w:p w:rsidR="00C13ABD" w:rsidRDefault="00C13ABD" w:rsidP="007125CB">
      <w:pPr>
        <w:widowControl w:val="0"/>
        <w:autoSpaceDE w:val="0"/>
        <w:autoSpaceDN w:val="0"/>
        <w:adjustRightInd w:val="0"/>
        <w:ind w:firstLine="720"/>
        <w:jc w:val="center"/>
        <w:rPr>
          <w:b/>
          <w:sz w:val="28"/>
        </w:rPr>
      </w:pPr>
    </w:p>
    <w:p w:rsidR="00C13ABD" w:rsidRDefault="00C13ABD" w:rsidP="007125CB">
      <w:pPr>
        <w:widowControl w:val="0"/>
        <w:autoSpaceDE w:val="0"/>
        <w:autoSpaceDN w:val="0"/>
        <w:adjustRightInd w:val="0"/>
        <w:ind w:firstLine="720"/>
        <w:jc w:val="center"/>
        <w:rPr>
          <w:b/>
          <w:sz w:val="28"/>
        </w:rPr>
      </w:pPr>
    </w:p>
    <w:p w:rsidR="007125CB" w:rsidRDefault="007125CB" w:rsidP="007125CB">
      <w:pPr>
        <w:widowControl w:val="0"/>
        <w:autoSpaceDE w:val="0"/>
        <w:autoSpaceDN w:val="0"/>
        <w:adjustRightInd w:val="0"/>
        <w:ind w:firstLine="720"/>
        <w:jc w:val="center"/>
        <w:rPr>
          <w:b/>
          <w:sz w:val="28"/>
        </w:rPr>
      </w:pPr>
    </w:p>
    <w:p w:rsidR="007125CB" w:rsidRPr="00965049" w:rsidRDefault="007125CB" w:rsidP="007125CB">
      <w:pPr>
        <w:widowControl w:val="0"/>
        <w:autoSpaceDE w:val="0"/>
        <w:autoSpaceDN w:val="0"/>
        <w:adjustRightInd w:val="0"/>
        <w:jc w:val="center"/>
        <w:rPr>
          <w:b/>
          <w:sz w:val="28"/>
        </w:rPr>
      </w:pPr>
      <w:r w:rsidRPr="00965049">
        <w:rPr>
          <w:b/>
          <w:sz w:val="28"/>
        </w:rPr>
        <w:lastRenderedPageBreak/>
        <w:t>ВВЕДЕНИЕ</w:t>
      </w:r>
    </w:p>
    <w:p w:rsidR="007125CB" w:rsidRPr="00965049" w:rsidRDefault="007125CB" w:rsidP="007125CB">
      <w:pPr>
        <w:widowControl w:val="0"/>
        <w:autoSpaceDE w:val="0"/>
        <w:autoSpaceDN w:val="0"/>
        <w:adjustRightInd w:val="0"/>
        <w:ind w:firstLine="720"/>
        <w:jc w:val="both"/>
        <w:rPr>
          <w:b/>
          <w:sz w:val="28"/>
        </w:rPr>
      </w:pPr>
    </w:p>
    <w:p w:rsidR="007125CB" w:rsidRPr="00125FF1" w:rsidRDefault="007125CB" w:rsidP="007125CB">
      <w:pPr>
        <w:shd w:val="clear" w:color="auto" w:fill="FFFFFF"/>
        <w:ind w:left="24" w:right="72" w:firstLine="557"/>
        <w:jc w:val="both"/>
        <w:rPr>
          <w:spacing w:val="1"/>
          <w:sz w:val="28"/>
          <w:szCs w:val="28"/>
        </w:rPr>
      </w:pPr>
      <w:r w:rsidRPr="00533CE2">
        <w:rPr>
          <w:iCs/>
          <w:spacing w:val="1"/>
          <w:sz w:val="28"/>
          <w:szCs w:val="28"/>
        </w:rPr>
        <w:t xml:space="preserve">Аккредитация начала развиваться вместе со становлением массового </w:t>
      </w:r>
      <w:r w:rsidRPr="0038364A">
        <w:rPr>
          <w:iCs/>
          <w:spacing w:val="1"/>
          <w:sz w:val="28"/>
          <w:szCs w:val="28"/>
        </w:rPr>
        <w:t>промышленного</w:t>
      </w:r>
      <w:r w:rsidRPr="0038364A">
        <w:rPr>
          <w:spacing w:val="1"/>
          <w:sz w:val="28"/>
          <w:szCs w:val="28"/>
        </w:rPr>
        <w:t xml:space="preserve"> производства, появлением стандартов и правил выполнения работ.</w:t>
      </w:r>
      <w:r w:rsidRPr="0038364A">
        <w:rPr>
          <w:rFonts w:ascii="Calibri" w:eastAsia="+mn-ea" w:hAnsi="Calibri" w:cs="+mn-cs"/>
          <w:kern w:val="24"/>
          <w:sz w:val="40"/>
          <w:szCs w:val="40"/>
        </w:rPr>
        <w:t xml:space="preserve"> </w:t>
      </w:r>
      <w:r w:rsidRPr="0038364A">
        <w:rPr>
          <w:spacing w:val="1"/>
          <w:sz w:val="28"/>
          <w:szCs w:val="28"/>
        </w:rPr>
        <w:t xml:space="preserve">Первые «виды» аккредитации в современном ее понимании появились </w:t>
      </w:r>
      <w:r w:rsidRPr="00125FF1">
        <w:rPr>
          <w:spacing w:val="1"/>
          <w:sz w:val="28"/>
          <w:szCs w:val="28"/>
        </w:rPr>
        <w:t>в 19 веке. Импульсом к ее развитию в промышленной сфере стала необходимость обеспечения единства результатов оценки и измерений.</w:t>
      </w:r>
    </w:p>
    <w:p w:rsidR="007125CB" w:rsidRPr="00125FF1" w:rsidRDefault="007125CB" w:rsidP="007125CB">
      <w:pPr>
        <w:shd w:val="clear" w:color="auto" w:fill="FFFFFF"/>
        <w:ind w:left="24" w:right="72" w:firstLine="557"/>
        <w:jc w:val="both"/>
        <w:rPr>
          <w:spacing w:val="1"/>
          <w:sz w:val="28"/>
          <w:szCs w:val="28"/>
        </w:rPr>
      </w:pPr>
      <w:r w:rsidRPr="00125FF1">
        <w:rPr>
          <w:spacing w:val="1"/>
          <w:sz w:val="28"/>
          <w:szCs w:val="28"/>
        </w:rPr>
        <w:t>Чтобы обеспечить доверие между изготовителем и потребителем продукции потребовалось участие независимой третьей стороны, которой будут доверять и потребитель, и изготовитель. Само слово</w:t>
      </w:r>
      <w:r>
        <w:rPr>
          <w:sz w:val="28"/>
          <w:szCs w:val="28"/>
        </w:rPr>
        <w:t xml:space="preserve"> «а</w:t>
      </w:r>
      <w:r w:rsidRPr="00125FF1">
        <w:rPr>
          <w:sz w:val="28"/>
          <w:szCs w:val="28"/>
        </w:rPr>
        <w:t xml:space="preserve">ккредитация» от латинского «accredo» – доверять. </w:t>
      </w:r>
      <w:r w:rsidRPr="00125FF1">
        <w:rPr>
          <w:spacing w:val="1"/>
          <w:sz w:val="28"/>
          <w:szCs w:val="28"/>
        </w:rPr>
        <w:t>Основным инструментом, обеспечивающим такое доверие, стала аккредитация. Со временем она обрела более широкий спектр деятельности и стала применяться практически во всех секторах экономики.</w:t>
      </w:r>
    </w:p>
    <w:p w:rsidR="007125CB" w:rsidRPr="008D6DEA" w:rsidRDefault="007125CB" w:rsidP="007125CB">
      <w:pPr>
        <w:shd w:val="clear" w:color="auto" w:fill="FFFFFF"/>
        <w:ind w:left="34" w:right="86" w:firstLine="562"/>
        <w:jc w:val="both"/>
      </w:pPr>
      <w:r>
        <w:rPr>
          <w:sz w:val="28"/>
          <w:szCs w:val="28"/>
        </w:rPr>
        <w:t xml:space="preserve">Взаимосвязь таких составляющих, как стандартизация, метрология сертификация и аккредитация, составляют суть самого понятия качества на современном этапе развития рыночной экономики. Все эти направления тесно взаимосвязаны между собой.  </w:t>
      </w:r>
      <w:r w:rsidRPr="00EE0827">
        <w:rPr>
          <w:spacing w:val="2"/>
          <w:sz w:val="28"/>
          <w:szCs w:val="28"/>
        </w:rPr>
        <w:t xml:space="preserve">Качество </w:t>
      </w:r>
      <w:r>
        <w:rPr>
          <w:spacing w:val="2"/>
          <w:sz w:val="28"/>
          <w:szCs w:val="28"/>
        </w:rPr>
        <w:t>товаров</w:t>
      </w:r>
      <w:r w:rsidRPr="00EE0827">
        <w:rPr>
          <w:spacing w:val="2"/>
          <w:sz w:val="28"/>
          <w:szCs w:val="28"/>
        </w:rPr>
        <w:t xml:space="preserve"> поступающ</w:t>
      </w:r>
      <w:r>
        <w:rPr>
          <w:spacing w:val="2"/>
          <w:sz w:val="28"/>
          <w:szCs w:val="28"/>
        </w:rPr>
        <w:t>их</w:t>
      </w:r>
      <w:r w:rsidRPr="00EE0827">
        <w:rPr>
          <w:spacing w:val="2"/>
          <w:sz w:val="28"/>
          <w:szCs w:val="28"/>
        </w:rPr>
        <w:t xml:space="preserve"> на рынок, во многом зависит от </w:t>
      </w:r>
      <w:r w:rsidRPr="00EE0827">
        <w:rPr>
          <w:spacing w:val="1"/>
          <w:sz w:val="28"/>
          <w:szCs w:val="28"/>
        </w:rPr>
        <w:t>точности и достоверности</w:t>
      </w:r>
      <w:r>
        <w:rPr>
          <w:spacing w:val="1"/>
          <w:sz w:val="28"/>
          <w:szCs w:val="28"/>
        </w:rPr>
        <w:t xml:space="preserve"> измерений,</w:t>
      </w:r>
      <w:r w:rsidRPr="00EE0827">
        <w:rPr>
          <w:spacing w:val="1"/>
          <w:sz w:val="28"/>
          <w:szCs w:val="28"/>
        </w:rPr>
        <w:t xml:space="preserve"> проводимых испытаний</w:t>
      </w:r>
      <w:r>
        <w:rPr>
          <w:spacing w:val="1"/>
          <w:sz w:val="28"/>
          <w:szCs w:val="28"/>
        </w:rPr>
        <w:t xml:space="preserve"> в испытательных лабораториях</w:t>
      </w:r>
      <w:r w:rsidR="00CE7E38">
        <w:rPr>
          <w:spacing w:val="1"/>
          <w:sz w:val="28"/>
          <w:szCs w:val="28"/>
        </w:rPr>
        <w:t xml:space="preserve"> (ИЛ)</w:t>
      </w:r>
      <w:r>
        <w:rPr>
          <w:spacing w:val="1"/>
          <w:sz w:val="28"/>
          <w:szCs w:val="28"/>
        </w:rPr>
        <w:t>, которые подтверждают соответствие показателей качества и безопасности продукции, заложенных в нормативных документах. Органы по подтверждению соответствия (ОПС) на основании актов испытаний, выдают сертификаты соответствия или декларации на продукцию, прошедшей все необходимые испытания</w:t>
      </w:r>
      <w:r w:rsidRPr="00EE0827">
        <w:rPr>
          <w:spacing w:val="1"/>
          <w:sz w:val="28"/>
          <w:szCs w:val="28"/>
        </w:rPr>
        <w:t>.</w:t>
      </w:r>
      <w:r>
        <w:rPr>
          <w:spacing w:val="1"/>
          <w:sz w:val="28"/>
          <w:szCs w:val="28"/>
        </w:rPr>
        <w:t xml:space="preserve"> В случае, если продукция при испытаниях не соответствует хотя бы одному показателю, сертификат или декларация не выдаются. Все этапы этого процесса относятся к сертификации (подтверждению соответствия), которые в свою очередь должны подтвердить свою компетентность выполнения всех своих работ </w:t>
      </w:r>
      <w:r w:rsidRPr="00125FF1">
        <w:rPr>
          <w:sz w:val="28"/>
          <w:szCs w:val="28"/>
        </w:rPr>
        <w:t>надлежащим образом</w:t>
      </w:r>
      <w:r>
        <w:rPr>
          <w:sz w:val="28"/>
          <w:szCs w:val="28"/>
        </w:rPr>
        <w:t>, через процедуру аккредитации. В этом и состоит отличие аккредитации от сертификации.</w:t>
      </w:r>
      <w:r>
        <w:t xml:space="preserve"> </w:t>
      </w:r>
      <w:r w:rsidRPr="008D6DEA">
        <w:rPr>
          <w:sz w:val="28"/>
          <w:szCs w:val="28"/>
        </w:rPr>
        <w:t>Таким образом</w:t>
      </w:r>
      <w:r>
        <w:rPr>
          <w:sz w:val="28"/>
          <w:szCs w:val="28"/>
        </w:rPr>
        <w:t>,</w:t>
      </w:r>
      <w:r>
        <w:t xml:space="preserve"> </w:t>
      </w:r>
      <w:r w:rsidRPr="008D6DEA">
        <w:rPr>
          <w:sz w:val="28"/>
          <w:szCs w:val="28"/>
        </w:rPr>
        <w:t>а</w:t>
      </w:r>
      <w:r w:rsidRPr="00125FF1">
        <w:rPr>
          <w:sz w:val="28"/>
          <w:szCs w:val="28"/>
        </w:rPr>
        <w:t>ккредитация – это процедура официального признания уполномоченным органом, что орган по оценке соответствия имеет систему менеджмента качества и может выполнять работы надлежащим образом в соответствии с областью аккредитации, тогда как сертификация – это письменное подтверждение третьей стороны, что продукция, система менеджмента и персонал соответствует определенным требованиям. </w:t>
      </w:r>
    </w:p>
    <w:p w:rsidR="007125CB" w:rsidRPr="008607E3" w:rsidRDefault="007125CB" w:rsidP="007125CB">
      <w:pPr>
        <w:shd w:val="clear" w:color="auto" w:fill="FFFFFF"/>
        <w:ind w:left="24" w:right="72" w:firstLine="557"/>
        <w:jc w:val="both"/>
      </w:pPr>
      <w:r w:rsidRPr="00125FF1">
        <w:rPr>
          <w:spacing w:val="1"/>
          <w:sz w:val="28"/>
          <w:szCs w:val="28"/>
        </w:rPr>
        <w:t>Вся работа по подтверждению соответствия в Республике Казахстан осущест</w:t>
      </w:r>
      <w:r w:rsidRPr="00125FF1">
        <w:rPr>
          <w:spacing w:val="1"/>
          <w:sz w:val="28"/>
          <w:szCs w:val="28"/>
        </w:rPr>
        <w:softHyphen/>
        <w:t>вляется, аккредитованными в установленном порядке органами по подтверждению соответствия. Сеть аккредитованных органов и испытательных лабораторий с каж</w:t>
      </w:r>
      <w:r w:rsidRPr="00125FF1">
        <w:rPr>
          <w:spacing w:val="2"/>
          <w:sz w:val="28"/>
          <w:szCs w:val="28"/>
        </w:rPr>
        <w:t xml:space="preserve">дым годом расширяется. В настоящее время в республике насчитывается примерно </w:t>
      </w:r>
      <w:r w:rsidR="00966494" w:rsidRPr="00E533A4">
        <w:rPr>
          <w:bCs/>
          <w:spacing w:val="2"/>
          <w:sz w:val="28"/>
          <w:szCs w:val="28"/>
        </w:rPr>
        <w:t>1468 субъектов аккредитации, из них</w:t>
      </w:r>
      <w:r w:rsidR="00966494" w:rsidRPr="00E533A4">
        <w:rPr>
          <w:spacing w:val="2"/>
          <w:sz w:val="28"/>
          <w:szCs w:val="28"/>
        </w:rPr>
        <w:t xml:space="preserve"> 818 испытательных </w:t>
      </w:r>
      <w:r w:rsidR="00966494" w:rsidRPr="00E533A4">
        <w:rPr>
          <w:spacing w:val="-2"/>
          <w:sz w:val="28"/>
          <w:szCs w:val="28"/>
        </w:rPr>
        <w:t xml:space="preserve">лабораторий, </w:t>
      </w:r>
      <w:r w:rsidR="00966494" w:rsidRPr="00E533A4">
        <w:rPr>
          <w:bCs/>
          <w:spacing w:val="-2"/>
          <w:sz w:val="28"/>
          <w:szCs w:val="28"/>
        </w:rPr>
        <w:t xml:space="preserve">в том числе 85 ОПС и 301 ИЛ внесены в Единый реестр по Таможенного Союза </w:t>
      </w:r>
      <w:r w:rsidR="00966494" w:rsidRPr="00E533A4">
        <w:rPr>
          <w:spacing w:val="-2"/>
          <w:sz w:val="28"/>
          <w:szCs w:val="28"/>
        </w:rPr>
        <w:t>(по состоянию на сентябрь 2017 года).</w:t>
      </w:r>
    </w:p>
    <w:p w:rsidR="007125CB" w:rsidRPr="005322BE" w:rsidRDefault="007125CB" w:rsidP="007125CB">
      <w:pPr>
        <w:shd w:val="clear" w:color="auto" w:fill="FFFFFF"/>
        <w:ind w:left="29" w:right="91" w:firstLine="562"/>
        <w:jc w:val="both"/>
        <w:rPr>
          <w:spacing w:val="15"/>
          <w:sz w:val="28"/>
          <w:szCs w:val="28"/>
        </w:rPr>
      </w:pPr>
      <w:r w:rsidRPr="00EE0827">
        <w:rPr>
          <w:spacing w:val="1"/>
          <w:sz w:val="28"/>
          <w:szCs w:val="28"/>
        </w:rPr>
        <w:lastRenderedPageBreak/>
        <w:t>Для дальнейшего совершенствования и развития испытательной базы</w:t>
      </w:r>
      <w:r w:rsidRPr="0024640E">
        <w:rPr>
          <w:spacing w:val="1"/>
          <w:sz w:val="28"/>
          <w:szCs w:val="28"/>
        </w:rPr>
        <w:t xml:space="preserve"> </w:t>
      </w:r>
      <w:r w:rsidRPr="00EE0827">
        <w:rPr>
          <w:spacing w:val="1"/>
          <w:sz w:val="28"/>
          <w:szCs w:val="28"/>
        </w:rPr>
        <w:t>Респуб</w:t>
      </w:r>
      <w:r w:rsidRPr="00EE0827">
        <w:rPr>
          <w:spacing w:val="9"/>
          <w:sz w:val="28"/>
          <w:szCs w:val="28"/>
        </w:rPr>
        <w:t>лики Казахстан</w:t>
      </w:r>
      <w:r>
        <w:rPr>
          <w:spacing w:val="1"/>
          <w:sz w:val="28"/>
          <w:szCs w:val="28"/>
        </w:rPr>
        <w:t xml:space="preserve">, составляющей основу аккредитации </w:t>
      </w:r>
      <w:r w:rsidRPr="00EE0827">
        <w:rPr>
          <w:spacing w:val="1"/>
          <w:sz w:val="28"/>
          <w:szCs w:val="28"/>
        </w:rPr>
        <w:t xml:space="preserve"> </w:t>
      </w:r>
      <w:r w:rsidRPr="00EE0827">
        <w:rPr>
          <w:spacing w:val="9"/>
          <w:sz w:val="28"/>
          <w:szCs w:val="28"/>
        </w:rPr>
        <w:t>необходимо</w:t>
      </w:r>
      <w:r>
        <w:rPr>
          <w:spacing w:val="9"/>
          <w:sz w:val="28"/>
          <w:szCs w:val="28"/>
        </w:rPr>
        <w:t xml:space="preserve"> </w:t>
      </w:r>
      <w:r>
        <w:rPr>
          <w:spacing w:val="3"/>
          <w:sz w:val="28"/>
          <w:szCs w:val="28"/>
        </w:rPr>
        <w:t>п</w:t>
      </w:r>
      <w:r w:rsidRPr="00EE0827">
        <w:rPr>
          <w:spacing w:val="3"/>
          <w:sz w:val="28"/>
          <w:szCs w:val="28"/>
        </w:rPr>
        <w:t>ерейти на международные стандарты, устанавливающие требования к ис</w:t>
      </w:r>
      <w:r>
        <w:rPr>
          <w:spacing w:val="15"/>
          <w:sz w:val="28"/>
          <w:szCs w:val="28"/>
        </w:rPr>
        <w:t xml:space="preserve">пытательным лабораториям; </w:t>
      </w:r>
      <w:r w:rsidRPr="00EE0827">
        <w:rPr>
          <w:spacing w:val="7"/>
          <w:sz w:val="28"/>
          <w:szCs w:val="28"/>
        </w:rPr>
        <w:t>решить проблему технического обеспечения испытательной базы совре</w:t>
      </w:r>
      <w:r w:rsidRPr="00EE0827">
        <w:rPr>
          <w:spacing w:val="7"/>
          <w:sz w:val="28"/>
          <w:szCs w:val="28"/>
        </w:rPr>
        <w:softHyphen/>
      </w:r>
      <w:r w:rsidRPr="00EE0827">
        <w:rPr>
          <w:spacing w:val="2"/>
          <w:sz w:val="28"/>
          <w:szCs w:val="28"/>
        </w:rPr>
        <w:t>менным оборудованием, современными методами испытаний;</w:t>
      </w:r>
      <w:r>
        <w:rPr>
          <w:spacing w:val="15"/>
          <w:sz w:val="28"/>
          <w:szCs w:val="28"/>
        </w:rPr>
        <w:t xml:space="preserve"> </w:t>
      </w:r>
      <w:r w:rsidRPr="00EE0827">
        <w:rPr>
          <w:sz w:val="28"/>
          <w:szCs w:val="28"/>
        </w:rPr>
        <w:t xml:space="preserve">развивать   сеть   испытательных   </w:t>
      </w:r>
      <w:r w:rsidRPr="005322BE">
        <w:rPr>
          <w:sz w:val="28"/>
          <w:szCs w:val="28"/>
        </w:rPr>
        <w:t>лабораторий</w:t>
      </w:r>
      <w:r>
        <w:rPr>
          <w:sz w:val="28"/>
          <w:szCs w:val="28"/>
        </w:rPr>
        <w:t xml:space="preserve"> и ОПС</w:t>
      </w:r>
      <w:r w:rsidRPr="005322BE">
        <w:rPr>
          <w:sz w:val="28"/>
          <w:szCs w:val="28"/>
        </w:rPr>
        <w:t xml:space="preserve">,  в   том   числе   по   новым </w:t>
      </w:r>
      <w:r w:rsidRPr="005322BE">
        <w:rPr>
          <w:spacing w:val="-2"/>
          <w:sz w:val="28"/>
          <w:szCs w:val="28"/>
        </w:rPr>
        <w:t>направлениям.</w:t>
      </w:r>
    </w:p>
    <w:p w:rsidR="007125CB" w:rsidRDefault="007125CB" w:rsidP="007125CB">
      <w:pPr>
        <w:shd w:val="clear" w:color="auto" w:fill="FFFFFF"/>
        <w:ind w:left="10" w:right="29" w:firstLine="562"/>
        <w:jc w:val="both"/>
        <w:rPr>
          <w:spacing w:val="1"/>
          <w:sz w:val="28"/>
          <w:szCs w:val="28"/>
        </w:rPr>
      </w:pPr>
      <w:r>
        <w:rPr>
          <w:spacing w:val="1"/>
          <w:sz w:val="28"/>
          <w:szCs w:val="28"/>
        </w:rPr>
        <w:t>Только в случае применения основных принципов и целей международной системы оценки подтверждения компетентности казахстанских ОПС и ИЛ выполнять все эти работы на основе международных стандартов, открывается доступ отечественным товарам на региональные и мировые торговые рынки, через международное признание результатов испытаний и измерений.</w:t>
      </w:r>
    </w:p>
    <w:p w:rsidR="007125CB" w:rsidRDefault="007125CB" w:rsidP="007125CB">
      <w:pPr>
        <w:autoSpaceDE w:val="0"/>
        <w:autoSpaceDN w:val="0"/>
        <w:adjustRightInd w:val="0"/>
        <w:ind w:firstLine="709"/>
        <w:jc w:val="both"/>
        <w:rPr>
          <w:sz w:val="28"/>
          <w:szCs w:val="28"/>
        </w:rPr>
      </w:pPr>
      <w:r>
        <w:rPr>
          <w:sz w:val="28"/>
          <w:szCs w:val="28"/>
        </w:rPr>
        <w:t>Получение знаний и компетенций в области аккредитации студентами направления стандартизации и сертификации является актуальной задачей, так как после окончания вуза, многие выпускники, сталкиваются с системой аккредитации, работая в различных органах по подтверждению соответствия продукции, услуг, персонала, систем менеджмента, испытательных лабораториях и центрах. В настоящее время в Казахстане существует проблема недостат</w:t>
      </w:r>
      <w:r w:rsidRPr="006F3A35">
        <w:rPr>
          <w:sz w:val="28"/>
          <w:szCs w:val="28"/>
        </w:rPr>
        <w:t>ка</w:t>
      </w:r>
      <w:r>
        <w:rPr>
          <w:sz w:val="28"/>
          <w:szCs w:val="28"/>
        </w:rPr>
        <w:t xml:space="preserve"> учебной литературы по аккредитации </w:t>
      </w:r>
      <w:r w:rsidR="00FF73A6">
        <w:rPr>
          <w:sz w:val="28"/>
          <w:szCs w:val="28"/>
        </w:rPr>
        <w:t xml:space="preserve">органов по подтверждению </w:t>
      </w:r>
      <w:r w:rsidR="00CE7E38">
        <w:rPr>
          <w:sz w:val="28"/>
          <w:szCs w:val="28"/>
        </w:rPr>
        <w:t>соответствия</w:t>
      </w:r>
      <w:r>
        <w:rPr>
          <w:sz w:val="28"/>
          <w:szCs w:val="28"/>
        </w:rPr>
        <w:t xml:space="preserve"> и </w:t>
      </w:r>
      <w:r w:rsidR="00FF73A6">
        <w:rPr>
          <w:sz w:val="28"/>
          <w:szCs w:val="28"/>
        </w:rPr>
        <w:t>испытательных лабораторий</w:t>
      </w:r>
      <w:r>
        <w:rPr>
          <w:sz w:val="28"/>
          <w:szCs w:val="28"/>
        </w:rPr>
        <w:t>, что и явилось причиной разработки данного учебника, который считаем, позволит частично восполнить этот пробел. При формировании учебника были использованы основные процедурные документы «Национального органа по аккредитации» Республики Казахстан, руководство которого, дало официальное разрешение на использовании этих материалов в качестве  учебного материала. Выражаем благодарность  первому заместителю Генерального директора «Национального Центра аккредитации» Республики Казахстан Курмангалиеву Серику Шолпанкуловичу,  специалисту с большим практическим опытом в области аккредитации, участие которого, в качестве соавтора</w:t>
      </w:r>
      <w:r>
        <w:rPr>
          <w:sz w:val="28"/>
          <w:szCs w:val="28"/>
          <w:lang w:val="kk-KZ"/>
        </w:rPr>
        <w:t>,</w:t>
      </w:r>
      <w:r>
        <w:rPr>
          <w:sz w:val="28"/>
          <w:szCs w:val="28"/>
        </w:rPr>
        <w:t xml:space="preserve"> позволило максимально учесть все изменения и дополнения законодательной и нормативной базы в системе аккредитации Р</w:t>
      </w:r>
      <w:r w:rsidR="00FF73A6">
        <w:rPr>
          <w:sz w:val="28"/>
          <w:szCs w:val="28"/>
        </w:rPr>
        <w:t>еспублики Казахстан</w:t>
      </w:r>
      <w:r>
        <w:rPr>
          <w:sz w:val="28"/>
          <w:szCs w:val="28"/>
        </w:rPr>
        <w:t>,</w:t>
      </w:r>
      <w:r w:rsidR="00FF73A6">
        <w:rPr>
          <w:sz w:val="28"/>
          <w:szCs w:val="28"/>
        </w:rPr>
        <w:t xml:space="preserve"> Таможенного Союза,</w:t>
      </w:r>
      <w:r>
        <w:rPr>
          <w:sz w:val="28"/>
          <w:szCs w:val="28"/>
        </w:rPr>
        <w:t xml:space="preserve"> Е</w:t>
      </w:r>
      <w:r w:rsidR="00FF73A6">
        <w:rPr>
          <w:sz w:val="28"/>
          <w:szCs w:val="28"/>
        </w:rPr>
        <w:t>вразийского Экономического Союза</w:t>
      </w:r>
      <w:r>
        <w:rPr>
          <w:sz w:val="28"/>
          <w:szCs w:val="28"/>
        </w:rPr>
        <w:t xml:space="preserve"> за последние годы, использовать материалы и информацию, взятые из практики работы </w:t>
      </w:r>
      <w:r w:rsidR="00FF73A6">
        <w:rPr>
          <w:sz w:val="28"/>
          <w:szCs w:val="28"/>
        </w:rPr>
        <w:t>«Национального Центра аккредитации» Республики Казахстан</w:t>
      </w:r>
    </w:p>
    <w:p w:rsidR="007125CB" w:rsidRDefault="007125CB" w:rsidP="007125CB">
      <w:pPr>
        <w:autoSpaceDE w:val="0"/>
        <w:autoSpaceDN w:val="0"/>
        <w:adjustRightInd w:val="0"/>
        <w:ind w:firstLine="709"/>
        <w:jc w:val="both"/>
        <w:rPr>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Pr="00FF73A6" w:rsidRDefault="007125CB" w:rsidP="007125CB">
      <w:pPr>
        <w:ind w:firstLine="567"/>
        <w:jc w:val="both"/>
        <w:rPr>
          <w:b/>
          <w:sz w:val="28"/>
          <w:szCs w:val="28"/>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Pr="009C22AA" w:rsidRDefault="007125CB" w:rsidP="007125CB">
      <w:pPr>
        <w:ind w:firstLine="567"/>
        <w:jc w:val="both"/>
        <w:rPr>
          <w:b/>
          <w:sz w:val="28"/>
          <w:szCs w:val="28"/>
          <w:lang w:val="kk-KZ"/>
        </w:rPr>
      </w:pPr>
    </w:p>
    <w:p w:rsidR="00EA0850" w:rsidRDefault="00EA0850">
      <w:pPr>
        <w:jc w:val="both"/>
        <w:rPr>
          <w:b/>
          <w:sz w:val="28"/>
          <w:szCs w:val="28"/>
        </w:rPr>
      </w:pPr>
      <w:r>
        <w:rPr>
          <w:b/>
          <w:sz w:val="28"/>
          <w:szCs w:val="28"/>
        </w:rPr>
        <w:lastRenderedPageBreak/>
        <w:br w:type="page"/>
      </w:r>
    </w:p>
    <w:p w:rsidR="007125CB" w:rsidRPr="00965049" w:rsidRDefault="007125CB" w:rsidP="007125CB">
      <w:pPr>
        <w:ind w:firstLine="567"/>
        <w:jc w:val="both"/>
        <w:rPr>
          <w:b/>
          <w:sz w:val="28"/>
          <w:szCs w:val="28"/>
        </w:rPr>
      </w:pPr>
      <w:r w:rsidRPr="00965049">
        <w:rPr>
          <w:b/>
          <w:sz w:val="28"/>
          <w:szCs w:val="28"/>
        </w:rPr>
        <w:lastRenderedPageBreak/>
        <w:t>РАЗДЕЛ 1</w:t>
      </w:r>
      <w:r>
        <w:rPr>
          <w:b/>
          <w:sz w:val="28"/>
          <w:szCs w:val="28"/>
        </w:rPr>
        <w:t xml:space="preserve"> </w:t>
      </w:r>
      <w:r w:rsidRPr="00965049">
        <w:rPr>
          <w:b/>
          <w:sz w:val="28"/>
          <w:szCs w:val="28"/>
        </w:rPr>
        <w:t xml:space="preserve"> </w:t>
      </w:r>
      <w:r>
        <w:rPr>
          <w:b/>
          <w:sz w:val="28"/>
          <w:szCs w:val="28"/>
        </w:rPr>
        <w:t xml:space="preserve">СУЩНОСТЬ И </w:t>
      </w:r>
      <w:r w:rsidRPr="00965049">
        <w:rPr>
          <w:b/>
          <w:sz w:val="28"/>
          <w:szCs w:val="28"/>
        </w:rPr>
        <w:t>ОСНОВНЫЕ ПОНЯТИЯ</w:t>
      </w:r>
      <w:r>
        <w:rPr>
          <w:b/>
          <w:sz w:val="28"/>
          <w:szCs w:val="28"/>
        </w:rPr>
        <w:t xml:space="preserve"> АККРЕДИТАЦИИ</w:t>
      </w:r>
    </w:p>
    <w:p w:rsidR="007125CB" w:rsidRPr="00965049" w:rsidRDefault="007125CB" w:rsidP="007125CB">
      <w:pPr>
        <w:ind w:firstLine="567"/>
        <w:jc w:val="both"/>
        <w:rPr>
          <w:b/>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r w:rsidRPr="00965049">
        <w:rPr>
          <w:b/>
          <w:sz w:val="28"/>
          <w:szCs w:val="28"/>
        </w:rPr>
        <w:t xml:space="preserve">1.1 </w:t>
      </w:r>
      <w:r w:rsidRPr="00535DA0">
        <w:rPr>
          <w:b/>
          <w:sz w:val="28"/>
          <w:szCs w:val="28"/>
        </w:rPr>
        <w:t xml:space="preserve">История развития аккредитации. </w:t>
      </w:r>
      <w:r w:rsidRPr="00DA299D">
        <w:rPr>
          <w:b/>
          <w:sz w:val="28"/>
          <w:szCs w:val="28"/>
        </w:rPr>
        <w:t>Аккредитация как средство формирования доверия путем взаимного признания результатов испытаний и сертификации</w:t>
      </w:r>
    </w:p>
    <w:p w:rsidR="007125CB" w:rsidRPr="00DA299D" w:rsidRDefault="007125CB" w:rsidP="007125CB">
      <w:pPr>
        <w:ind w:firstLine="567"/>
        <w:jc w:val="both"/>
        <w:rPr>
          <w:b/>
          <w:sz w:val="28"/>
          <w:szCs w:val="28"/>
        </w:rPr>
      </w:pPr>
    </w:p>
    <w:p w:rsidR="007125CB" w:rsidRPr="00965049" w:rsidRDefault="007125CB" w:rsidP="007125CB">
      <w:pPr>
        <w:shd w:val="clear" w:color="auto" w:fill="FFFFFF"/>
        <w:ind w:left="19" w:right="5" w:firstLine="548"/>
        <w:jc w:val="both"/>
        <w:rPr>
          <w:sz w:val="28"/>
          <w:szCs w:val="28"/>
        </w:rPr>
      </w:pPr>
      <w:r w:rsidRPr="00965049">
        <w:rPr>
          <w:color w:val="000000"/>
          <w:w w:val="113"/>
          <w:sz w:val="28"/>
          <w:szCs w:val="28"/>
        </w:rPr>
        <w:t xml:space="preserve">Деятельность в области аккредитации берет свое начало в 20-30-х годах </w:t>
      </w:r>
      <w:r w:rsidRPr="00965049">
        <w:rPr>
          <w:color w:val="000000"/>
          <w:w w:val="113"/>
          <w:sz w:val="28"/>
          <w:szCs w:val="28"/>
          <w:lang w:val="en-US"/>
        </w:rPr>
        <w:t>XX</w:t>
      </w:r>
      <w:r w:rsidRPr="00965049">
        <w:rPr>
          <w:color w:val="000000"/>
          <w:w w:val="113"/>
          <w:sz w:val="28"/>
          <w:szCs w:val="28"/>
        </w:rPr>
        <w:t xml:space="preserve"> века.</w:t>
      </w:r>
      <w:r w:rsidRPr="00965049">
        <w:rPr>
          <w:color w:val="000000"/>
          <w:sz w:val="28"/>
          <w:szCs w:val="28"/>
        </w:rPr>
        <w:t xml:space="preserve"> Аккредитация зародилась в Австралии и была связана с практикой деятельности испытательных лабораторий.</w:t>
      </w:r>
      <w:r w:rsidRPr="00965049">
        <w:rPr>
          <w:color w:val="000000"/>
          <w:w w:val="113"/>
          <w:sz w:val="28"/>
          <w:szCs w:val="28"/>
        </w:rPr>
        <w:t xml:space="preserve"> Однако наиболее активное формирование </w:t>
      </w:r>
      <w:r w:rsidRPr="00965049">
        <w:rPr>
          <w:color w:val="000000"/>
          <w:spacing w:val="2"/>
          <w:w w:val="113"/>
          <w:sz w:val="28"/>
          <w:szCs w:val="28"/>
        </w:rPr>
        <w:t xml:space="preserve">систем аккредитации </w:t>
      </w:r>
      <w:r>
        <w:rPr>
          <w:color w:val="000000"/>
          <w:spacing w:val="2"/>
          <w:w w:val="113"/>
          <w:sz w:val="28"/>
          <w:szCs w:val="28"/>
        </w:rPr>
        <w:t xml:space="preserve">в мире </w:t>
      </w:r>
      <w:r w:rsidRPr="00965049">
        <w:rPr>
          <w:color w:val="000000"/>
          <w:spacing w:val="2"/>
          <w:w w:val="113"/>
          <w:sz w:val="28"/>
          <w:szCs w:val="28"/>
        </w:rPr>
        <w:t>приходится на послевоенные годы</w:t>
      </w:r>
      <w:r>
        <w:rPr>
          <w:color w:val="000000"/>
          <w:spacing w:val="2"/>
          <w:w w:val="113"/>
          <w:sz w:val="28"/>
          <w:szCs w:val="28"/>
        </w:rPr>
        <w:t xml:space="preserve"> в связи с развитием систем стандартизации и сертификации, становлением международных организаций по стандартизации и сертификации, развитием мирового торгового рынка</w:t>
      </w:r>
      <w:r w:rsidRPr="000F4D7E">
        <w:rPr>
          <w:color w:val="000000"/>
          <w:spacing w:val="2"/>
          <w:w w:val="113"/>
          <w:sz w:val="28"/>
          <w:szCs w:val="28"/>
        </w:rPr>
        <w:t>[1]</w:t>
      </w:r>
      <w:r w:rsidRPr="00965049">
        <w:rPr>
          <w:color w:val="000000"/>
          <w:spacing w:val="2"/>
          <w:w w:val="113"/>
          <w:sz w:val="28"/>
          <w:szCs w:val="28"/>
        </w:rPr>
        <w:t>.</w:t>
      </w:r>
    </w:p>
    <w:p w:rsidR="007125CB" w:rsidRDefault="007125CB" w:rsidP="007125CB">
      <w:pPr>
        <w:ind w:right="-82" w:firstLine="567"/>
        <w:jc w:val="both"/>
        <w:rPr>
          <w:color w:val="000000"/>
          <w:sz w:val="28"/>
          <w:szCs w:val="28"/>
        </w:rPr>
      </w:pPr>
      <w:r>
        <w:rPr>
          <w:color w:val="000000"/>
          <w:spacing w:val="1"/>
          <w:w w:val="113"/>
          <w:sz w:val="28"/>
          <w:szCs w:val="28"/>
        </w:rPr>
        <w:t xml:space="preserve">Историческая хронология развития аккредитации в мире берет свое начало в </w:t>
      </w:r>
      <w:r w:rsidRPr="00965049">
        <w:rPr>
          <w:color w:val="000000"/>
          <w:spacing w:val="1"/>
          <w:w w:val="113"/>
          <w:sz w:val="28"/>
          <w:szCs w:val="28"/>
        </w:rPr>
        <w:t>Австралии</w:t>
      </w:r>
      <w:r>
        <w:rPr>
          <w:color w:val="000000"/>
          <w:spacing w:val="1"/>
          <w:w w:val="113"/>
          <w:sz w:val="28"/>
          <w:szCs w:val="28"/>
        </w:rPr>
        <w:t xml:space="preserve"> с официальным введением данной системы для </w:t>
      </w:r>
      <w:r w:rsidRPr="00965049">
        <w:rPr>
          <w:color w:val="000000"/>
          <w:spacing w:val="1"/>
          <w:w w:val="113"/>
          <w:sz w:val="28"/>
          <w:szCs w:val="28"/>
        </w:rPr>
        <w:t xml:space="preserve"> испытатель</w:t>
      </w:r>
      <w:r w:rsidRPr="00965049">
        <w:rPr>
          <w:color w:val="000000"/>
          <w:spacing w:val="1"/>
          <w:w w:val="113"/>
          <w:sz w:val="28"/>
          <w:szCs w:val="28"/>
        </w:rPr>
        <w:softHyphen/>
      </w:r>
      <w:r w:rsidRPr="00965049">
        <w:rPr>
          <w:color w:val="000000"/>
          <w:w w:val="113"/>
          <w:sz w:val="28"/>
          <w:szCs w:val="28"/>
        </w:rPr>
        <w:t xml:space="preserve">ных лабораторий в 1947 году, в 1972 году в Новой Зеландии </w:t>
      </w:r>
      <w:r>
        <w:rPr>
          <w:color w:val="000000"/>
          <w:w w:val="113"/>
          <w:sz w:val="28"/>
          <w:szCs w:val="28"/>
        </w:rPr>
        <w:t xml:space="preserve">были </w:t>
      </w:r>
      <w:r w:rsidRPr="00965049">
        <w:rPr>
          <w:color w:val="000000"/>
          <w:spacing w:val="-2"/>
          <w:w w:val="113"/>
          <w:sz w:val="28"/>
          <w:szCs w:val="28"/>
        </w:rPr>
        <w:t xml:space="preserve">приняты национальные стандарты по аккредитации испытательных </w:t>
      </w:r>
      <w:r>
        <w:rPr>
          <w:color w:val="000000"/>
          <w:spacing w:val="4"/>
          <w:w w:val="113"/>
          <w:sz w:val="28"/>
          <w:szCs w:val="28"/>
        </w:rPr>
        <w:t xml:space="preserve">лабораторий. В </w:t>
      </w:r>
      <w:r w:rsidRPr="00965049">
        <w:rPr>
          <w:color w:val="000000"/>
          <w:spacing w:val="4"/>
          <w:w w:val="113"/>
          <w:sz w:val="28"/>
          <w:szCs w:val="28"/>
        </w:rPr>
        <w:t>европейских странах</w:t>
      </w:r>
      <w:r>
        <w:rPr>
          <w:color w:val="000000"/>
          <w:spacing w:val="4"/>
          <w:w w:val="113"/>
          <w:sz w:val="28"/>
          <w:szCs w:val="28"/>
        </w:rPr>
        <w:t>,</w:t>
      </w:r>
      <w:r w:rsidRPr="00965049">
        <w:rPr>
          <w:color w:val="000000"/>
          <w:spacing w:val="4"/>
          <w:w w:val="113"/>
          <w:sz w:val="28"/>
          <w:szCs w:val="28"/>
        </w:rPr>
        <w:t xml:space="preserve"> аккредитация проводится с </w:t>
      </w:r>
      <w:r>
        <w:rPr>
          <w:color w:val="000000"/>
          <w:w w:val="113"/>
          <w:sz w:val="28"/>
          <w:szCs w:val="28"/>
        </w:rPr>
        <w:t>конца 70-х годов -</w:t>
      </w:r>
      <w:r w:rsidRPr="00965049">
        <w:rPr>
          <w:color w:val="000000"/>
          <w:w w:val="113"/>
          <w:sz w:val="28"/>
          <w:szCs w:val="28"/>
        </w:rPr>
        <w:t xml:space="preserve"> </w:t>
      </w:r>
      <w:r w:rsidRPr="00965049">
        <w:rPr>
          <w:color w:val="000000"/>
          <w:sz w:val="28"/>
          <w:szCs w:val="28"/>
        </w:rPr>
        <w:t>во Франции  с 1979 г</w:t>
      </w:r>
      <w:r>
        <w:rPr>
          <w:color w:val="000000"/>
          <w:sz w:val="28"/>
          <w:szCs w:val="28"/>
        </w:rPr>
        <w:t>ода</w:t>
      </w:r>
      <w:r w:rsidRPr="00965049">
        <w:rPr>
          <w:color w:val="000000"/>
          <w:sz w:val="28"/>
          <w:szCs w:val="28"/>
        </w:rPr>
        <w:t>, в Великобритании  с 1981 г</w:t>
      </w:r>
      <w:r>
        <w:rPr>
          <w:color w:val="000000"/>
          <w:sz w:val="28"/>
          <w:szCs w:val="28"/>
        </w:rPr>
        <w:t>ода</w:t>
      </w:r>
      <w:r w:rsidRPr="00965049">
        <w:rPr>
          <w:color w:val="000000"/>
          <w:sz w:val="28"/>
          <w:szCs w:val="28"/>
        </w:rPr>
        <w:t>, в Дании</w:t>
      </w:r>
      <w:r>
        <w:rPr>
          <w:color w:val="000000"/>
          <w:sz w:val="28"/>
          <w:szCs w:val="28"/>
        </w:rPr>
        <w:t>, начиная с</w:t>
      </w:r>
      <w:r w:rsidRPr="00965049">
        <w:rPr>
          <w:color w:val="000000"/>
          <w:sz w:val="28"/>
          <w:szCs w:val="28"/>
        </w:rPr>
        <w:t xml:space="preserve"> 1973 г</w:t>
      </w:r>
      <w:r w:rsidR="00A63A0D">
        <w:rPr>
          <w:color w:val="000000"/>
          <w:sz w:val="28"/>
          <w:szCs w:val="28"/>
        </w:rPr>
        <w:t xml:space="preserve"> </w:t>
      </w:r>
      <w:r w:rsidRPr="008808BA">
        <w:rPr>
          <w:color w:val="000000"/>
          <w:sz w:val="28"/>
          <w:szCs w:val="28"/>
        </w:rPr>
        <w:t>[2]</w:t>
      </w:r>
      <w:r w:rsidRPr="00965049">
        <w:rPr>
          <w:color w:val="000000"/>
          <w:sz w:val="28"/>
          <w:szCs w:val="28"/>
        </w:rPr>
        <w:t>.</w:t>
      </w:r>
    </w:p>
    <w:p w:rsidR="007125CB" w:rsidRPr="00E63E97" w:rsidRDefault="007125CB" w:rsidP="007125CB">
      <w:pPr>
        <w:ind w:right="-82" w:firstLine="567"/>
        <w:jc w:val="both"/>
        <w:rPr>
          <w:color w:val="000000"/>
          <w:spacing w:val="4"/>
          <w:w w:val="113"/>
          <w:sz w:val="28"/>
          <w:szCs w:val="28"/>
        </w:rPr>
      </w:pPr>
      <w:r w:rsidRPr="00E63E97">
        <w:rPr>
          <w:color w:val="000000"/>
          <w:sz w:val="28"/>
          <w:szCs w:val="28"/>
        </w:rPr>
        <w:t xml:space="preserve">В США системы аккредитации испытательных лабораторий существуют с 1976 года, а </w:t>
      </w:r>
      <w:r w:rsidRPr="00E63E97">
        <w:rPr>
          <w:color w:val="000000"/>
          <w:w w:val="113"/>
          <w:sz w:val="28"/>
          <w:szCs w:val="28"/>
        </w:rPr>
        <w:t xml:space="preserve">с принятием в 1978 году в качестве </w:t>
      </w:r>
      <w:r w:rsidRPr="00E63E97">
        <w:rPr>
          <w:color w:val="000000"/>
          <w:spacing w:val="2"/>
          <w:w w:val="113"/>
          <w:sz w:val="28"/>
          <w:szCs w:val="28"/>
        </w:rPr>
        <w:t>законодательного документа «Правил хорошей практики» начинается прово</w:t>
      </w:r>
      <w:r w:rsidRPr="00E63E97">
        <w:rPr>
          <w:color w:val="000000"/>
          <w:spacing w:val="2"/>
          <w:w w:val="113"/>
          <w:sz w:val="28"/>
          <w:szCs w:val="28"/>
        </w:rPr>
        <w:softHyphen/>
      </w:r>
      <w:r w:rsidRPr="00E63E97">
        <w:rPr>
          <w:color w:val="000000"/>
          <w:spacing w:val="4"/>
          <w:w w:val="113"/>
          <w:sz w:val="28"/>
          <w:szCs w:val="28"/>
        </w:rPr>
        <w:t>диться аккредитация токсикологических лабораторий</w:t>
      </w:r>
      <w:r w:rsidRPr="00C97A5D">
        <w:rPr>
          <w:color w:val="000000"/>
          <w:spacing w:val="4"/>
          <w:w w:val="113"/>
          <w:sz w:val="28"/>
          <w:szCs w:val="28"/>
        </w:rPr>
        <w:t>[3]</w:t>
      </w:r>
      <w:r w:rsidRPr="00E63E97">
        <w:rPr>
          <w:color w:val="000000"/>
          <w:spacing w:val="4"/>
          <w:w w:val="113"/>
          <w:sz w:val="28"/>
          <w:szCs w:val="28"/>
        </w:rPr>
        <w:t>.</w:t>
      </w:r>
    </w:p>
    <w:p w:rsidR="007125CB" w:rsidRPr="00E63E97" w:rsidRDefault="007125CB" w:rsidP="007125CB">
      <w:pPr>
        <w:ind w:right="-82" w:firstLine="567"/>
        <w:jc w:val="both"/>
        <w:rPr>
          <w:color w:val="000000"/>
          <w:spacing w:val="4"/>
          <w:w w:val="113"/>
          <w:sz w:val="28"/>
          <w:szCs w:val="28"/>
        </w:rPr>
      </w:pPr>
      <w:r w:rsidRPr="00E63E97">
        <w:rPr>
          <w:sz w:val="28"/>
          <w:szCs w:val="28"/>
        </w:rPr>
        <w:t>Исходя из целей Е</w:t>
      </w:r>
      <w:r>
        <w:rPr>
          <w:sz w:val="28"/>
          <w:szCs w:val="28"/>
        </w:rPr>
        <w:t>вропейского Союза</w:t>
      </w:r>
      <w:r w:rsidRPr="00E63E97">
        <w:rPr>
          <w:sz w:val="28"/>
          <w:szCs w:val="28"/>
        </w:rPr>
        <w:t xml:space="preserve"> и руководствуясь почти столетним опытом в признании испытательных лабораторий и органов по надзору в Германии, заинтересованные круги с начала 90-х годов стремятся к созданию эффективной и международно признанной немецкой системы аккредитации. Предпосылкой к этому послужило принятие 23 июня 1989 года серии европейских стандартов EN 45000, которые с 1 мая 1990 года вступили в силу в качестве национальных немецких стандартов DIN EN 45000. В марте 1991 года был основан Немецкий Совет по Аккредитации (DAR), предоставляющий собой координационную рабочую группу и имеющий целью создание единой международно признанной системы аккредитации в Германии</w:t>
      </w:r>
      <w:r>
        <w:rPr>
          <w:sz w:val="28"/>
          <w:szCs w:val="28"/>
        </w:rPr>
        <w:t>,</w:t>
      </w:r>
      <w:r w:rsidRPr="00E63E97">
        <w:rPr>
          <w:sz w:val="28"/>
          <w:szCs w:val="28"/>
        </w:rPr>
        <w:t xml:space="preserve"> как в законодательно регулируемой, так и в добровольной областях</w:t>
      </w:r>
      <w:r w:rsidRPr="00877E48">
        <w:rPr>
          <w:sz w:val="28"/>
          <w:szCs w:val="28"/>
        </w:rPr>
        <w:t>[4]</w:t>
      </w:r>
      <w:r>
        <w:rPr>
          <w:sz w:val="28"/>
          <w:szCs w:val="28"/>
        </w:rPr>
        <w:t>.</w:t>
      </w:r>
    </w:p>
    <w:p w:rsidR="007125CB" w:rsidRPr="00965049" w:rsidRDefault="007125CB" w:rsidP="007125CB">
      <w:pPr>
        <w:ind w:right="-1" w:firstLine="567"/>
        <w:jc w:val="both"/>
        <w:rPr>
          <w:color w:val="000000"/>
          <w:sz w:val="28"/>
          <w:szCs w:val="28"/>
        </w:rPr>
      </w:pPr>
      <w:r w:rsidRPr="00823280">
        <w:rPr>
          <w:bCs/>
          <w:color w:val="000000"/>
          <w:sz w:val="28"/>
          <w:szCs w:val="28"/>
        </w:rPr>
        <w:t>Во Франции</w:t>
      </w:r>
      <w:r w:rsidRPr="00965049">
        <w:rPr>
          <w:color w:val="000000"/>
          <w:sz w:val="28"/>
          <w:szCs w:val="28"/>
        </w:rPr>
        <w:t xml:space="preserve"> система аккредитации органов по сертификации и испыта</w:t>
      </w:r>
      <w:r w:rsidRPr="00965049">
        <w:rPr>
          <w:color w:val="000000"/>
          <w:sz w:val="28"/>
          <w:szCs w:val="28"/>
        </w:rPr>
        <w:softHyphen/>
        <w:t>тельных лабораторий стала развиваться с 1978 года. В 1994 году на базе системы аккредитации испытательных лабораторий и бюро национальной метрологии образовался Французский комитет по аккредитации испытательных и поверочных лабораторий, органов по надзору, органов по сертификации про</w:t>
      </w:r>
      <w:r w:rsidRPr="00965049">
        <w:rPr>
          <w:color w:val="000000"/>
          <w:sz w:val="28"/>
          <w:szCs w:val="28"/>
        </w:rPr>
        <w:softHyphen/>
        <w:t>дукции, услуг и систем качества</w:t>
      </w:r>
      <w:r w:rsidRPr="00965049">
        <w:rPr>
          <w:b/>
          <w:bCs/>
          <w:color w:val="000000"/>
          <w:sz w:val="28"/>
          <w:szCs w:val="28"/>
        </w:rPr>
        <w:t xml:space="preserve"> - </w:t>
      </w:r>
      <w:r w:rsidRPr="00823280">
        <w:rPr>
          <w:bCs/>
          <w:color w:val="000000"/>
          <w:sz w:val="28"/>
          <w:szCs w:val="28"/>
          <w:lang w:val="en-US"/>
        </w:rPr>
        <w:t>COFRAC</w:t>
      </w:r>
      <w:r w:rsidRPr="00823280">
        <w:rPr>
          <w:bCs/>
          <w:color w:val="000000"/>
          <w:sz w:val="28"/>
          <w:szCs w:val="28"/>
        </w:rPr>
        <w:t>.</w:t>
      </w:r>
      <w:r w:rsidRPr="00965049">
        <w:rPr>
          <w:color w:val="000000"/>
          <w:sz w:val="28"/>
          <w:szCs w:val="28"/>
        </w:rPr>
        <w:t xml:space="preserve"> </w:t>
      </w:r>
      <w:r>
        <w:rPr>
          <w:color w:val="000000"/>
          <w:sz w:val="28"/>
          <w:szCs w:val="28"/>
        </w:rPr>
        <w:t>В</w:t>
      </w:r>
      <w:r w:rsidRPr="00965049">
        <w:rPr>
          <w:color w:val="000000"/>
          <w:sz w:val="28"/>
          <w:szCs w:val="28"/>
        </w:rPr>
        <w:t xml:space="preserve"> сис</w:t>
      </w:r>
      <w:r w:rsidRPr="00965049">
        <w:rPr>
          <w:color w:val="000000"/>
          <w:sz w:val="28"/>
          <w:szCs w:val="28"/>
        </w:rPr>
        <w:softHyphen/>
        <w:t xml:space="preserve">теме </w:t>
      </w:r>
      <w:r w:rsidRPr="00823280">
        <w:rPr>
          <w:bCs/>
          <w:color w:val="000000"/>
          <w:sz w:val="28"/>
          <w:szCs w:val="28"/>
          <w:lang w:val="en-US"/>
        </w:rPr>
        <w:t>COFRAC</w:t>
      </w:r>
      <w:r w:rsidRPr="00965049">
        <w:rPr>
          <w:color w:val="000000"/>
          <w:sz w:val="28"/>
          <w:szCs w:val="28"/>
        </w:rPr>
        <w:t xml:space="preserve"> насчитыва</w:t>
      </w:r>
      <w:r>
        <w:rPr>
          <w:color w:val="000000"/>
          <w:sz w:val="28"/>
          <w:szCs w:val="28"/>
        </w:rPr>
        <w:t>ется порядка</w:t>
      </w:r>
      <w:r w:rsidRPr="00965049">
        <w:rPr>
          <w:color w:val="000000"/>
          <w:sz w:val="28"/>
          <w:szCs w:val="28"/>
        </w:rPr>
        <w:t xml:space="preserve"> 606 испытательных и 270 калибровочных лабораторий</w:t>
      </w:r>
      <w:r w:rsidRPr="007125CB">
        <w:rPr>
          <w:color w:val="000000"/>
          <w:sz w:val="28"/>
          <w:szCs w:val="28"/>
        </w:rPr>
        <w:t>[5</w:t>
      </w:r>
      <w:r>
        <w:rPr>
          <w:color w:val="000000"/>
          <w:sz w:val="28"/>
          <w:szCs w:val="28"/>
        </w:rPr>
        <w:t>,6</w:t>
      </w:r>
      <w:r w:rsidRPr="007125CB">
        <w:rPr>
          <w:color w:val="000000"/>
          <w:sz w:val="28"/>
          <w:szCs w:val="28"/>
        </w:rPr>
        <w:t>]</w:t>
      </w:r>
      <w:r w:rsidRPr="00965049">
        <w:rPr>
          <w:color w:val="000000"/>
          <w:sz w:val="28"/>
          <w:szCs w:val="28"/>
        </w:rPr>
        <w:t xml:space="preserve">. </w:t>
      </w:r>
    </w:p>
    <w:p w:rsidR="007125CB" w:rsidRPr="00965049" w:rsidRDefault="007125CB" w:rsidP="007125CB">
      <w:pPr>
        <w:tabs>
          <w:tab w:val="left" w:pos="9638"/>
        </w:tabs>
        <w:ind w:right="-1" w:firstLine="425"/>
        <w:jc w:val="both"/>
        <w:rPr>
          <w:color w:val="000000"/>
          <w:sz w:val="28"/>
          <w:szCs w:val="28"/>
        </w:rPr>
      </w:pPr>
      <w:r w:rsidRPr="005E0AA9">
        <w:rPr>
          <w:bCs/>
          <w:color w:val="000000"/>
          <w:sz w:val="28"/>
          <w:szCs w:val="28"/>
        </w:rPr>
        <w:lastRenderedPageBreak/>
        <w:t>В Италии</w:t>
      </w:r>
      <w:r w:rsidRPr="00965049">
        <w:rPr>
          <w:color w:val="000000"/>
          <w:sz w:val="28"/>
          <w:szCs w:val="28"/>
        </w:rPr>
        <w:t xml:space="preserve"> действуют две системы: национальная система по аккредита</w:t>
      </w:r>
      <w:r w:rsidRPr="00965049">
        <w:rPr>
          <w:color w:val="000000"/>
          <w:sz w:val="28"/>
          <w:szCs w:val="28"/>
        </w:rPr>
        <w:softHyphen/>
        <w:t>ции лабораторий -</w:t>
      </w:r>
      <w:r w:rsidRPr="00965049">
        <w:rPr>
          <w:b/>
          <w:bCs/>
          <w:color w:val="000000"/>
          <w:sz w:val="28"/>
          <w:szCs w:val="28"/>
        </w:rPr>
        <w:t xml:space="preserve"> </w:t>
      </w:r>
      <w:r w:rsidRPr="005E0AA9">
        <w:rPr>
          <w:bCs/>
          <w:color w:val="000000"/>
          <w:sz w:val="28"/>
          <w:szCs w:val="28"/>
          <w:lang w:val="en-US"/>
        </w:rPr>
        <w:t>SINAL</w:t>
      </w:r>
      <w:r w:rsidRPr="00965049">
        <w:rPr>
          <w:b/>
          <w:bCs/>
          <w:color w:val="000000"/>
          <w:sz w:val="28"/>
          <w:szCs w:val="28"/>
        </w:rPr>
        <w:t>,</w:t>
      </w:r>
      <w:r w:rsidRPr="00965049">
        <w:rPr>
          <w:color w:val="000000"/>
          <w:sz w:val="28"/>
          <w:szCs w:val="28"/>
        </w:rPr>
        <w:t xml:space="preserve"> образованная в 1988 году, насчитывает 116 испыта</w:t>
      </w:r>
      <w:r w:rsidRPr="00965049">
        <w:rPr>
          <w:color w:val="000000"/>
          <w:sz w:val="28"/>
          <w:szCs w:val="28"/>
        </w:rPr>
        <w:softHyphen/>
        <w:t xml:space="preserve">тельных лабораторий; итальянская система по аккредитации органов - </w:t>
      </w:r>
      <w:r w:rsidRPr="005E0AA9">
        <w:rPr>
          <w:bCs/>
          <w:color w:val="000000"/>
          <w:sz w:val="28"/>
          <w:szCs w:val="28"/>
          <w:lang w:val="en-US"/>
        </w:rPr>
        <w:t>SINCERT</w:t>
      </w:r>
      <w:r w:rsidRPr="00965049">
        <w:rPr>
          <w:color w:val="000000"/>
          <w:sz w:val="28"/>
          <w:szCs w:val="28"/>
        </w:rPr>
        <w:t xml:space="preserve"> создана в 1991 году. В систему вход</w:t>
      </w:r>
      <w:r>
        <w:rPr>
          <w:color w:val="000000"/>
          <w:sz w:val="28"/>
          <w:szCs w:val="28"/>
        </w:rPr>
        <w:t>ят</w:t>
      </w:r>
      <w:r w:rsidRPr="00965049">
        <w:rPr>
          <w:color w:val="000000"/>
          <w:sz w:val="28"/>
          <w:szCs w:val="28"/>
        </w:rPr>
        <w:t xml:space="preserve"> 21 орган по сертификации систем качеств, 6 орга</w:t>
      </w:r>
      <w:r w:rsidRPr="00965049">
        <w:rPr>
          <w:color w:val="000000"/>
          <w:sz w:val="28"/>
          <w:szCs w:val="28"/>
        </w:rPr>
        <w:softHyphen/>
        <w:t>нов по сертификации продукции и 3 органа по сертификации персонала</w:t>
      </w:r>
      <w:r w:rsidRPr="00C7685A">
        <w:rPr>
          <w:color w:val="000000"/>
          <w:sz w:val="28"/>
          <w:szCs w:val="28"/>
        </w:rPr>
        <w:t>[6]</w:t>
      </w:r>
      <w:r w:rsidRPr="00965049">
        <w:rPr>
          <w:color w:val="000000"/>
          <w:sz w:val="28"/>
          <w:szCs w:val="28"/>
        </w:rPr>
        <w:t xml:space="preserve">. </w:t>
      </w:r>
    </w:p>
    <w:p w:rsidR="007125CB" w:rsidRPr="00965049" w:rsidRDefault="007125CB" w:rsidP="007125CB">
      <w:pPr>
        <w:tabs>
          <w:tab w:val="left" w:pos="9638"/>
        </w:tabs>
        <w:ind w:right="-1" w:firstLine="425"/>
        <w:jc w:val="both"/>
        <w:rPr>
          <w:color w:val="000000"/>
          <w:sz w:val="28"/>
          <w:szCs w:val="28"/>
        </w:rPr>
      </w:pPr>
      <w:r w:rsidRPr="005A32F0">
        <w:rPr>
          <w:color w:val="000000"/>
          <w:sz w:val="28"/>
          <w:szCs w:val="28"/>
        </w:rPr>
        <w:t xml:space="preserve">В </w:t>
      </w:r>
      <w:r w:rsidRPr="005A32F0">
        <w:rPr>
          <w:bCs/>
          <w:color w:val="000000"/>
          <w:sz w:val="28"/>
          <w:szCs w:val="28"/>
        </w:rPr>
        <w:t>Финляндии</w:t>
      </w:r>
      <w:r w:rsidRPr="00965049">
        <w:rPr>
          <w:b/>
          <w:bCs/>
          <w:color w:val="000000"/>
          <w:sz w:val="28"/>
          <w:szCs w:val="28"/>
        </w:rPr>
        <w:t xml:space="preserve"> </w:t>
      </w:r>
      <w:r w:rsidRPr="00965049">
        <w:rPr>
          <w:color w:val="000000"/>
          <w:sz w:val="28"/>
          <w:szCs w:val="28"/>
        </w:rPr>
        <w:t xml:space="preserve">система аккредитации - </w:t>
      </w:r>
      <w:r w:rsidRPr="005A32F0">
        <w:rPr>
          <w:bCs/>
          <w:color w:val="000000"/>
          <w:sz w:val="28"/>
          <w:szCs w:val="28"/>
          <w:lang w:val="en-US"/>
        </w:rPr>
        <w:t>FINAS</w:t>
      </w:r>
      <w:r w:rsidRPr="005A32F0">
        <w:rPr>
          <w:color w:val="000000"/>
          <w:sz w:val="28"/>
          <w:szCs w:val="28"/>
        </w:rPr>
        <w:t xml:space="preserve"> </w:t>
      </w:r>
      <w:r w:rsidRPr="00965049">
        <w:rPr>
          <w:color w:val="000000"/>
          <w:sz w:val="28"/>
          <w:szCs w:val="28"/>
        </w:rPr>
        <w:t>начала развиваться с 1978 года.</w:t>
      </w:r>
      <w:r w:rsidRPr="00965049">
        <w:rPr>
          <w:b/>
          <w:bCs/>
          <w:color w:val="000000"/>
          <w:sz w:val="28"/>
          <w:szCs w:val="28"/>
        </w:rPr>
        <w:t xml:space="preserve"> </w:t>
      </w:r>
      <w:r w:rsidRPr="00965049">
        <w:rPr>
          <w:color w:val="000000"/>
          <w:sz w:val="28"/>
          <w:szCs w:val="28"/>
        </w:rPr>
        <w:t xml:space="preserve">В 1991 году был образован центр по метрологии и аккредитации. В 1996 году в систему </w:t>
      </w:r>
      <w:r>
        <w:rPr>
          <w:color w:val="000000"/>
          <w:sz w:val="28"/>
          <w:szCs w:val="28"/>
        </w:rPr>
        <w:t xml:space="preserve">уже </w:t>
      </w:r>
      <w:r w:rsidRPr="00965049">
        <w:rPr>
          <w:color w:val="000000"/>
          <w:sz w:val="28"/>
          <w:szCs w:val="28"/>
        </w:rPr>
        <w:t xml:space="preserve">входили 54 испытательных, 31 поверочных лабораторий, 6 органов по сертификации систем качеств. </w:t>
      </w:r>
    </w:p>
    <w:p w:rsidR="007125CB" w:rsidRDefault="007125CB" w:rsidP="007125CB">
      <w:pPr>
        <w:ind w:right="-82" w:firstLine="567"/>
        <w:jc w:val="both"/>
        <w:rPr>
          <w:color w:val="000000"/>
          <w:spacing w:val="4"/>
          <w:w w:val="113"/>
          <w:sz w:val="28"/>
          <w:szCs w:val="28"/>
        </w:rPr>
      </w:pPr>
      <w:r w:rsidRPr="00EB42D1">
        <w:rPr>
          <w:sz w:val="28"/>
          <w:szCs w:val="28"/>
        </w:rPr>
        <w:t xml:space="preserve">DANAK является национальным органом по аккредитации в Дании, назначенным Датским органом по </w:t>
      </w:r>
      <w:r>
        <w:rPr>
          <w:sz w:val="28"/>
          <w:szCs w:val="28"/>
        </w:rPr>
        <w:t xml:space="preserve">технической </w:t>
      </w:r>
      <w:r w:rsidRPr="00EB42D1">
        <w:rPr>
          <w:sz w:val="28"/>
          <w:szCs w:val="28"/>
        </w:rPr>
        <w:t>безопасности при министерстве бизнеса и экономического развития Дании. Как национальный орган по аккредитации DANAK отвечает за аккредитацию лабораторий и компаний. DANAK, аббревиатура Датского фонда аккредитации, созд</w:t>
      </w:r>
      <w:r>
        <w:rPr>
          <w:sz w:val="28"/>
          <w:szCs w:val="28"/>
        </w:rPr>
        <w:t>анная,</w:t>
      </w:r>
      <w:r w:rsidRPr="00EB42D1">
        <w:rPr>
          <w:sz w:val="28"/>
          <w:szCs w:val="28"/>
        </w:rPr>
        <w:t xml:space="preserve"> как независимый некоммерческий бизнес-фонд.</w:t>
      </w:r>
      <w:r w:rsidRPr="00C14D41">
        <w:t xml:space="preserve"> </w:t>
      </w:r>
    </w:p>
    <w:p w:rsidR="007125CB" w:rsidRDefault="007125CB" w:rsidP="007125CB">
      <w:pPr>
        <w:tabs>
          <w:tab w:val="left" w:pos="9638"/>
        </w:tabs>
        <w:ind w:right="-1" w:firstLine="567"/>
        <w:jc w:val="both"/>
        <w:rPr>
          <w:color w:val="000000"/>
          <w:sz w:val="28"/>
          <w:szCs w:val="28"/>
        </w:rPr>
      </w:pPr>
      <w:r w:rsidRPr="00965049">
        <w:rPr>
          <w:color w:val="000000"/>
          <w:sz w:val="28"/>
          <w:szCs w:val="28"/>
        </w:rPr>
        <w:t xml:space="preserve">Все вышеупомянутые системы имеют разветвленную структуру, каждый элемент которого проводит работы в определенном направлении, принцип работы </w:t>
      </w:r>
      <w:r>
        <w:rPr>
          <w:color w:val="000000"/>
          <w:sz w:val="28"/>
          <w:szCs w:val="28"/>
        </w:rPr>
        <w:t>которых основан на директивах Е</w:t>
      </w:r>
      <w:r w:rsidRPr="00965049">
        <w:rPr>
          <w:color w:val="000000"/>
          <w:sz w:val="28"/>
          <w:szCs w:val="28"/>
        </w:rPr>
        <w:t xml:space="preserve">С, а также на стандартах серии </w:t>
      </w:r>
      <w:r w:rsidRPr="00965049">
        <w:rPr>
          <w:color w:val="000000"/>
          <w:sz w:val="28"/>
          <w:szCs w:val="28"/>
          <w:lang w:val="en-US"/>
        </w:rPr>
        <w:t>EN</w:t>
      </w:r>
      <w:r w:rsidRPr="00965049">
        <w:rPr>
          <w:color w:val="000000"/>
          <w:sz w:val="28"/>
          <w:szCs w:val="28"/>
        </w:rPr>
        <w:t xml:space="preserve"> 45000. </w:t>
      </w:r>
    </w:p>
    <w:p w:rsidR="007125CB" w:rsidRDefault="007125CB" w:rsidP="007125CB">
      <w:pPr>
        <w:tabs>
          <w:tab w:val="left" w:pos="9638"/>
        </w:tabs>
        <w:ind w:right="-1" w:firstLine="567"/>
        <w:jc w:val="both"/>
        <w:rPr>
          <w:sz w:val="28"/>
          <w:szCs w:val="28"/>
        </w:rPr>
      </w:pPr>
      <w:r w:rsidRPr="00A83D94">
        <w:rPr>
          <w:rStyle w:val="marker3"/>
          <w:sz w:val="28"/>
          <w:szCs w:val="28"/>
          <w:lang w:val="en-US"/>
        </w:rPr>
        <w:t>JAB</w:t>
      </w:r>
      <w:r w:rsidRPr="00A83D94">
        <w:rPr>
          <w:sz w:val="28"/>
          <w:szCs w:val="28"/>
          <w:lang w:val="en-US"/>
        </w:rPr>
        <w:t xml:space="preserve"> (Japan Accreditation Board for Conformity Assessment) – </w:t>
      </w:r>
      <w:r w:rsidRPr="00A83D94">
        <w:rPr>
          <w:sz w:val="28"/>
          <w:szCs w:val="28"/>
        </w:rPr>
        <w:t>Орган</w:t>
      </w:r>
      <w:r w:rsidRPr="00A83D94">
        <w:rPr>
          <w:sz w:val="28"/>
          <w:szCs w:val="28"/>
          <w:lang w:val="en-US"/>
        </w:rPr>
        <w:t xml:space="preserve"> </w:t>
      </w:r>
      <w:r w:rsidRPr="00A83D94">
        <w:rPr>
          <w:sz w:val="28"/>
          <w:szCs w:val="28"/>
        </w:rPr>
        <w:t>по</w:t>
      </w:r>
      <w:r w:rsidRPr="00A83D94">
        <w:rPr>
          <w:sz w:val="28"/>
          <w:szCs w:val="28"/>
          <w:lang w:val="en-US"/>
        </w:rPr>
        <w:t xml:space="preserve"> </w:t>
      </w:r>
      <w:r w:rsidRPr="00A83D94">
        <w:rPr>
          <w:sz w:val="28"/>
          <w:szCs w:val="28"/>
        </w:rPr>
        <w:t>аккредитации</w:t>
      </w:r>
      <w:r w:rsidRPr="00A83D94">
        <w:rPr>
          <w:sz w:val="28"/>
          <w:szCs w:val="28"/>
          <w:lang w:val="en-US"/>
        </w:rPr>
        <w:t xml:space="preserve"> </w:t>
      </w:r>
      <w:r w:rsidRPr="00A83D94">
        <w:rPr>
          <w:sz w:val="28"/>
          <w:szCs w:val="28"/>
        </w:rPr>
        <w:t>Японии</w:t>
      </w:r>
      <w:r w:rsidRPr="00A83D94">
        <w:rPr>
          <w:sz w:val="28"/>
          <w:szCs w:val="28"/>
          <w:lang w:val="en-US"/>
        </w:rPr>
        <w:t xml:space="preserve">. </w:t>
      </w:r>
      <w:r w:rsidRPr="00A83D94">
        <w:rPr>
          <w:sz w:val="28"/>
          <w:szCs w:val="28"/>
        </w:rPr>
        <w:t xml:space="preserve">Проводит аккредитацию органов по сертификации систем менеджмента, лабораторий, органов по сертификации персонала и </w:t>
      </w:r>
      <w:r w:rsidRPr="00A83D94">
        <w:rPr>
          <w:rStyle w:val="marker3"/>
          <w:sz w:val="28"/>
          <w:szCs w:val="28"/>
        </w:rPr>
        <w:t>JASC</w:t>
      </w:r>
      <w:r w:rsidRPr="00A83D94">
        <w:rPr>
          <w:sz w:val="28"/>
          <w:szCs w:val="28"/>
        </w:rPr>
        <w:t xml:space="preserve"> (Japan Accreditation System for Product Certification Bodies of JIS Mark) – Система аккредитации национального комитета по стандартизации Японии. Комитет занимается разработкой стандартов, координацией деятельности по аккредитации и сертификации</w:t>
      </w:r>
      <w:r w:rsidRPr="00C7685A">
        <w:rPr>
          <w:sz w:val="28"/>
          <w:szCs w:val="28"/>
        </w:rPr>
        <w:t>[6]</w:t>
      </w:r>
      <w:r w:rsidRPr="00A83D94">
        <w:rPr>
          <w:sz w:val="28"/>
          <w:szCs w:val="28"/>
        </w:rPr>
        <w:t>.</w:t>
      </w:r>
    </w:p>
    <w:p w:rsidR="007125CB" w:rsidRDefault="007125CB" w:rsidP="007125CB">
      <w:pPr>
        <w:ind w:right="-82" w:firstLine="567"/>
        <w:jc w:val="both"/>
        <w:rPr>
          <w:color w:val="000000"/>
          <w:spacing w:val="4"/>
          <w:w w:val="113"/>
          <w:sz w:val="28"/>
          <w:szCs w:val="28"/>
        </w:rPr>
      </w:pPr>
      <w:r>
        <w:rPr>
          <w:color w:val="000000"/>
          <w:spacing w:val="4"/>
          <w:w w:val="113"/>
          <w:sz w:val="28"/>
          <w:szCs w:val="28"/>
        </w:rPr>
        <w:t>Практически все страны, имеют свои национальные органы по аккредитации, перечень которых, представлен в Приложении 1.</w:t>
      </w:r>
    </w:p>
    <w:p w:rsidR="007125CB" w:rsidRDefault="007125CB" w:rsidP="007125CB">
      <w:pPr>
        <w:ind w:right="-82" w:firstLine="567"/>
        <w:jc w:val="both"/>
        <w:rPr>
          <w:sz w:val="28"/>
          <w:szCs w:val="28"/>
        </w:rPr>
      </w:pPr>
      <w:r>
        <w:rPr>
          <w:color w:val="000000"/>
          <w:spacing w:val="4"/>
          <w:w w:val="113"/>
          <w:sz w:val="28"/>
          <w:szCs w:val="28"/>
        </w:rPr>
        <w:t>Необходимость координации систем аккредитации в рамках регионов мира, стало отправной точкой для формирования региональных систем аккредитации, которые позволяли в рамках территориальных организаций в области аккредитаций снимать технические барьеры в торговле для формирования свободного перемещения товаров внутри таких сообществ</w:t>
      </w:r>
      <w:r w:rsidRPr="00C7685A">
        <w:rPr>
          <w:color w:val="000000"/>
          <w:spacing w:val="4"/>
          <w:w w:val="113"/>
          <w:sz w:val="28"/>
          <w:szCs w:val="28"/>
        </w:rPr>
        <w:t>[</w:t>
      </w:r>
      <w:r>
        <w:rPr>
          <w:color w:val="000000"/>
          <w:spacing w:val="4"/>
          <w:w w:val="113"/>
          <w:sz w:val="28"/>
          <w:szCs w:val="28"/>
        </w:rPr>
        <w:t>7,</w:t>
      </w:r>
      <w:r w:rsidRPr="0017533C">
        <w:rPr>
          <w:color w:val="000000"/>
          <w:spacing w:val="4"/>
          <w:w w:val="113"/>
          <w:sz w:val="28"/>
          <w:szCs w:val="28"/>
        </w:rPr>
        <w:t>8</w:t>
      </w:r>
      <w:r w:rsidRPr="00C7685A">
        <w:rPr>
          <w:color w:val="000000"/>
          <w:spacing w:val="4"/>
          <w:w w:val="113"/>
          <w:sz w:val="28"/>
          <w:szCs w:val="28"/>
        </w:rPr>
        <w:t>]</w:t>
      </w:r>
      <w:r>
        <w:rPr>
          <w:color w:val="000000"/>
          <w:spacing w:val="4"/>
          <w:w w:val="113"/>
          <w:sz w:val="28"/>
          <w:szCs w:val="28"/>
        </w:rPr>
        <w:t>. Пример:</w:t>
      </w:r>
      <w:r w:rsidRPr="006D26EA">
        <w:rPr>
          <w:color w:val="000000"/>
          <w:spacing w:val="4"/>
          <w:w w:val="113"/>
          <w:sz w:val="28"/>
          <w:szCs w:val="28"/>
        </w:rPr>
        <w:t xml:space="preserve"> н</w:t>
      </w:r>
      <w:r w:rsidRPr="006D26EA">
        <w:rPr>
          <w:sz w:val="28"/>
          <w:szCs w:val="28"/>
        </w:rPr>
        <w:t xml:space="preserve">аличие большого числа национальных систем сертификации в странах Западной Европы, основанных на нормативных документах этих стран, привело к ситуации, когда однородная продукция оценивалась разными методами по различным показателям. Это являлось техническим препятствием в торговле между странами-членами Европейского Союза (ЕС) и мешало реализации идеи создать пространство без внутренних границ, в котором обеспечивается свободное перемещение людей, товаров, услуг. Различия в сертификации соответствия касались также административных аспектов. В результате технические барьеры, обусловленные различными нормативными документами, </w:t>
      </w:r>
      <w:r w:rsidRPr="006D26EA">
        <w:rPr>
          <w:sz w:val="28"/>
          <w:szCs w:val="28"/>
        </w:rPr>
        <w:lastRenderedPageBreak/>
        <w:t>преодолевались в стране - импортере путем повторения процедур сертификации, которые в стране-экспортере (изготовителе) уже были проведены по действующим там правилам. Решение этой проблемы было найдено 21 декабря 1989 г., когда Совет ЕС принял документ "Глобальная концепция по сертификации и испытаниям". Основная идея этого документа сост</w:t>
      </w:r>
      <w:r>
        <w:rPr>
          <w:sz w:val="28"/>
          <w:szCs w:val="28"/>
        </w:rPr>
        <w:t>ояло</w:t>
      </w:r>
      <w:r w:rsidRPr="006D26EA">
        <w:rPr>
          <w:sz w:val="28"/>
          <w:szCs w:val="28"/>
        </w:rPr>
        <w:t xml:space="preserve"> в формировании доверия к товарам и услугам путем использования таких инструментов, как сертификация и аккредитация, построенным по единым европейским нормам</w:t>
      </w:r>
      <w:r w:rsidRPr="00C871BA">
        <w:rPr>
          <w:sz w:val="28"/>
          <w:szCs w:val="28"/>
        </w:rPr>
        <w:t>[</w:t>
      </w:r>
      <w:r>
        <w:rPr>
          <w:sz w:val="28"/>
          <w:szCs w:val="28"/>
        </w:rPr>
        <w:t>9</w:t>
      </w:r>
      <w:r w:rsidRPr="00C871BA">
        <w:rPr>
          <w:sz w:val="28"/>
          <w:szCs w:val="28"/>
        </w:rPr>
        <w:t>]</w:t>
      </w:r>
      <w:r w:rsidRPr="006D26EA">
        <w:rPr>
          <w:sz w:val="28"/>
          <w:szCs w:val="28"/>
        </w:rPr>
        <w:t xml:space="preserve">. Это доверие должно </w:t>
      </w:r>
      <w:r>
        <w:rPr>
          <w:sz w:val="28"/>
          <w:szCs w:val="28"/>
        </w:rPr>
        <w:t xml:space="preserve">было </w:t>
      </w:r>
      <w:r w:rsidRPr="006D26EA">
        <w:rPr>
          <w:sz w:val="28"/>
          <w:szCs w:val="28"/>
        </w:rPr>
        <w:t>быть подтверждено качеством и компетентностью</w:t>
      </w:r>
      <w:r>
        <w:rPr>
          <w:sz w:val="28"/>
          <w:szCs w:val="28"/>
        </w:rPr>
        <w:t>, как представлено на рисунке 1</w:t>
      </w:r>
      <w:r w:rsidRPr="006D26EA">
        <w:rPr>
          <w:sz w:val="28"/>
          <w:szCs w:val="28"/>
        </w:rPr>
        <w:t>:</w:t>
      </w:r>
    </w:p>
    <w:p w:rsidR="007125CB" w:rsidRPr="006D26EA" w:rsidRDefault="007125CB" w:rsidP="007125CB">
      <w:pPr>
        <w:ind w:right="-82" w:firstLine="567"/>
        <w:jc w:val="both"/>
        <w:rPr>
          <w:color w:val="000000"/>
          <w:spacing w:val="4"/>
          <w:w w:val="113"/>
          <w:sz w:val="28"/>
          <w:szCs w:val="28"/>
        </w:rPr>
      </w:pPr>
    </w:p>
    <w:p w:rsidR="007125CB" w:rsidRPr="006D26EA" w:rsidRDefault="007125CB" w:rsidP="007125CB">
      <w:pPr>
        <w:ind w:right="-82" w:firstLine="567"/>
        <w:jc w:val="both"/>
        <w:rPr>
          <w:color w:val="000000"/>
          <w:spacing w:val="4"/>
          <w:w w:val="113"/>
          <w:sz w:val="28"/>
          <w:szCs w:val="28"/>
        </w:rPr>
      </w:pPr>
      <w:r>
        <w:rPr>
          <w:noProof/>
          <w:color w:val="000000"/>
          <w:spacing w:val="4"/>
          <w:w w:val="113"/>
          <w:sz w:val="28"/>
          <w:szCs w:val="28"/>
        </w:rPr>
        <w:drawing>
          <wp:inline distT="0" distB="0" distL="0" distR="0">
            <wp:extent cx="5245100" cy="3073400"/>
            <wp:effectExtent l="19050" t="0" r="0"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9"/>
                    <a:srcRect/>
                    <a:stretch>
                      <a:fillRect/>
                    </a:stretch>
                  </pic:blipFill>
                  <pic:spPr bwMode="auto">
                    <a:xfrm>
                      <a:off x="0" y="0"/>
                      <a:ext cx="5245100" cy="3073400"/>
                    </a:xfrm>
                    <a:prstGeom prst="rect">
                      <a:avLst/>
                    </a:prstGeom>
                    <a:noFill/>
                    <a:ln w="9525">
                      <a:noFill/>
                      <a:miter lim="800000"/>
                      <a:headEnd/>
                      <a:tailEnd/>
                    </a:ln>
                  </pic:spPr>
                </pic:pic>
              </a:graphicData>
            </a:graphic>
          </wp:inline>
        </w:drawing>
      </w:r>
    </w:p>
    <w:p w:rsidR="007125CB" w:rsidRDefault="007125CB" w:rsidP="007125CB">
      <w:pPr>
        <w:ind w:right="-82" w:firstLine="567"/>
        <w:jc w:val="center"/>
        <w:rPr>
          <w:color w:val="000000"/>
          <w:spacing w:val="4"/>
          <w:w w:val="113"/>
          <w:sz w:val="28"/>
          <w:szCs w:val="28"/>
        </w:rPr>
      </w:pPr>
      <w:r>
        <w:rPr>
          <w:color w:val="000000"/>
          <w:spacing w:val="4"/>
          <w:w w:val="113"/>
          <w:sz w:val="28"/>
          <w:szCs w:val="28"/>
        </w:rPr>
        <w:t>Рисунок 1 – Подтверждение доверия через качество и компетентность</w:t>
      </w:r>
    </w:p>
    <w:p w:rsidR="007125CB" w:rsidRDefault="007125CB" w:rsidP="007125CB">
      <w:pPr>
        <w:ind w:right="-82" w:firstLine="567"/>
        <w:jc w:val="center"/>
        <w:rPr>
          <w:color w:val="000000"/>
          <w:spacing w:val="4"/>
          <w:w w:val="113"/>
          <w:sz w:val="28"/>
          <w:szCs w:val="28"/>
        </w:rPr>
      </w:pPr>
    </w:p>
    <w:p w:rsidR="007125CB" w:rsidRPr="00D52A69" w:rsidRDefault="007125CB" w:rsidP="007125CB">
      <w:pPr>
        <w:pStyle w:val="a7"/>
        <w:spacing w:before="0" w:beforeAutospacing="0" w:after="0" w:afterAutospacing="0"/>
        <w:ind w:firstLine="567"/>
        <w:jc w:val="both"/>
        <w:rPr>
          <w:sz w:val="28"/>
          <w:szCs w:val="28"/>
        </w:rPr>
      </w:pPr>
      <w:r w:rsidRPr="00D52A69">
        <w:rPr>
          <w:sz w:val="28"/>
          <w:szCs w:val="28"/>
        </w:rPr>
        <w:t xml:space="preserve">Основные рекомендации </w:t>
      </w:r>
      <w:r>
        <w:rPr>
          <w:sz w:val="28"/>
          <w:szCs w:val="28"/>
        </w:rPr>
        <w:t>«Глобальной концепции»</w:t>
      </w:r>
      <w:r w:rsidRPr="00D52A69">
        <w:rPr>
          <w:sz w:val="28"/>
          <w:szCs w:val="28"/>
        </w:rPr>
        <w:t xml:space="preserve"> формулир</w:t>
      </w:r>
      <w:r>
        <w:rPr>
          <w:sz w:val="28"/>
          <w:szCs w:val="28"/>
        </w:rPr>
        <w:t xml:space="preserve">уются </w:t>
      </w:r>
      <w:r w:rsidRPr="00D52A69">
        <w:rPr>
          <w:sz w:val="28"/>
          <w:szCs w:val="28"/>
        </w:rPr>
        <w:t xml:space="preserve"> в шести тезисах:</w:t>
      </w:r>
    </w:p>
    <w:p w:rsidR="007125CB" w:rsidRPr="00D52A69" w:rsidRDefault="007125CB" w:rsidP="007125CB">
      <w:pPr>
        <w:pStyle w:val="a7"/>
        <w:spacing w:before="0" w:beforeAutospacing="0" w:after="0" w:afterAutospacing="0"/>
        <w:jc w:val="both"/>
        <w:rPr>
          <w:sz w:val="28"/>
          <w:szCs w:val="28"/>
        </w:rPr>
      </w:pPr>
      <w:r w:rsidRPr="00D52A69">
        <w:rPr>
          <w:sz w:val="28"/>
          <w:szCs w:val="28"/>
        </w:rPr>
        <w:t>1</w:t>
      </w:r>
      <w:r>
        <w:rPr>
          <w:sz w:val="28"/>
          <w:szCs w:val="28"/>
        </w:rPr>
        <w:t>.</w:t>
      </w:r>
      <w:r w:rsidRPr="00D52A69">
        <w:rPr>
          <w:sz w:val="28"/>
          <w:szCs w:val="28"/>
        </w:rPr>
        <w:t xml:space="preserve"> Поощрение всеобщего применения стандартов по обеспечению качества серии Е</w:t>
      </w:r>
      <w:r>
        <w:rPr>
          <w:sz w:val="28"/>
          <w:szCs w:val="28"/>
          <w:lang w:val="en-US"/>
        </w:rPr>
        <w:t>N</w:t>
      </w:r>
      <w:r w:rsidRPr="00D52A69">
        <w:rPr>
          <w:sz w:val="28"/>
          <w:szCs w:val="28"/>
        </w:rPr>
        <w:t xml:space="preserve"> 29000 и сертификации на соответствие этим стандартам;</w:t>
      </w:r>
    </w:p>
    <w:p w:rsidR="007125CB" w:rsidRPr="00D52A69" w:rsidRDefault="007125CB" w:rsidP="007125CB">
      <w:pPr>
        <w:pStyle w:val="a7"/>
        <w:spacing w:before="0" w:beforeAutospacing="0" w:after="0" w:afterAutospacing="0"/>
        <w:jc w:val="both"/>
        <w:rPr>
          <w:sz w:val="28"/>
          <w:szCs w:val="28"/>
        </w:rPr>
      </w:pPr>
      <w:r w:rsidRPr="00D52A69">
        <w:rPr>
          <w:sz w:val="28"/>
          <w:szCs w:val="28"/>
        </w:rPr>
        <w:t>2</w:t>
      </w:r>
      <w:r>
        <w:rPr>
          <w:sz w:val="28"/>
          <w:szCs w:val="28"/>
        </w:rPr>
        <w:t>.</w:t>
      </w:r>
      <w:r w:rsidRPr="00D52A69">
        <w:rPr>
          <w:sz w:val="28"/>
          <w:szCs w:val="28"/>
        </w:rPr>
        <w:t xml:space="preserve"> Применение стандартов серии Е</w:t>
      </w:r>
      <w:r>
        <w:rPr>
          <w:sz w:val="28"/>
          <w:szCs w:val="28"/>
          <w:lang w:val="en-US"/>
        </w:rPr>
        <w:t>N</w:t>
      </w:r>
      <w:r w:rsidRPr="00D52A69">
        <w:rPr>
          <w:sz w:val="28"/>
          <w:szCs w:val="28"/>
        </w:rPr>
        <w:t xml:space="preserve"> 45000, устанавливающих требования к органам по сертификации и ИЛ;</w:t>
      </w:r>
    </w:p>
    <w:p w:rsidR="007125CB" w:rsidRPr="00D52A69" w:rsidRDefault="007125CB" w:rsidP="007125CB">
      <w:pPr>
        <w:pStyle w:val="a7"/>
        <w:spacing w:before="0" w:beforeAutospacing="0" w:after="0" w:afterAutospacing="0"/>
        <w:jc w:val="both"/>
        <w:rPr>
          <w:sz w:val="28"/>
          <w:szCs w:val="28"/>
        </w:rPr>
      </w:pPr>
      <w:r w:rsidRPr="00D52A69">
        <w:rPr>
          <w:sz w:val="28"/>
          <w:szCs w:val="28"/>
        </w:rPr>
        <w:t>3</w:t>
      </w:r>
      <w:r>
        <w:rPr>
          <w:sz w:val="28"/>
          <w:szCs w:val="28"/>
        </w:rPr>
        <w:t>.</w:t>
      </w:r>
      <w:r w:rsidRPr="00D52A69">
        <w:rPr>
          <w:sz w:val="28"/>
          <w:szCs w:val="28"/>
        </w:rPr>
        <w:t xml:space="preserve"> Поощрения создания централизованных национальных систем аккредитации;</w:t>
      </w:r>
    </w:p>
    <w:p w:rsidR="007125CB" w:rsidRPr="00D52A69" w:rsidRDefault="007125CB" w:rsidP="007125CB">
      <w:pPr>
        <w:pStyle w:val="a7"/>
        <w:spacing w:before="0" w:beforeAutospacing="0" w:after="0" w:afterAutospacing="0"/>
        <w:jc w:val="both"/>
        <w:rPr>
          <w:sz w:val="28"/>
          <w:szCs w:val="28"/>
        </w:rPr>
      </w:pPr>
      <w:r w:rsidRPr="00D52A69">
        <w:rPr>
          <w:sz w:val="28"/>
          <w:szCs w:val="28"/>
        </w:rPr>
        <w:t>4</w:t>
      </w:r>
      <w:r>
        <w:rPr>
          <w:sz w:val="28"/>
          <w:szCs w:val="28"/>
        </w:rPr>
        <w:t>.</w:t>
      </w:r>
      <w:r w:rsidRPr="00D52A69">
        <w:rPr>
          <w:sz w:val="28"/>
          <w:szCs w:val="28"/>
        </w:rPr>
        <w:t xml:space="preserve"> Основание организации по испытаниям и сертификации в законодательно нерегулируемой области;</w:t>
      </w:r>
    </w:p>
    <w:p w:rsidR="007125CB" w:rsidRPr="00D52A69" w:rsidRDefault="007125CB" w:rsidP="007125CB">
      <w:pPr>
        <w:pStyle w:val="a7"/>
        <w:spacing w:before="0" w:beforeAutospacing="0" w:after="0" w:afterAutospacing="0"/>
        <w:jc w:val="both"/>
        <w:rPr>
          <w:sz w:val="28"/>
          <w:szCs w:val="28"/>
        </w:rPr>
      </w:pPr>
      <w:r w:rsidRPr="00D52A69">
        <w:rPr>
          <w:sz w:val="28"/>
          <w:szCs w:val="28"/>
        </w:rPr>
        <w:t>5</w:t>
      </w:r>
      <w:r>
        <w:rPr>
          <w:sz w:val="28"/>
          <w:szCs w:val="28"/>
        </w:rPr>
        <w:t>.</w:t>
      </w:r>
      <w:r w:rsidRPr="00D52A69">
        <w:rPr>
          <w:sz w:val="28"/>
          <w:szCs w:val="28"/>
        </w:rPr>
        <w:t xml:space="preserve"> Гармонизация инфраструктуры испытаний и сертификации в странах ЕС;</w:t>
      </w:r>
    </w:p>
    <w:p w:rsidR="007125CB" w:rsidRDefault="007125CB" w:rsidP="007125CB">
      <w:pPr>
        <w:pStyle w:val="a7"/>
        <w:spacing w:before="0" w:beforeAutospacing="0" w:after="0" w:afterAutospacing="0"/>
        <w:jc w:val="both"/>
        <w:rPr>
          <w:sz w:val="28"/>
          <w:szCs w:val="28"/>
        </w:rPr>
      </w:pPr>
      <w:r w:rsidRPr="00D52A69">
        <w:rPr>
          <w:sz w:val="28"/>
          <w:szCs w:val="28"/>
        </w:rPr>
        <w:t>6</w:t>
      </w:r>
      <w:r>
        <w:rPr>
          <w:sz w:val="28"/>
          <w:szCs w:val="28"/>
        </w:rPr>
        <w:t>.</w:t>
      </w:r>
      <w:r w:rsidRPr="00D52A69">
        <w:rPr>
          <w:sz w:val="28"/>
          <w:szCs w:val="28"/>
        </w:rPr>
        <w:t xml:space="preserve"> Заключение договоров с третьими странами (не членами ЕС) о взаимном признании испытаний и сертификатов. </w:t>
      </w:r>
    </w:p>
    <w:p w:rsidR="007125CB" w:rsidRDefault="007125CB" w:rsidP="003359D0">
      <w:pPr>
        <w:pStyle w:val="3"/>
        <w:ind w:firstLine="567"/>
        <w:jc w:val="both"/>
        <w:rPr>
          <w:sz w:val="28"/>
          <w:szCs w:val="28"/>
        </w:rPr>
      </w:pPr>
      <w:r w:rsidRPr="00D52A69">
        <w:rPr>
          <w:sz w:val="28"/>
          <w:szCs w:val="28"/>
        </w:rPr>
        <w:t xml:space="preserve">Для практической реализации рекомендаций европейские страны основали множество организаций по аккредитации, сертификации и испытаниям, которые преследуют такие цели, как: облегчение условий для международной торговли, гармонизация методик аккредитации, испытаний и сертификации; </w:t>
      </w:r>
      <w:r w:rsidRPr="00D52A69">
        <w:rPr>
          <w:sz w:val="28"/>
          <w:szCs w:val="28"/>
        </w:rPr>
        <w:lastRenderedPageBreak/>
        <w:t xml:space="preserve">взаимное признание аккредитации и сертификации, результатов испытаний и средств калибровки средств измерений; повышение качества </w:t>
      </w:r>
      <w:r w:rsidRPr="00DC228F">
        <w:rPr>
          <w:sz w:val="28"/>
          <w:szCs w:val="28"/>
        </w:rPr>
        <w:t xml:space="preserve">испытаний. К одной из таких организаций относится Европейское сотрудничество по аккредитации  </w:t>
      </w:r>
      <w:r w:rsidRPr="00DC228F">
        <w:rPr>
          <w:rStyle w:val="af0"/>
          <w:b w:val="0"/>
          <w:bCs w:val="0"/>
          <w:sz w:val="28"/>
          <w:szCs w:val="28"/>
        </w:rPr>
        <w:t>EA</w:t>
      </w:r>
      <w:r>
        <w:rPr>
          <w:sz w:val="28"/>
          <w:szCs w:val="28"/>
        </w:rPr>
        <w:t xml:space="preserve"> (</w:t>
      </w:r>
      <w:r w:rsidRPr="00DC228F">
        <w:rPr>
          <w:sz w:val="28"/>
          <w:szCs w:val="28"/>
        </w:rPr>
        <w:t>European Co-Operation for Accreditation)</w:t>
      </w:r>
    </w:p>
    <w:p w:rsidR="007125CB" w:rsidRPr="00DC228F" w:rsidRDefault="007125CB" w:rsidP="007125CB">
      <w:pPr>
        <w:pStyle w:val="3"/>
        <w:ind w:firstLine="567"/>
        <w:jc w:val="both"/>
        <w:rPr>
          <w:sz w:val="28"/>
          <w:szCs w:val="28"/>
        </w:rPr>
      </w:pPr>
      <w:r w:rsidRPr="00DC228F">
        <w:rPr>
          <w:sz w:val="28"/>
          <w:szCs w:val="28"/>
        </w:rPr>
        <w:t xml:space="preserve">EA образована в ноябре 1997 года в результате слияния </w:t>
      </w:r>
      <w:r w:rsidRPr="00DC228F">
        <w:rPr>
          <w:rStyle w:val="af0"/>
          <w:b w:val="0"/>
          <w:sz w:val="28"/>
          <w:szCs w:val="28"/>
        </w:rPr>
        <w:t>EAС</w:t>
      </w:r>
      <w:r w:rsidRPr="00DC228F">
        <w:rPr>
          <w:b/>
          <w:sz w:val="28"/>
          <w:szCs w:val="28"/>
        </w:rPr>
        <w:t xml:space="preserve"> </w:t>
      </w:r>
      <w:r w:rsidRPr="00DC228F">
        <w:rPr>
          <w:sz w:val="28"/>
          <w:szCs w:val="28"/>
        </w:rPr>
        <w:t xml:space="preserve">(European Co-Operation for Accreditation of Certification – Европейское сотрудничество по аккредитации органов по сертификации продукции, систем качества, персонала) и </w:t>
      </w:r>
      <w:r w:rsidRPr="00DC228F">
        <w:rPr>
          <w:rStyle w:val="af0"/>
          <w:b w:val="0"/>
          <w:sz w:val="28"/>
          <w:szCs w:val="28"/>
        </w:rPr>
        <w:t>EAL</w:t>
      </w:r>
      <w:r w:rsidRPr="00DC228F">
        <w:rPr>
          <w:sz w:val="28"/>
          <w:szCs w:val="28"/>
        </w:rPr>
        <w:t xml:space="preserve"> (European Co-Operation for Accreditation of Laboratories – Европейское сотрудничество по аккредитации лабораторий (испытательных и калибровочных), а также органов по обучению персонала и контролирующий организаций)</w:t>
      </w:r>
      <w:r>
        <w:rPr>
          <w:sz w:val="28"/>
          <w:szCs w:val="28"/>
        </w:rPr>
        <w:t>.</w:t>
      </w:r>
    </w:p>
    <w:p w:rsidR="007125CB" w:rsidRPr="00D429D6" w:rsidRDefault="007125CB" w:rsidP="007125CB">
      <w:pPr>
        <w:ind w:right="-82" w:firstLine="567"/>
        <w:jc w:val="both"/>
        <w:rPr>
          <w:sz w:val="28"/>
          <w:szCs w:val="28"/>
        </w:rPr>
      </w:pPr>
      <w:r w:rsidRPr="00D429D6">
        <w:rPr>
          <w:sz w:val="28"/>
          <w:szCs w:val="28"/>
        </w:rPr>
        <w:t>EA осуществляет деятельность во всех областях по оценке соответствия - поверка; испытания; контроль; сертификация продукции, оборудования, систем управления; сертификация и проверка систем экологического менеджмента в соответствии с правилами Европейской системы экологического менеджмента и аудита (EMAS). Для того чтобы обеспечить эффективное функционирование аккредитации на международном уровне, все организации-члены EA должны использовать одни и те же стандарты при оценке органов по сертификации, лабораторий и контролирующих органов. Подписание многостороннего соглашения гарантирует равноценность деятельности организаций-участниц соглашения по аккредитации с помощью непрерывной и тщательной взаимной оценки, надзора и повторной оценки.</w:t>
      </w:r>
    </w:p>
    <w:p w:rsidR="007125CB" w:rsidRPr="00D429D6" w:rsidRDefault="007125CB" w:rsidP="007125CB">
      <w:pPr>
        <w:ind w:right="-82" w:firstLine="567"/>
        <w:jc w:val="both"/>
        <w:rPr>
          <w:color w:val="000000"/>
          <w:spacing w:val="4"/>
          <w:w w:val="113"/>
          <w:sz w:val="28"/>
          <w:szCs w:val="28"/>
        </w:rPr>
      </w:pPr>
      <w:r w:rsidRPr="00D429D6">
        <w:rPr>
          <w:sz w:val="28"/>
          <w:szCs w:val="28"/>
        </w:rPr>
        <w:t>Потребность в многократных оценках сокращается вследствие того, что все аккредитованные организации-участницы многостороннего соглашения обладают одинаковым уровнем компетентности. Следовательно, поставщику достаточно получить всего 1 сертификат, чтобы соответствовать требованиям европейского и международного рынков.</w:t>
      </w:r>
    </w:p>
    <w:p w:rsidR="007125CB" w:rsidRPr="00FB307A" w:rsidRDefault="007125CB" w:rsidP="007125CB">
      <w:pPr>
        <w:ind w:right="-82" w:firstLine="567"/>
        <w:jc w:val="both"/>
        <w:rPr>
          <w:sz w:val="28"/>
          <w:szCs w:val="28"/>
        </w:rPr>
      </w:pPr>
      <w:r>
        <w:rPr>
          <w:color w:val="000000"/>
          <w:spacing w:val="4"/>
          <w:w w:val="113"/>
          <w:sz w:val="28"/>
          <w:szCs w:val="28"/>
        </w:rPr>
        <w:t xml:space="preserve">Другими </w:t>
      </w:r>
      <w:r w:rsidRPr="00FB307A">
        <w:rPr>
          <w:spacing w:val="4"/>
          <w:w w:val="113"/>
          <w:sz w:val="28"/>
          <w:szCs w:val="28"/>
        </w:rPr>
        <w:t xml:space="preserve">примерами регионального сотрудничества являются такие организации как, </w:t>
      </w:r>
      <w:r w:rsidRPr="00FB307A">
        <w:rPr>
          <w:sz w:val="28"/>
          <w:szCs w:val="28"/>
        </w:rPr>
        <w:t>кооперация по аккредитации Лабораторий Азиатско-Тихоокеанского региона</w:t>
      </w:r>
      <w:r w:rsidRPr="00FB307A">
        <w:rPr>
          <w:spacing w:val="4"/>
          <w:w w:val="113"/>
          <w:sz w:val="28"/>
          <w:szCs w:val="28"/>
        </w:rPr>
        <w:t xml:space="preserve">, </w:t>
      </w:r>
      <w:r w:rsidRPr="00FB307A">
        <w:rPr>
          <w:sz w:val="28"/>
          <w:szCs w:val="28"/>
        </w:rPr>
        <w:t>Тихоокеанская кооперация по Аккредитации (РАС)</w:t>
      </w:r>
      <w:r w:rsidRPr="00FB307A">
        <w:rPr>
          <w:spacing w:val="4"/>
          <w:w w:val="113"/>
          <w:sz w:val="28"/>
          <w:szCs w:val="28"/>
        </w:rPr>
        <w:t xml:space="preserve">, </w:t>
      </w:r>
      <w:r w:rsidRPr="00FB307A">
        <w:rPr>
          <w:sz w:val="28"/>
          <w:szCs w:val="28"/>
        </w:rPr>
        <w:t xml:space="preserve">Центрально-Азиатская (СКАМ),  Северная Америка (Национальная Кооперация по Аккредитации Лабораторий </w:t>
      </w:r>
      <w:r w:rsidRPr="00FB307A">
        <w:rPr>
          <w:sz w:val="28"/>
          <w:szCs w:val="28"/>
          <w:lang w:val="en-US"/>
        </w:rPr>
        <w:t>NACLA</w:t>
      </w:r>
      <w:r w:rsidRPr="00FB307A">
        <w:rPr>
          <w:sz w:val="28"/>
          <w:szCs w:val="28"/>
        </w:rPr>
        <w:t xml:space="preserve">),Центральная и Южная Америка (Информационный Консультационный Совет по Оценке Соответствия </w:t>
      </w:r>
      <w:r w:rsidRPr="00FB307A">
        <w:rPr>
          <w:sz w:val="28"/>
          <w:szCs w:val="28"/>
          <w:lang w:val="en-US"/>
        </w:rPr>
        <w:t>IAAC</w:t>
      </w:r>
      <w:r w:rsidRPr="00FB307A">
        <w:rPr>
          <w:sz w:val="28"/>
          <w:szCs w:val="28"/>
        </w:rPr>
        <w:t>),</w:t>
      </w:r>
      <w:r w:rsidRPr="00FB307A">
        <w:rPr>
          <w:rFonts w:eastAsia="Symbol"/>
          <w:sz w:val="28"/>
          <w:szCs w:val="28"/>
        </w:rPr>
        <w:t xml:space="preserve"> </w:t>
      </w:r>
      <w:r w:rsidRPr="00FB307A">
        <w:rPr>
          <w:sz w:val="28"/>
          <w:szCs w:val="28"/>
        </w:rPr>
        <w:t xml:space="preserve">Южная Африка (Южно-Африканское Развитие Аккредитации </w:t>
      </w:r>
      <w:r w:rsidRPr="00FB307A">
        <w:rPr>
          <w:sz w:val="28"/>
          <w:szCs w:val="28"/>
          <w:lang w:val="en-US"/>
        </w:rPr>
        <w:t>SADCA</w:t>
      </w:r>
      <w:r w:rsidRPr="00FB307A">
        <w:rPr>
          <w:sz w:val="28"/>
          <w:szCs w:val="28"/>
        </w:rPr>
        <w:t>) и т.д.</w:t>
      </w:r>
    </w:p>
    <w:p w:rsidR="007125CB" w:rsidRPr="00D52A69" w:rsidRDefault="007125CB" w:rsidP="007125CB">
      <w:pPr>
        <w:ind w:right="-82" w:firstLine="567"/>
        <w:jc w:val="both"/>
        <w:rPr>
          <w:color w:val="000000"/>
          <w:spacing w:val="4"/>
          <w:w w:val="113"/>
          <w:sz w:val="28"/>
          <w:szCs w:val="28"/>
        </w:rPr>
      </w:pPr>
      <w:r>
        <w:rPr>
          <w:color w:val="000000"/>
          <w:spacing w:val="4"/>
          <w:w w:val="113"/>
          <w:sz w:val="28"/>
          <w:szCs w:val="28"/>
        </w:rPr>
        <w:t>Таким образом, с</w:t>
      </w:r>
      <w:r w:rsidRPr="00DC228F">
        <w:rPr>
          <w:color w:val="000000"/>
          <w:spacing w:val="4"/>
          <w:w w:val="113"/>
          <w:sz w:val="28"/>
          <w:szCs w:val="28"/>
        </w:rPr>
        <w:t>тановление и развитие систем аккредитации в мире происходило с развитием международной торговли и</w:t>
      </w:r>
      <w:r w:rsidRPr="00D52A69">
        <w:rPr>
          <w:color w:val="000000"/>
          <w:spacing w:val="4"/>
          <w:w w:val="113"/>
          <w:sz w:val="28"/>
          <w:szCs w:val="28"/>
        </w:rPr>
        <w:t xml:space="preserve"> необходимостью устранения в первую очередь технических барьеров, которые заключались в</w:t>
      </w:r>
      <w:r w:rsidRPr="00D52A69">
        <w:rPr>
          <w:iCs/>
          <w:color w:val="000000"/>
          <w:spacing w:val="-1"/>
          <w:sz w:val="28"/>
          <w:szCs w:val="28"/>
        </w:rPr>
        <w:t xml:space="preserve"> различие законодательства, нормах </w:t>
      </w:r>
      <w:r w:rsidRPr="00D52A69">
        <w:rPr>
          <w:iCs/>
          <w:color w:val="000000"/>
          <w:spacing w:val="2"/>
          <w:sz w:val="28"/>
          <w:szCs w:val="28"/>
        </w:rPr>
        <w:t>и правилах между странами, осуществляющими товарообмен.</w:t>
      </w:r>
    </w:p>
    <w:p w:rsidR="007125CB" w:rsidRPr="00D52A69" w:rsidRDefault="007125CB" w:rsidP="007125CB">
      <w:pPr>
        <w:ind w:right="-82" w:firstLine="567"/>
        <w:jc w:val="both"/>
        <w:rPr>
          <w:sz w:val="28"/>
          <w:szCs w:val="28"/>
        </w:rPr>
      </w:pPr>
      <w:r w:rsidRPr="00D52A69">
        <w:rPr>
          <w:color w:val="000000"/>
          <w:sz w:val="28"/>
          <w:szCs w:val="28"/>
        </w:rPr>
        <w:t xml:space="preserve">С этой целью в </w:t>
      </w:r>
      <w:r w:rsidRPr="00D52A69">
        <w:rPr>
          <w:color w:val="000000"/>
          <w:w w:val="113"/>
          <w:sz w:val="28"/>
          <w:szCs w:val="28"/>
        </w:rPr>
        <w:t xml:space="preserve">1977 году впервые была созвана </w:t>
      </w:r>
      <w:r w:rsidRPr="00D52A69">
        <w:rPr>
          <w:b/>
          <w:bCs/>
          <w:color w:val="000000"/>
          <w:w w:val="113"/>
          <w:sz w:val="28"/>
          <w:szCs w:val="28"/>
        </w:rPr>
        <w:t xml:space="preserve">Международная конференция </w:t>
      </w:r>
      <w:r w:rsidRPr="00D52A69">
        <w:rPr>
          <w:b/>
          <w:bCs/>
          <w:color w:val="000000"/>
          <w:spacing w:val="-2"/>
          <w:w w:val="113"/>
          <w:sz w:val="28"/>
          <w:szCs w:val="28"/>
        </w:rPr>
        <w:t xml:space="preserve">по аккредитации испытательных лабораторий (ILAC). </w:t>
      </w:r>
      <w:r w:rsidRPr="00D52A69">
        <w:rPr>
          <w:bCs/>
          <w:color w:val="000000"/>
          <w:spacing w:val="-2"/>
          <w:w w:val="113"/>
          <w:sz w:val="28"/>
          <w:szCs w:val="28"/>
        </w:rPr>
        <w:t>Конференция ILAC прошла</w:t>
      </w:r>
      <w:r w:rsidRPr="00D52A69">
        <w:rPr>
          <w:b/>
          <w:bCs/>
          <w:color w:val="000000"/>
          <w:spacing w:val="-2"/>
          <w:w w:val="113"/>
          <w:sz w:val="28"/>
          <w:szCs w:val="28"/>
        </w:rPr>
        <w:t xml:space="preserve"> </w:t>
      </w:r>
      <w:r w:rsidRPr="00D52A69">
        <w:rPr>
          <w:sz w:val="28"/>
          <w:szCs w:val="28"/>
        </w:rPr>
        <w:t xml:space="preserve">24-28 октября 1977 года в Копенгагене, Дания, с целью развития международного сотрудничества для содействия торговле путем поощрения принятия аккредитованных результатов испытаний и </w:t>
      </w:r>
      <w:r w:rsidRPr="00D52A69">
        <w:rPr>
          <w:sz w:val="28"/>
          <w:szCs w:val="28"/>
        </w:rPr>
        <w:lastRenderedPageBreak/>
        <w:t>калибровки. В 1996 году ILAC приняв свой устав, стала официально сотрудничать и устанавливать сеть соглашений о взаимном признании между органами по аккредитации, стран, участников конференций</w:t>
      </w:r>
      <w:r>
        <w:rPr>
          <w:sz w:val="28"/>
          <w:szCs w:val="28"/>
        </w:rPr>
        <w:t>[1,</w:t>
      </w:r>
      <w:r w:rsidRPr="00B162BA">
        <w:rPr>
          <w:sz w:val="28"/>
          <w:szCs w:val="28"/>
        </w:rPr>
        <w:t>10</w:t>
      </w:r>
      <w:r>
        <w:rPr>
          <w:sz w:val="28"/>
          <w:szCs w:val="28"/>
        </w:rPr>
        <w:t>,11]</w:t>
      </w:r>
      <w:r w:rsidRPr="00D52A69">
        <w:rPr>
          <w:sz w:val="28"/>
          <w:szCs w:val="28"/>
        </w:rPr>
        <w:t xml:space="preserve">. </w:t>
      </w:r>
    </w:p>
    <w:p w:rsidR="007125CB" w:rsidRPr="00D52A69" w:rsidRDefault="007125CB" w:rsidP="007125CB">
      <w:pPr>
        <w:ind w:right="-82" w:firstLine="567"/>
        <w:jc w:val="both"/>
        <w:rPr>
          <w:color w:val="000000"/>
          <w:sz w:val="28"/>
          <w:szCs w:val="28"/>
        </w:rPr>
      </w:pPr>
      <w:r w:rsidRPr="00D52A69">
        <w:rPr>
          <w:color w:val="000000"/>
          <w:spacing w:val="-2"/>
          <w:w w:val="113"/>
          <w:sz w:val="28"/>
          <w:szCs w:val="28"/>
        </w:rPr>
        <w:t>В соот</w:t>
      </w:r>
      <w:r w:rsidRPr="00D52A69">
        <w:rPr>
          <w:color w:val="000000"/>
          <w:spacing w:val="-2"/>
          <w:w w:val="113"/>
          <w:sz w:val="28"/>
          <w:szCs w:val="28"/>
        </w:rPr>
        <w:softHyphen/>
      </w:r>
      <w:r w:rsidRPr="00D52A69">
        <w:rPr>
          <w:color w:val="000000"/>
          <w:w w:val="113"/>
          <w:sz w:val="28"/>
          <w:szCs w:val="28"/>
        </w:rPr>
        <w:t xml:space="preserve">ветствии с Соглашением с ВТО по техническим барьерам в торговле, и, учитывая значение сертификации </w:t>
      </w:r>
      <w:r w:rsidRPr="00D52A69">
        <w:rPr>
          <w:color w:val="000000"/>
          <w:spacing w:val="2"/>
          <w:w w:val="113"/>
          <w:sz w:val="28"/>
          <w:szCs w:val="28"/>
        </w:rPr>
        <w:t xml:space="preserve">и аккредитации в международной торговле, </w:t>
      </w:r>
      <w:r w:rsidRPr="00D52A69">
        <w:rPr>
          <w:sz w:val="28"/>
          <w:szCs w:val="28"/>
        </w:rPr>
        <w:t>ILAC</w:t>
      </w:r>
      <w:r w:rsidRPr="00D52A69">
        <w:rPr>
          <w:color w:val="000000"/>
          <w:spacing w:val="2"/>
          <w:w w:val="113"/>
          <w:sz w:val="28"/>
          <w:szCs w:val="28"/>
        </w:rPr>
        <w:t xml:space="preserve"> было принято </w:t>
      </w:r>
      <w:r w:rsidRPr="00D52A69">
        <w:rPr>
          <w:color w:val="000000"/>
          <w:spacing w:val="12"/>
          <w:w w:val="113"/>
          <w:sz w:val="28"/>
          <w:szCs w:val="28"/>
        </w:rPr>
        <w:t>решение о ежегодном проведении конференций по вопросам, касающихся сертификации и аккредитации</w:t>
      </w:r>
      <w:r w:rsidRPr="00D52A69">
        <w:rPr>
          <w:color w:val="000000"/>
          <w:w w:val="113"/>
          <w:sz w:val="28"/>
          <w:szCs w:val="28"/>
        </w:rPr>
        <w:t xml:space="preserve">. По своей сути </w:t>
      </w:r>
      <w:r w:rsidRPr="00D52A69">
        <w:rPr>
          <w:sz w:val="28"/>
          <w:szCs w:val="28"/>
        </w:rPr>
        <w:t>ILAC</w:t>
      </w:r>
      <w:r w:rsidRPr="00D52A69">
        <w:rPr>
          <w:color w:val="000000"/>
          <w:w w:val="113"/>
          <w:sz w:val="28"/>
          <w:szCs w:val="28"/>
        </w:rPr>
        <w:t xml:space="preserve"> - это международный форум, о</w:t>
      </w:r>
      <w:r w:rsidRPr="00D52A69">
        <w:rPr>
          <w:color w:val="000000"/>
          <w:spacing w:val="5"/>
          <w:w w:val="113"/>
          <w:sz w:val="28"/>
          <w:szCs w:val="28"/>
        </w:rPr>
        <w:t xml:space="preserve">сновная цель деятельности которой - обмен информацией и </w:t>
      </w:r>
      <w:r w:rsidRPr="00D52A69">
        <w:rPr>
          <w:color w:val="000000"/>
          <w:spacing w:val="10"/>
          <w:w w:val="113"/>
          <w:sz w:val="28"/>
          <w:szCs w:val="28"/>
        </w:rPr>
        <w:t xml:space="preserve">опытом по юридическим и техническим аспектам процедуры </w:t>
      </w:r>
      <w:r w:rsidRPr="00D52A69">
        <w:rPr>
          <w:color w:val="000000"/>
          <w:spacing w:val="9"/>
          <w:w w:val="113"/>
          <w:sz w:val="28"/>
          <w:szCs w:val="28"/>
        </w:rPr>
        <w:t xml:space="preserve">аккредитации испытательных лабораторий и оценка качества </w:t>
      </w:r>
      <w:r w:rsidRPr="00D52A69">
        <w:rPr>
          <w:color w:val="000000"/>
          <w:spacing w:val="2"/>
          <w:w w:val="113"/>
          <w:sz w:val="28"/>
          <w:szCs w:val="28"/>
        </w:rPr>
        <w:t>результатов испытаний.</w:t>
      </w:r>
      <w:r w:rsidRPr="00D52A69">
        <w:rPr>
          <w:color w:val="000000"/>
          <w:sz w:val="28"/>
          <w:szCs w:val="28"/>
        </w:rPr>
        <w:t xml:space="preserve"> </w:t>
      </w:r>
    </w:p>
    <w:p w:rsidR="007125CB" w:rsidRDefault="007125CB" w:rsidP="007125CB">
      <w:pPr>
        <w:ind w:right="-82" w:firstLine="567"/>
        <w:jc w:val="both"/>
        <w:rPr>
          <w:color w:val="000000"/>
          <w:sz w:val="28"/>
          <w:szCs w:val="28"/>
        </w:rPr>
      </w:pPr>
      <w:r w:rsidRPr="00D52A69">
        <w:rPr>
          <w:color w:val="000000"/>
          <w:sz w:val="28"/>
          <w:szCs w:val="28"/>
        </w:rPr>
        <w:t xml:space="preserve">В </w:t>
      </w:r>
      <w:r w:rsidRPr="00D52A69">
        <w:rPr>
          <w:color w:val="000000"/>
          <w:sz w:val="28"/>
          <w:szCs w:val="28"/>
          <w:lang w:val="en-US"/>
        </w:rPr>
        <w:t>ILAC</w:t>
      </w:r>
      <w:r w:rsidRPr="00D52A69">
        <w:rPr>
          <w:color w:val="000000"/>
          <w:sz w:val="28"/>
          <w:szCs w:val="28"/>
        </w:rPr>
        <w:t xml:space="preserve"> входят представители органов по аккредитации стран мира, а также</w:t>
      </w:r>
      <w:r>
        <w:rPr>
          <w:color w:val="000000"/>
          <w:sz w:val="28"/>
          <w:szCs w:val="28"/>
        </w:rPr>
        <w:t xml:space="preserve"> региональные организации. </w:t>
      </w:r>
      <w:r w:rsidRPr="00D31A69">
        <w:rPr>
          <w:color w:val="000000"/>
          <w:sz w:val="28"/>
          <w:szCs w:val="28"/>
        </w:rPr>
        <w:t xml:space="preserve">По состоянию на 1 октября 2007 года в </w:t>
      </w:r>
      <w:r w:rsidRPr="00D31A69">
        <w:rPr>
          <w:color w:val="000000"/>
          <w:sz w:val="28"/>
          <w:szCs w:val="28"/>
          <w:lang w:val="en-US"/>
        </w:rPr>
        <w:t>ILAC</w:t>
      </w:r>
      <w:r w:rsidRPr="00D31A69">
        <w:rPr>
          <w:color w:val="000000"/>
          <w:sz w:val="28"/>
          <w:szCs w:val="28"/>
        </w:rPr>
        <w:t xml:space="preserve"> 58 полных членов, подписавших соглашение </w:t>
      </w:r>
      <w:r w:rsidRPr="00D31A69">
        <w:rPr>
          <w:color w:val="000000"/>
          <w:sz w:val="28"/>
          <w:szCs w:val="28"/>
          <w:lang w:val="en-US"/>
        </w:rPr>
        <w:t>MRA</w:t>
      </w:r>
      <w:r w:rsidRPr="00D31A69">
        <w:rPr>
          <w:color w:val="000000"/>
          <w:sz w:val="28"/>
          <w:szCs w:val="28"/>
        </w:rPr>
        <w:t>, представители 46 стран; 17 ассоциированных членов, представители 16 стран</w:t>
      </w:r>
      <w:r w:rsidRPr="00965049">
        <w:rPr>
          <w:color w:val="000000"/>
          <w:sz w:val="28"/>
          <w:szCs w:val="28"/>
        </w:rPr>
        <w:t xml:space="preserve">; 21 аффилированных членов, 5 региональных органов по сотрудничеству, 1 наблюдательный координационный центр, 23 наблюдателей. Всего 125 органов из 82 стран мира. Более 30 000 лабораторий и 50 000 органов по инспекции аккредитованы 75 полными и ассоциированными членами </w:t>
      </w:r>
      <w:r w:rsidRPr="00965049">
        <w:rPr>
          <w:color w:val="000000"/>
          <w:sz w:val="28"/>
          <w:szCs w:val="28"/>
          <w:lang w:val="en-US"/>
        </w:rPr>
        <w:t>ILAC</w:t>
      </w:r>
      <w:r w:rsidRPr="00965049">
        <w:rPr>
          <w:color w:val="000000"/>
          <w:sz w:val="28"/>
          <w:szCs w:val="28"/>
        </w:rPr>
        <w:t xml:space="preserve">. </w:t>
      </w:r>
    </w:p>
    <w:p w:rsidR="007125CB" w:rsidRPr="00813FC2" w:rsidRDefault="007125CB" w:rsidP="007125CB">
      <w:pPr>
        <w:ind w:right="-82" w:firstLine="567"/>
        <w:jc w:val="both"/>
        <w:rPr>
          <w:color w:val="000000"/>
          <w:sz w:val="28"/>
          <w:szCs w:val="28"/>
        </w:rPr>
      </w:pPr>
      <w:r>
        <w:rPr>
          <w:color w:val="000000"/>
          <w:sz w:val="28"/>
          <w:szCs w:val="28"/>
        </w:rPr>
        <w:t xml:space="preserve">Конечной целью Соглашения </w:t>
      </w:r>
      <w:r w:rsidRPr="00965049">
        <w:rPr>
          <w:color w:val="000000"/>
          <w:sz w:val="28"/>
          <w:szCs w:val="28"/>
          <w:lang w:val="en-US"/>
        </w:rPr>
        <w:t>ILAC</w:t>
      </w:r>
      <w:r>
        <w:rPr>
          <w:color w:val="000000"/>
          <w:sz w:val="28"/>
          <w:szCs w:val="28"/>
        </w:rPr>
        <w:t xml:space="preserve"> является широкое использование и признание промышленностью и представителями власти результатов, полученных аккредитованными лабораториями и контрольными (инспекционными) органами, включая результаты, полученные лабораториями в других странах. Именно таким образом, может быть достигнута цель свободной торговли «испытано однажды – принято везде». </w:t>
      </w:r>
    </w:p>
    <w:p w:rsidR="007125CB" w:rsidRDefault="007125CB" w:rsidP="007125CB">
      <w:pPr>
        <w:ind w:right="-82" w:firstLine="567"/>
        <w:jc w:val="both"/>
        <w:rPr>
          <w:sz w:val="28"/>
          <w:szCs w:val="28"/>
        </w:rPr>
      </w:pPr>
      <w:r w:rsidRPr="009C210C">
        <w:rPr>
          <w:sz w:val="28"/>
          <w:szCs w:val="28"/>
        </w:rPr>
        <w:t>ILAC</w:t>
      </w:r>
      <w:r>
        <w:rPr>
          <w:sz w:val="28"/>
          <w:szCs w:val="28"/>
        </w:rPr>
        <w:t xml:space="preserve"> ориентирован на:</w:t>
      </w:r>
    </w:p>
    <w:p w:rsidR="007125CB" w:rsidRDefault="007125CB" w:rsidP="007125CB">
      <w:pPr>
        <w:ind w:right="-82"/>
        <w:jc w:val="both"/>
        <w:rPr>
          <w:sz w:val="28"/>
          <w:szCs w:val="28"/>
        </w:rPr>
      </w:pPr>
      <w:r>
        <w:rPr>
          <w:sz w:val="28"/>
          <w:szCs w:val="28"/>
        </w:rPr>
        <w:t>- развитие и гармонизацию практики аккредитации лабораторий и контрольных (инспекционных органов)</w:t>
      </w:r>
    </w:p>
    <w:p w:rsidR="007125CB" w:rsidRPr="00DD500B" w:rsidRDefault="007125CB" w:rsidP="007125CB">
      <w:pPr>
        <w:ind w:right="-82" w:firstLine="567"/>
        <w:jc w:val="both"/>
        <w:rPr>
          <w:sz w:val="28"/>
          <w:szCs w:val="28"/>
        </w:rPr>
      </w:pPr>
      <w:r w:rsidRPr="00DD500B">
        <w:rPr>
          <w:sz w:val="28"/>
          <w:szCs w:val="28"/>
        </w:rPr>
        <w:t>- продвижение аккредитации лабораторий и контрольных (инспекционных органов) к нуждам промышленности, правительств, законодателей и потребителей</w:t>
      </w:r>
    </w:p>
    <w:p w:rsidR="007125CB" w:rsidRPr="00DD500B" w:rsidRDefault="007125CB" w:rsidP="007125CB">
      <w:pPr>
        <w:ind w:right="-82" w:firstLine="567"/>
        <w:jc w:val="both"/>
        <w:rPr>
          <w:sz w:val="28"/>
          <w:szCs w:val="28"/>
        </w:rPr>
      </w:pPr>
      <w:r w:rsidRPr="00DD500B">
        <w:rPr>
          <w:sz w:val="28"/>
          <w:szCs w:val="28"/>
        </w:rPr>
        <w:t>- содействие и поддержка, развивающимся системам аккредитации</w:t>
      </w:r>
    </w:p>
    <w:p w:rsidR="007125CB" w:rsidRPr="00DD500B" w:rsidRDefault="007125CB" w:rsidP="007125CB">
      <w:pPr>
        <w:ind w:right="-82" w:firstLine="567"/>
        <w:jc w:val="both"/>
        <w:rPr>
          <w:sz w:val="28"/>
          <w:szCs w:val="28"/>
        </w:rPr>
      </w:pPr>
      <w:r w:rsidRPr="00DD500B">
        <w:rPr>
          <w:sz w:val="28"/>
          <w:szCs w:val="28"/>
        </w:rPr>
        <w:t xml:space="preserve">- глобальное признание лабораторий и надзорных органов через Соглашение </w:t>
      </w:r>
      <w:r w:rsidRPr="00DD500B">
        <w:rPr>
          <w:color w:val="000000"/>
          <w:sz w:val="28"/>
          <w:szCs w:val="28"/>
          <w:lang w:val="en-US"/>
        </w:rPr>
        <w:t>ILAC</w:t>
      </w:r>
      <w:r w:rsidRPr="00DD500B">
        <w:rPr>
          <w:color w:val="000000"/>
          <w:sz w:val="28"/>
          <w:szCs w:val="28"/>
        </w:rPr>
        <w:t>, тем самым обеспечивая признание результатов испытаний, инспекций и калибровки, сопровождающих товаров, проходящие через национальные границы.</w:t>
      </w:r>
    </w:p>
    <w:p w:rsidR="007125CB" w:rsidRPr="00DD500B" w:rsidRDefault="007125CB" w:rsidP="007125CB">
      <w:pPr>
        <w:pStyle w:val="a7"/>
        <w:spacing w:before="0" w:beforeAutospacing="0" w:after="0" w:afterAutospacing="0"/>
        <w:ind w:firstLine="567"/>
        <w:jc w:val="both"/>
        <w:rPr>
          <w:sz w:val="28"/>
          <w:szCs w:val="28"/>
        </w:rPr>
      </w:pPr>
      <w:r w:rsidRPr="00DD500B">
        <w:rPr>
          <w:color w:val="000000"/>
          <w:spacing w:val="4"/>
          <w:w w:val="113"/>
          <w:sz w:val="28"/>
          <w:szCs w:val="28"/>
        </w:rPr>
        <w:t xml:space="preserve">Другим международным форумом в области аккредитации и </w:t>
      </w:r>
      <w:r w:rsidRPr="00DD500B">
        <w:rPr>
          <w:color w:val="000000"/>
          <w:spacing w:val="7"/>
          <w:w w:val="113"/>
          <w:sz w:val="28"/>
          <w:szCs w:val="28"/>
        </w:rPr>
        <w:t xml:space="preserve">признания результатов работ по подтверждению соответствия </w:t>
      </w:r>
      <w:r w:rsidRPr="00DD500B">
        <w:rPr>
          <w:color w:val="000000"/>
          <w:w w:val="113"/>
          <w:sz w:val="28"/>
          <w:szCs w:val="28"/>
        </w:rPr>
        <w:t xml:space="preserve">является </w:t>
      </w:r>
      <w:r w:rsidRPr="00DD500B">
        <w:rPr>
          <w:b/>
          <w:bCs/>
          <w:color w:val="000000"/>
          <w:w w:val="113"/>
          <w:sz w:val="28"/>
          <w:szCs w:val="28"/>
        </w:rPr>
        <w:t xml:space="preserve">Международный форум по аккредитации </w:t>
      </w:r>
      <w:r w:rsidRPr="00DD500B">
        <w:rPr>
          <w:color w:val="000000"/>
          <w:w w:val="113"/>
          <w:sz w:val="28"/>
          <w:szCs w:val="28"/>
        </w:rPr>
        <w:t>(</w:t>
      </w:r>
      <w:r w:rsidRPr="00DD500B">
        <w:rPr>
          <w:color w:val="000000"/>
          <w:w w:val="113"/>
          <w:sz w:val="28"/>
          <w:szCs w:val="28"/>
          <w:lang w:val="en-US"/>
        </w:rPr>
        <w:t>IAF</w:t>
      </w:r>
      <w:r w:rsidRPr="00DD500B">
        <w:rPr>
          <w:color w:val="000000"/>
          <w:w w:val="113"/>
          <w:sz w:val="28"/>
          <w:szCs w:val="28"/>
        </w:rPr>
        <w:t>)</w:t>
      </w:r>
      <w:r w:rsidRPr="00B162BA">
        <w:rPr>
          <w:color w:val="000000"/>
          <w:w w:val="113"/>
          <w:sz w:val="28"/>
          <w:szCs w:val="28"/>
        </w:rPr>
        <w:t>[1</w:t>
      </w:r>
      <w:r>
        <w:rPr>
          <w:color w:val="000000"/>
          <w:w w:val="113"/>
          <w:sz w:val="28"/>
          <w:szCs w:val="28"/>
        </w:rPr>
        <w:t>,</w:t>
      </w:r>
      <w:r w:rsidRPr="00B162BA">
        <w:rPr>
          <w:color w:val="000000"/>
          <w:w w:val="113"/>
          <w:sz w:val="28"/>
          <w:szCs w:val="28"/>
        </w:rPr>
        <w:t>10</w:t>
      </w:r>
      <w:r>
        <w:rPr>
          <w:color w:val="000000"/>
          <w:w w:val="113"/>
          <w:sz w:val="28"/>
          <w:szCs w:val="28"/>
        </w:rPr>
        <w:t>,12</w:t>
      </w:r>
      <w:r w:rsidRPr="00B162BA">
        <w:rPr>
          <w:color w:val="000000"/>
          <w:w w:val="113"/>
          <w:sz w:val="28"/>
          <w:szCs w:val="28"/>
        </w:rPr>
        <w:t>]</w:t>
      </w:r>
      <w:r w:rsidRPr="00DD500B">
        <w:rPr>
          <w:color w:val="000000"/>
          <w:w w:val="113"/>
          <w:sz w:val="28"/>
          <w:szCs w:val="28"/>
        </w:rPr>
        <w:t xml:space="preserve">. </w:t>
      </w:r>
      <w:r w:rsidRPr="00DD500B">
        <w:rPr>
          <w:rStyle w:val="af0"/>
          <w:sz w:val="28"/>
          <w:szCs w:val="28"/>
        </w:rPr>
        <w:t xml:space="preserve">IAF </w:t>
      </w:r>
      <w:r w:rsidRPr="00DD500B">
        <w:rPr>
          <w:sz w:val="28"/>
          <w:szCs w:val="28"/>
        </w:rPr>
        <w:t>— это всемирный сою</w:t>
      </w:r>
      <w:r>
        <w:rPr>
          <w:sz w:val="28"/>
          <w:szCs w:val="28"/>
        </w:rPr>
        <w:t>з, включающий в себя органы по а</w:t>
      </w:r>
      <w:r w:rsidRPr="00DD500B">
        <w:rPr>
          <w:sz w:val="28"/>
          <w:szCs w:val="28"/>
        </w:rPr>
        <w:t>ккредитации различных стран, Ассоциации органов по сертификации, а также другие организации, вовлечённые в деятельность по оценке соответствия в области системы менеджмента, товаров, услуг и персонала.</w:t>
      </w:r>
      <w:r>
        <w:rPr>
          <w:sz w:val="28"/>
          <w:szCs w:val="28"/>
        </w:rPr>
        <w:t xml:space="preserve"> </w:t>
      </w:r>
      <w:r w:rsidRPr="00DD500B">
        <w:rPr>
          <w:sz w:val="28"/>
          <w:szCs w:val="28"/>
        </w:rPr>
        <w:t xml:space="preserve">Участники IAF по всему </w:t>
      </w:r>
      <w:r w:rsidRPr="00DD500B">
        <w:rPr>
          <w:sz w:val="28"/>
          <w:szCs w:val="28"/>
        </w:rPr>
        <w:lastRenderedPageBreak/>
        <w:t>миру работают вместе для достижения общих целей по упрощению международной торговли, разрабатывая принципы и практические инструкции проведения оценки соответствия, которая поможет достичь надежности и прозрачности, необходимой для принятия в мировой рынок.</w:t>
      </w:r>
    </w:p>
    <w:p w:rsidR="007125CB" w:rsidRDefault="007125CB" w:rsidP="007125CB">
      <w:pPr>
        <w:pStyle w:val="a7"/>
        <w:spacing w:before="0" w:beforeAutospacing="0" w:after="0" w:afterAutospacing="0"/>
        <w:ind w:firstLine="567"/>
        <w:jc w:val="both"/>
        <w:rPr>
          <w:sz w:val="28"/>
          <w:szCs w:val="28"/>
        </w:rPr>
      </w:pPr>
      <w:r w:rsidRPr="00DD500B">
        <w:rPr>
          <w:sz w:val="28"/>
          <w:szCs w:val="28"/>
        </w:rPr>
        <w:t>IAF обеспечивает мировое признание сертификатов, выданных органами по сертификации аккредитованными участниками, подписавшими Многостороннее Соглашение о Взаимном Признании (MLA), и стремится увеличивать ценность вышеуказанных сертификатов через определённые действия и программы.</w:t>
      </w:r>
    </w:p>
    <w:p w:rsidR="007125CB" w:rsidRDefault="007125CB" w:rsidP="007125CB">
      <w:pPr>
        <w:pStyle w:val="a7"/>
        <w:spacing w:before="0" w:beforeAutospacing="0" w:after="0" w:afterAutospacing="0"/>
        <w:ind w:firstLine="567"/>
        <w:jc w:val="both"/>
        <w:rPr>
          <w:sz w:val="28"/>
          <w:szCs w:val="28"/>
        </w:rPr>
      </w:pPr>
      <w:r w:rsidRPr="003555A1">
        <w:rPr>
          <w:rStyle w:val="af0"/>
          <w:b w:val="0"/>
          <w:sz w:val="28"/>
          <w:szCs w:val="28"/>
        </w:rPr>
        <w:t>I</w:t>
      </w:r>
      <w:r w:rsidRPr="003555A1">
        <w:rPr>
          <w:sz w:val="28"/>
          <w:szCs w:val="28"/>
        </w:rPr>
        <w:t>A</w:t>
      </w:r>
      <w:r w:rsidRPr="00D4294B">
        <w:rPr>
          <w:sz w:val="28"/>
          <w:szCs w:val="28"/>
        </w:rPr>
        <w:t>F был образован в Хьюстоне (США) 28 января 1993 года на первом заседании Организаций по Аккредитации Органов по системам менеджмента качества. В заседании участвовали представители США, Мексики, Нидерландов, Великобритании, Австралии, Новой Зеландии, Канады и Японии.</w:t>
      </w:r>
      <w:r w:rsidRPr="00D4294B">
        <w:rPr>
          <w:sz w:val="28"/>
          <w:szCs w:val="28"/>
        </w:rPr>
        <w:br/>
        <w:t>Создание IAF представленными организациями было провозглашено в специальном соглашении, выпущенном после заседания. Целью IAF была разработка специальной программы по аккредитации организаций, занимающихся оценкой соответствия для того, чтобы сертификаты на продукцию, процессы и услуги в одном регионе или стране признавались во всех других регионах и странах. Также по вышеуказанной программе IAF поставила цель создания равноценной процедуры оценки соответстви</w:t>
      </w:r>
      <w:r>
        <w:rPr>
          <w:sz w:val="28"/>
          <w:szCs w:val="28"/>
        </w:rPr>
        <w:t>я вышеуказанными организациями.</w:t>
      </w:r>
    </w:p>
    <w:p w:rsidR="007125CB" w:rsidRDefault="007125CB" w:rsidP="007125CB">
      <w:pPr>
        <w:pStyle w:val="a7"/>
        <w:spacing w:before="0" w:beforeAutospacing="0" w:after="0" w:afterAutospacing="0"/>
        <w:ind w:firstLine="567"/>
        <w:jc w:val="both"/>
        <w:rPr>
          <w:sz w:val="28"/>
          <w:szCs w:val="28"/>
        </w:rPr>
      </w:pPr>
      <w:r w:rsidRPr="00D4294B">
        <w:rPr>
          <w:sz w:val="28"/>
          <w:szCs w:val="28"/>
        </w:rPr>
        <w:t>Для достижения поставленных целей, члены форума устраивали дебаты для достижения согласия в целесообразности взаимного признания систем аккредитации, а также взаимного сотрудничества и обмена информацией и процедурам</w:t>
      </w:r>
      <w:r>
        <w:rPr>
          <w:sz w:val="28"/>
          <w:szCs w:val="28"/>
        </w:rPr>
        <w:t>и для программ по аккредитации.</w:t>
      </w:r>
    </w:p>
    <w:p w:rsidR="007125CB" w:rsidRPr="00D4294B" w:rsidRDefault="007125CB" w:rsidP="007125CB">
      <w:pPr>
        <w:pStyle w:val="a7"/>
        <w:spacing w:before="0" w:beforeAutospacing="0" w:after="0" w:afterAutospacing="0"/>
        <w:ind w:firstLine="567"/>
        <w:jc w:val="both"/>
        <w:rPr>
          <w:sz w:val="28"/>
          <w:szCs w:val="28"/>
        </w:rPr>
      </w:pPr>
      <w:r w:rsidRPr="00D4294B">
        <w:rPr>
          <w:sz w:val="28"/>
          <w:szCs w:val="28"/>
        </w:rPr>
        <w:t>В дальнейшем эти собрания были признаны</w:t>
      </w:r>
      <w:r>
        <w:rPr>
          <w:sz w:val="28"/>
          <w:szCs w:val="28"/>
        </w:rPr>
        <w:t>,</w:t>
      </w:r>
      <w:r w:rsidRPr="00D4294B">
        <w:rPr>
          <w:sz w:val="28"/>
          <w:szCs w:val="28"/>
        </w:rPr>
        <w:t xml:space="preserve"> как официальные собрания IAF. Их целью было внести свой вклад во взаимопонимание и построение прозрачности в деятельности таких программ по аккредитации в интересах международной торговли.</w:t>
      </w:r>
    </w:p>
    <w:p w:rsidR="007125CB" w:rsidRPr="00965049" w:rsidRDefault="007125CB" w:rsidP="007125CB">
      <w:pPr>
        <w:shd w:val="clear" w:color="auto" w:fill="FFFFFF"/>
        <w:ind w:left="10" w:right="-82" w:firstLine="557"/>
        <w:jc w:val="both"/>
        <w:rPr>
          <w:sz w:val="28"/>
          <w:szCs w:val="28"/>
        </w:rPr>
      </w:pPr>
      <w:r w:rsidRPr="00965049">
        <w:rPr>
          <w:color w:val="000000"/>
          <w:w w:val="113"/>
          <w:sz w:val="28"/>
          <w:szCs w:val="28"/>
          <w:lang w:val="en-US"/>
        </w:rPr>
        <w:t>IAF</w:t>
      </w:r>
      <w:r w:rsidRPr="00965049">
        <w:rPr>
          <w:color w:val="000000"/>
          <w:w w:val="113"/>
          <w:sz w:val="28"/>
          <w:szCs w:val="28"/>
        </w:rPr>
        <w:t xml:space="preserve"> объединяет национальные органы по аккредитации 19 стран, в т.ч. </w:t>
      </w:r>
      <w:r w:rsidRPr="00965049">
        <w:rPr>
          <w:color w:val="000000"/>
          <w:spacing w:val="6"/>
          <w:w w:val="113"/>
          <w:sz w:val="28"/>
          <w:szCs w:val="28"/>
        </w:rPr>
        <w:t xml:space="preserve">Австралии, Канады, США, Японии, Великобритании, Китая и </w:t>
      </w:r>
      <w:r w:rsidRPr="00965049">
        <w:rPr>
          <w:color w:val="000000"/>
          <w:spacing w:val="1"/>
          <w:w w:val="113"/>
          <w:sz w:val="28"/>
          <w:szCs w:val="28"/>
        </w:rPr>
        <w:t>других стран.</w:t>
      </w:r>
    </w:p>
    <w:p w:rsidR="007125CB" w:rsidRPr="00965049" w:rsidRDefault="007125CB" w:rsidP="007125CB">
      <w:pPr>
        <w:shd w:val="clear" w:color="auto" w:fill="FFFFFF"/>
        <w:ind w:left="10" w:right="19" w:firstLine="557"/>
        <w:jc w:val="both"/>
        <w:rPr>
          <w:sz w:val="28"/>
          <w:szCs w:val="28"/>
        </w:rPr>
      </w:pPr>
      <w:r w:rsidRPr="00965049">
        <w:rPr>
          <w:color w:val="000000"/>
          <w:w w:val="113"/>
          <w:sz w:val="28"/>
          <w:szCs w:val="28"/>
        </w:rPr>
        <w:t xml:space="preserve">Целью создания </w:t>
      </w:r>
      <w:r w:rsidRPr="00965049">
        <w:rPr>
          <w:color w:val="000000"/>
          <w:w w:val="113"/>
          <w:sz w:val="28"/>
          <w:szCs w:val="28"/>
          <w:lang w:val="en-US"/>
        </w:rPr>
        <w:t>IAF</w:t>
      </w:r>
      <w:r w:rsidRPr="00965049">
        <w:rPr>
          <w:color w:val="000000"/>
          <w:w w:val="113"/>
          <w:sz w:val="28"/>
          <w:szCs w:val="28"/>
        </w:rPr>
        <w:t xml:space="preserve"> является содействие взаимному признанию </w:t>
      </w:r>
      <w:r w:rsidRPr="00965049">
        <w:rPr>
          <w:color w:val="000000"/>
          <w:spacing w:val="3"/>
          <w:w w:val="113"/>
          <w:sz w:val="28"/>
          <w:szCs w:val="28"/>
        </w:rPr>
        <w:t>результатов испытаний, проводимых национальными лаборато</w:t>
      </w:r>
      <w:r w:rsidRPr="00965049">
        <w:rPr>
          <w:color w:val="000000"/>
          <w:spacing w:val="3"/>
          <w:w w:val="113"/>
          <w:sz w:val="28"/>
          <w:szCs w:val="28"/>
        </w:rPr>
        <w:softHyphen/>
      </w:r>
      <w:r w:rsidRPr="00965049">
        <w:rPr>
          <w:color w:val="000000"/>
          <w:spacing w:val="1"/>
          <w:w w:val="113"/>
          <w:sz w:val="28"/>
          <w:szCs w:val="28"/>
        </w:rPr>
        <w:t xml:space="preserve">риями, на основе соглашений по признанию систем аккредитации </w:t>
      </w:r>
      <w:r w:rsidRPr="00965049">
        <w:rPr>
          <w:color w:val="000000"/>
          <w:spacing w:val="4"/>
          <w:w w:val="113"/>
          <w:sz w:val="28"/>
          <w:szCs w:val="28"/>
        </w:rPr>
        <w:t>лабораторий.</w:t>
      </w:r>
    </w:p>
    <w:p w:rsidR="007125CB" w:rsidRPr="00965049" w:rsidRDefault="007125CB" w:rsidP="007125CB">
      <w:pPr>
        <w:shd w:val="clear" w:color="auto" w:fill="FFFFFF"/>
        <w:ind w:firstLine="567"/>
        <w:jc w:val="both"/>
        <w:rPr>
          <w:sz w:val="28"/>
          <w:szCs w:val="28"/>
        </w:rPr>
      </w:pPr>
      <w:r w:rsidRPr="00965049">
        <w:rPr>
          <w:color w:val="000000"/>
          <w:spacing w:val="2"/>
          <w:w w:val="113"/>
          <w:sz w:val="28"/>
          <w:szCs w:val="28"/>
        </w:rPr>
        <w:t>Направления его деятельности:</w:t>
      </w:r>
    </w:p>
    <w:p w:rsidR="007125CB" w:rsidRPr="00965049" w:rsidRDefault="007125CB" w:rsidP="007125CB">
      <w:pPr>
        <w:shd w:val="clear" w:color="auto" w:fill="FFFFFF"/>
        <w:ind w:left="10" w:right="29" w:firstLine="298"/>
        <w:jc w:val="both"/>
        <w:rPr>
          <w:sz w:val="28"/>
          <w:szCs w:val="28"/>
        </w:rPr>
      </w:pPr>
      <w:r w:rsidRPr="00965049">
        <w:rPr>
          <w:color w:val="000000"/>
          <w:w w:val="113"/>
          <w:sz w:val="28"/>
          <w:szCs w:val="28"/>
        </w:rPr>
        <w:t xml:space="preserve">- разработка рекомендаций по заключению соглашений по </w:t>
      </w:r>
      <w:r w:rsidRPr="00965049">
        <w:rPr>
          <w:color w:val="000000"/>
          <w:spacing w:val="3"/>
          <w:w w:val="113"/>
          <w:sz w:val="28"/>
          <w:szCs w:val="28"/>
        </w:rPr>
        <w:t>взаимному признанию протоколов испытаний и сертификатов;</w:t>
      </w:r>
    </w:p>
    <w:p w:rsidR="007125CB" w:rsidRPr="00965049" w:rsidRDefault="007125CB" w:rsidP="007125CB">
      <w:pPr>
        <w:shd w:val="clear" w:color="auto" w:fill="FFFFFF"/>
        <w:ind w:left="14" w:right="29" w:firstLine="298"/>
        <w:jc w:val="both"/>
        <w:rPr>
          <w:sz w:val="28"/>
          <w:szCs w:val="28"/>
        </w:rPr>
      </w:pPr>
      <w:r w:rsidRPr="00965049">
        <w:rPr>
          <w:color w:val="000000"/>
          <w:spacing w:val="4"/>
          <w:w w:val="113"/>
          <w:sz w:val="28"/>
          <w:szCs w:val="28"/>
        </w:rPr>
        <w:t>- разработка рекомендаций и типовых соглашений по взаим</w:t>
      </w:r>
      <w:r w:rsidRPr="00965049">
        <w:rPr>
          <w:color w:val="000000"/>
          <w:spacing w:val="4"/>
          <w:w w:val="113"/>
          <w:sz w:val="28"/>
          <w:szCs w:val="28"/>
        </w:rPr>
        <w:softHyphen/>
      </w:r>
      <w:r w:rsidRPr="00965049">
        <w:rPr>
          <w:color w:val="000000"/>
          <w:w w:val="113"/>
          <w:sz w:val="28"/>
          <w:szCs w:val="28"/>
        </w:rPr>
        <w:t>ному признанию национальных систем аккредитации испытатель</w:t>
      </w:r>
      <w:r w:rsidRPr="00965049">
        <w:rPr>
          <w:color w:val="000000"/>
          <w:w w:val="113"/>
          <w:sz w:val="28"/>
          <w:szCs w:val="28"/>
        </w:rPr>
        <w:softHyphen/>
      </w:r>
      <w:r w:rsidRPr="00965049">
        <w:rPr>
          <w:color w:val="000000"/>
          <w:spacing w:val="3"/>
          <w:w w:val="113"/>
          <w:sz w:val="28"/>
          <w:szCs w:val="28"/>
        </w:rPr>
        <w:t>ных лабораторий и сертификатов;</w:t>
      </w:r>
    </w:p>
    <w:p w:rsidR="007125CB" w:rsidRPr="00965049" w:rsidRDefault="007125CB" w:rsidP="007125CB">
      <w:pPr>
        <w:shd w:val="clear" w:color="auto" w:fill="FFFFFF"/>
        <w:ind w:left="29" w:right="10" w:firstLine="283"/>
        <w:jc w:val="both"/>
        <w:rPr>
          <w:sz w:val="28"/>
          <w:szCs w:val="28"/>
        </w:rPr>
      </w:pPr>
      <w:r w:rsidRPr="00965049">
        <w:rPr>
          <w:color w:val="000000"/>
          <w:w w:val="113"/>
          <w:sz w:val="28"/>
          <w:szCs w:val="28"/>
        </w:rPr>
        <w:t>- разработка рекомендаций по качеству испытаний, проводи</w:t>
      </w:r>
      <w:r w:rsidRPr="00965049">
        <w:rPr>
          <w:color w:val="000000"/>
          <w:w w:val="113"/>
          <w:sz w:val="28"/>
          <w:szCs w:val="28"/>
        </w:rPr>
        <w:softHyphen/>
      </w:r>
      <w:r w:rsidRPr="00965049">
        <w:rPr>
          <w:color w:val="000000"/>
          <w:spacing w:val="3"/>
          <w:w w:val="113"/>
          <w:sz w:val="28"/>
          <w:szCs w:val="28"/>
        </w:rPr>
        <w:t>мых испытательными лабораториями;</w:t>
      </w:r>
    </w:p>
    <w:p w:rsidR="007125CB" w:rsidRPr="00965049" w:rsidRDefault="007125CB" w:rsidP="007125CB">
      <w:pPr>
        <w:shd w:val="clear" w:color="auto" w:fill="FFFFFF"/>
        <w:ind w:left="14" w:right="24" w:firstLine="298"/>
        <w:jc w:val="both"/>
        <w:rPr>
          <w:color w:val="000000"/>
          <w:spacing w:val="3"/>
          <w:w w:val="113"/>
          <w:sz w:val="28"/>
          <w:szCs w:val="28"/>
        </w:rPr>
      </w:pPr>
      <w:r w:rsidRPr="00965049">
        <w:rPr>
          <w:color w:val="000000"/>
          <w:w w:val="113"/>
          <w:sz w:val="28"/>
          <w:szCs w:val="28"/>
        </w:rPr>
        <w:lastRenderedPageBreak/>
        <w:t xml:space="preserve">- подготовка информации о действующих в странах системах </w:t>
      </w:r>
      <w:r w:rsidRPr="00965049">
        <w:rPr>
          <w:color w:val="000000"/>
          <w:spacing w:val="3"/>
          <w:w w:val="113"/>
          <w:sz w:val="28"/>
          <w:szCs w:val="28"/>
        </w:rPr>
        <w:t>аккредитации лабораторий и системах испытаний продукции.</w:t>
      </w:r>
    </w:p>
    <w:p w:rsidR="007125CB" w:rsidRDefault="007125CB" w:rsidP="007125CB">
      <w:pPr>
        <w:pStyle w:val="a7"/>
        <w:spacing w:before="0" w:beforeAutospacing="0" w:after="0" w:afterAutospacing="0"/>
        <w:ind w:firstLine="567"/>
        <w:jc w:val="both"/>
        <w:rPr>
          <w:sz w:val="28"/>
          <w:szCs w:val="28"/>
        </w:rPr>
      </w:pPr>
      <w:r w:rsidRPr="004B7FF5">
        <w:rPr>
          <w:rStyle w:val="af0"/>
          <w:b w:val="0"/>
          <w:i/>
          <w:sz w:val="28"/>
          <w:szCs w:val="28"/>
        </w:rPr>
        <w:t>Первой и главной целью</w:t>
      </w:r>
      <w:r w:rsidRPr="004B7FF5">
        <w:rPr>
          <w:rStyle w:val="af0"/>
          <w:b w:val="0"/>
          <w:sz w:val="28"/>
          <w:szCs w:val="28"/>
        </w:rPr>
        <w:t xml:space="preserve"> Международного форума по аккредитации</w:t>
      </w:r>
      <w:r w:rsidRPr="004B7FF5">
        <w:rPr>
          <w:sz w:val="28"/>
          <w:szCs w:val="28"/>
        </w:rPr>
        <w:t xml:space="preserve">  стала разработка общей международной программы оценки соответствия, обеспечивающей надёжность аккредитованных сертификатов и сертификаций, что служит минимизации рисков для бизнеса и потребителей.</w:t>
      </w:r>
      <w:r w:rsidRPr="004B7FF5">
        <w:rPr>
          <w:sz w:val="28"/>
          <w:szCs w:val="28"/>
        </w:rPr>
        <w:br/>
        <w:t>Аккредитация в системе IAF дает гарантию государству, предпринимателям и конечным потребителям в том, что Орган по оценке соответствия, проводящий сертификацию по различным стандартам, является компетентным и беспристрастным, и доказывается, что орган по сертификации сам соответствует международным стандартам.</w:t>
      </w:r>
    </w:p>
    <w:p w:rsidR="007125CB" w:rsidRPr="004B7FF5" w:rsidRDefault="007125CB" w:rsidP="007125CB">
      <w:pPr>
        <w:pStyle w:val="a7"/>
        <w:spacing w:before="0" w:beforeAutospacing="0" w:after="0" w:afterAutospacing="0"/>
        <w:ind w:firstLine="567"/>
        <w:jc w:val="both"/>
        <w:rPr>
          <w:sz w:val="28"/>
          <w:szCs w:val="28"/>
        </w:rPr>
      </w:pPr>
      <w:r w:rsidRPr="004B7FF5">
        <w:rPr>
          <w:rStyle w:val="af0"/>
          <w:b w:val="0"/>
          <w:i/>
          <w:sz w:val="28"/>
          <w:szCs w:val="28"/>
        </w:rPr>
        <w:t>Второй целью</w:t>
      </w:r>
      <w:r w:rsidRPr="004B7FF5">
        <w:rPr>
          <w:rStyle w:val="af0"/>
          <w:b w:val="0"/>
          <w:sz w:val="28"/>
          <w:szCs w:val="28"/>
        </w:rPr>
        <w:t xml:space="preserve"> IAF</w:t>
      </w:r>
      <w:r w:rsidRPr="004B7FF5">
        <w:rPr>
          <w:sz w:val="28"/>
          <w:szCs w:val="28"/>
        </w:rPr>
        <w:t xml:space="preserve"> является укрепление Многостороннего соглашения о взаимном признании (MLA – Multilateral Recognition Arrangements) по сертификации между членами – органами по аккредитации. Целью соглашения, как видно из названия, является обеспечение взаимного признания аккредитованного сертификата между всеми членами MLA, и последующее его признание на рынках, на основе аккредитации. Выгода IAF и MLA для бизнеса состоит в том, что если стандарт и методы оценки соответствия одни и те же, то одно свидетельство или сертификат может быть признан по всему миру, что снижает стоимость аккредитованной сертификации и уменьшает риск отказа международных торговых партнёров от товаров или услуг.</w:t>
      </w:r>
    </w:p>
    <w:p w:rsidR="007125CB" w:rsidRDefault="007125CB" w:rsidP="007125CB">
      <w:pPr>
        <w:pStyle w:val="a7"/>
        <w:spacing w:before="0" w:beforeAutospacing="0" w:after="0" w:afterAutospacing="0"/>
        <w:ind w:firstLine="567"/>
        <w:jc w:val="both"/>
        <w:rPr>
          <w:sz w:val="28"/>
          <w:szCs w:val="28"/>
        </w:rPr>
      </w:pPr>
      <w:r w:rsidRPr="004B7FF5">
        <w:rPr>
          <w:sz w:val="28"/>
          <w:szCs w:val="28"/>
        </w:rPr>
        <w:t>Вкладом IAF и MLA в свободу мировой торговли является устранение технических барьеров. IAF находятся в постоянном поиске наилучшего способа создания единой системы достижения целей, и эта система называется «Сертифиц</w:t>
      </w:r>
      <w:r>
        <w:rPr>
          <w:sz w:val="28"/>
          <w:szCs w:val="28"/>
        </w:rPr>
        <w:t>ирован однажды – принят везде».</w:t>
      </w:r>
    </w:p>
    <w:p w:rsidR="007125CB" w:rsidRPr="004B7FF5" w:rsidRDefault="007125CB" w:rsidP="007125CB">
      <w:pPr>
        <w:pStyle w:val="a7"/>
        <w:spacing w:before="0" w:beforeAutospacing="0" w:after="0" w:afterAutospacing="0"/>
        <w:ind w:firstLine="567"/>
        <w:jc w:val="both"/>
        <w:rPr>
          <w:sz w:val="28"/>
          <w:szCs w:val="28"/>
        </w:rPr>
      </w:pPr>
      <w:r w:rsidRPr="004B7FF5">
        <w:rPr>
          <w:sz w:val="28"/>
          <w:szCs w:val="28"/>
        </w:rPr>
        <w:t>В Уставе IAF, согласованном с членами организации в ноябре 2010 года, установлены следующие цели:</w:t>
      </w:r>
    </w:p>
    <w:p w:rsidR="007125CB" w:rsidRPr="004B7FF5" w:rsidRDefault="007125CB" w:rsidP="007125CB">
      <w:pPr>
        <w:pStyle w:val="a7"/>
        <w:spacing w:before="0" w:beforeAutospacing="0" w:after="0" w:afterAutospacing="0"/>
        <w:jc w:val="both"/>
        <w:rPr>
          <w:sz w:val="28"/>
          <w:szCs w:val="28"/>
        </w:rPr>
      </w:pPr>
      <w:r w:rsidRPr="004B7FF5">
        <w:rPr>
          <w:sz w:val="28"/>
          <w:szCs w:val="28"/>
        </w:rPr>
        <w:t>– Международный форум по аккредитации – это международный союз организаций, которые ведут свою деятельность по всему миру в целях упрощения процедур торговли. Мы являемся основным мировым форумом по разработке принципов и практики проведения оценки соответствия, которая обеспечивает прозрачность необходимую для всех рынков.</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обеспечиваем мировое признание сертификатов соответствия, выдаваемых сертифицирующими органами, аккредитованными членами IAF, и находимся в поиске добавленной ценности для всех заинтересованных сторон через нашу деятельность и наших программ.</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объединяем по всему миру партнёрские органы по аккредитации и представителей заинтересованных сторон, которые стремятся к упрощению процесса мировой торговли путём принятия аккредитованных сертификатов соответствия.</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разрабатываем процессы и инструкции проведения оценки соответствия по всему миру и обеспечиваем универсальность их применения органами по аккредитации – членами IAF и их аккредитованными органами по сертификации.</w:t>
      </w:r>
    </w:p>
    <w:p w:rsidR="007125CB" w:rsidRPr="004B7FF5" w:rsidRDefault="007125CB" w:rsidP="007125CB">
      <w:pPr>
        <w:pStyle w:val="a7"/>
        <w:spacing w:before="0" w:beforeAutospacing="0" w:after="0" w:afterAutospacing="0"/>
        <w:jc w:val="both"/>
        <w:rPr>
          <w:sz w:val="28"/>
          <w:szCs w:val="28"/>
        </w:rPr>
      </w:pPr>
      <w:r w:rsidRPr="004B7FF5">
        <w:rPr>
          <w:sz w:val="28"/>
          <w:szCs w:val="28"/>
        </w:rPr>
        <w:lastRenderedPageBreak/>
        <w:t>– Мы проводим консультации с участниками нашей программы по вопросам её развития, и мы работаем, чтобы предоставить лучшие возможные стандарты оценки соответствия для того, чтобы обеспечить участников наших программ результатами с добавленной ценностью.</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влияем на мировую торговлю через взаимодействие с ключевыми международными организациями и промышленными ассоциациями.</w:t>
      </w:r>
    </w:p>
    <w:p w:rsidR="007125CB" w:rsidRPr="004B7FF5" w:rsidRDefault="007125CB" w:rsidP="007125CB">
      <w:pPr>
        <w:pStyle w:val="a7"/>
        <w:spacing w:before="0" w:beforeAutospacing="0" w:after="0" w:afterAutospacing="0"/>
        <w:ind w:firstLine="567"/>
        <w:jc w:val="both"/>
        <w:rPr>
          <w:sz w:val="28"/>
          <w:szCs w:val="28"/>
        </w:rPr>
      </w:pPr>
      <w:r w:rsidRPr="004B7FF5">
        <w:rPr>
          <w:rStyle w:val="af0"/>
          <w:b w:val="0"/>
          <w:i/>
          <w:sz w:val="28"/>
          <w:szCs w:val="28"/>
        </w:rPr>
        <w:t>Соглашение по многостороннему признанию (MLA</w:t>
      </w:r>
      <w:r w:rsidRPr="004B7FF5">
        <w:rPr>
          <w:rStyle w:val="af0"/>
          <w:sz w:val="28"/>
          <w:szCs w:val="28"/>
        </w:rPr>
        <w:t>)</w:t>
      </w:r>
      <w:r>
        <w:rPr>
          <w:rStyle w:val="af0"/>
          <w:sz w:val="28"/>
          <w:szCs w:val="28"/>
        </w:rPr>
        <w:t xml:space="preserve">. </w:t>
      </w:r>
      <w:r w:rsidRPr="004B7FF5">
        <w:rPr>
          <w:sz w:val="28"/>
          <w:szCs w:val="28"/>
        </w:rPr>
        <w:t xml:space="preserve">Аккредитация от органов по аккредитации, подписавшими MLA, признаётся во всём мире на основе их эквивалентных программ по аккредитации, вследствие которых сокращаются дополнительные расходы и повышается ценность </w:t>
      </w:r>
      <w:r>
        <w:rPr>
          <w:sz w:val="28"/>
          <w:szCs w:val="28"/>
        </w:rPr>
        <w:t xml:space="preserve">для предприятий и потребителей. </w:t>
      </w:r>
      <w:r w:rsidRPr="004B7FF5">
        <w:rPr>
          <w:sz w:val="28"/>
          <w:szCs w:val="28"/>
        </w:rPr>
        <w:t>Сертификаты в области системы менеджмента, продукции, услуг и персонала выданные посредством аккредитации у органов-членов IAF MLA, принимаются как достойные доверия в международ</w:t>
      </w:r>
      <w:r>
        <w:rPr>
          <w:sz w:val="28"/>
          <w:szCs w:val="28"/>
        </w:rPr>
        <w:t xml:space="preserve">ной торговле. </w:t>
      </w:r>
      <w:r w:rsidRPr="004B7FF5">
        <w:rPr>
          <w:sz w:val="28"/>
          <w:szCs w:val="28"/>
        </w:rPr>
        <w:t>Без международных стандартов и международно-признанной аккредитации, технические барьеры в торговле приведут к увеличению расходов поставщиков, импортёров и потребителей, снижению конкуренции и к разным стандартам на продукцию и услуги.</w:t>
      </w:r>
    </w:p>
    <w:p w:rsidR="007125CB" w:rsidRPr="004B7FF5" w:rsidRDefault="007125CB" w:rsidP="007125CB">
      <w:pPr>
        <w:pStyle w:val="a7"/>
        <w:spacing w:before="0" w:beforeAutospacing="0" w:after="0" w:afterAutospacing="0"/>
        <w:ind w:firstLine="567"/>
        <w:jc w:val="both"/>
        <w:rPr>
          <w:sz w:val="28"/>
          <w:szCs w:val="28"/>
        </w:rPr>
      </w:pPr>
      <w:r w:rsidRPr="004B7FF5">
        <w:rPr>
          <w:rStyle w:val="af0"/>
          <w:b w:val="0"/>
          <w:i/>
          <w:sz w:val="28"/>
          <w:szCs w:val="28"/>
        </w:rPr>
        <w:t>Участники MLA</w:t>
      </w:r>
      <w:r>
        <w:rPr>
          <w:rStyle w:val="af0"/>
          <w:sz w:val="28"/>
          <w:szCs w:val="28"/>
        </w:rPr>
        <w:t xml:space="preserve">. </w:t>
      </w:r>
      <w:r w:rsidRPr="004B7FF5">
        <w:rPr>
          <w:sz w:val="28"/>
          <w:szCs w:val="28"/>
        </w:rPr>
        <w:t>IAF MLA по системам менеджмента качества признано действительным с 22 января 1998 года, когда 14 членов IAF подписали данное соглашение в городе Гуанчжоу, Китай. А соглашение IAF MLA для системы менеджмента по экологии (EMS) и для сертификации продукции введены в действие в октябре 2004 года, на Ежегодном Собрании IAF, проходившем в Кейптауне (Южная Африка)</w:t>
      </w:r>
      <w:r>
        <w:rPr>
          <w:sz w:val="28"/>
          <w:szCs w:val="28"/>
        </w:rPr>
        <w:t>.</w:t>
      </w:r>
    </w:p>
    <w:p w:rsidR="007125CB" w:rsidRDefault="007125CB" w:rsidP="007125CB">
      <w:pPr>
        <w:shd w:val="clear" w:color="auto" w:fill="FFFFFF"/>
        <w:ind w:left="19" w:right="5" w:firstLine="548"/>
        <w:jc w:val="both"/>
        <w:rPr>
          <w:color w:val="000000"/>
          <w:spacing w:val="2"/>
          <w:w w:val="113"/>
          <w:sz w:val="28"/>
          <w:szCs w:val="28"/>
        </w:rPr>
      </w:pPr>
      <w:r w:rsidRPr="00965049">
        <w:rPr>
          <w:color w:val="000000"/>
          <w:sz w:val="28"/>
          <w:szCs w:val="28"/>
        </w:rPr>
        <w:t xml:space="preserve">С 1982 года </w:t>
      </w:r>
      <w:r w:rsidRPr="00965049">
        <w:rPr>
          <w:b/>
          <w:bCs/>
          <w:color w:val="000000"/>
          <w:sz w:val="28"/>
          <w:szCs w:val="28"/>
        </w:rPr>
        <w:t xml:space="preserve">Международной организацией по стандартизации </w:t>
      </w:r>
      <w:r>
        <w:rPr>
          <w:b/>
          <w:bCs/>
          <w:color w:val="000000"/>
          <w:sz w:val="28"/>
          <w:szCs w:val="28"/>
        </w:rPr>
        <w:t xml:space="preserve">ИСО </w:t>
      </w:r>
      <w:r w:rsidRPr="00965049">
        <w:rPr>
          <w:color w:val="000000"/>
          <w:sz w:val="28"/>
          <w:szCs w:val="28"/>
        </w:rPr>
        <w:t xml:space="preserve">с </w:t>
      </w:r>
      <w:r w:rsidRPr="00965049">
        <w:rPr>
          <w:color w:val="000000"/>
          <w:spacing w:val="1"/>
          <w:w w:val="113"/>
          <w:sz w:val="28"/>
          <w:szCs w:val="28"/>
        </w:rPr>
        <w:t xml:space="preserve">учетом международного опыта принимаются стандарты в области </w:t>
      </w:r>
      <w:r w:rsidRPr="00965049">
        <w:rPr>
          <w:color w:val="000000"/>
          <w:spacing w:val="2"/>
          <w:w w:val="113"/>
          <w:sz w:val="28"/>
          <w:szCs w:val="28"/>
        </w:rPr>
        <w:t>аккредитации и сертификации</w:t>
      </w:r>
      <w:r>
        <w:rPr>
          <w:color w:val="000000"/>
          <w:spacing w:val="2"/>
          <w:w w:val="113"/>
          <w:sz w:val="28"/>
          <w:szCs w:val="28"/>
        </w:rPr>
        <w:t xml:space="preserve"> </w:t>
      </w:r>
      <w:r w:rsidRPr="003F1D00">
        <w:rPr>
          <w:rStyle w:val="ae"/>
          <w:b w:val="0"/>
          <w:sz w:val="28"/>
          <w:szCs w:val="28"/>
        </w:rPr>
        <w:t>[1,3]</w:t>
      </w:r>
      <w:r w:rsidRPr="003F1D00">
        <w:rPr>
          <w:color w:val="000000"/>
          <w:spacing w:val="2"/>
          <w:w w:val="113"/>
          <w:sz w:val="28"/>
          <w:szCs w:val="28"/>
        </w:rPr>
        <w:t>.</w:t>
      </w:r>
    </w:p>
    <w:p w:rsidR="007125CB" w:rsidRDefault="00F50063" w:rsidP="007125CB">
      <w:pPr>
        <w:shd w:val="clear" w:color="auto" w:fill="FFFFFF"/>
        <w:ind w:left="19" w:right="5" w:firstLine="548"/>
        <w:jc w:val="both"/>
        <w:rPr>
          <w:color w:val="000000"/>
          <w:spacing w:val="2"/>
          <w:w w:val="113"/>
          <w:sz w:val="28"/>
          <w:szCs w:val="28"/>
        </w:rPr>
      </w:pPr>
      <w:r w:rsidRPr="00F50063">
        <w:rPr>
          <w:noProof/>
          <w:sz w:val="28"/>
          <w:szCs w:val="28"/>
        </w:rPr>
        <w:pict>
          <v:rect id="Rectangle 2" o:spid="_x0000_s1083" style="position:absolute;left:0;text-align:left;margin-left:201.35pt;margin-top:8.95pt;width:267pt;height:13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" stroked="f">
            <v:textbox>
              <w:txbxContent>
                <w:p w:rsidR="006655B6" w:rsidRDefault="006655B6" w:rsidP="007125CB">
                  <w:pPr>
                    <w:shd w:val="clear" w:color="auto" w:fill="FFFFFF"/>
                    <w:ind w:left="19" w:right="5" w:hanging="19"/>
                    <w:jc w:val="both"/>
                    <w:rPr>
                      <w:color w:val="000000"/>
                      <w:sz w:val="28"/>
                      <w:szCs w:val="28"/>
                    </w:rPr>
                  </w:pPr>
                  <w:r w:rsidRPr="00965049">
                    <w:rPr>
                      <w:color w:val="000000"/>
                      <w:sz w:val="28"/>
                      <w:szCs w:val="28"/>
                    </w:rPr>
                    <w:t xml:space="preserve">На  заседании   совместной   Генеральной    ассамблеи  </w:t>
                  </w:r>
                  <w:r w:rsidRPr="00965049">
                    <w:rPr>
                      <w:color w:val="000000"/>
                      <w:sz w:val="28"/>
                      <w:szCs w:val="28"/>
                      <w:lang w:val="en-US"/>
                    </w:rPr>
                    <w:t>ILAC</w:t>
                  </w:r>
                  <w:r w:rsidRPr="00965049">
                    <w:rPr>
                      <w:color w:val="000000"/>
                      <w:sz w:val="28"/>
                      <w:szCs w:val="28"/>
                    </w:rPr>
                    <w:t>/</w:t>
                  </w:r>
                  <w:r w:rsidRPr="00965049">
                    <w:rPr>
                      <w:color w:val="000000"/>
                      <w:sz w:val="28"/>
                      <w:szCs w:val="28"/>
                      <w:lang w:val="en-US"/>
                    </w:rPr>
                    <w:t>IAF</w:t>
                  </w:r>
                  <w:r w:rsidRPr="00965049">
                    <w:rPr>
                      <w:color w:val="000000"/>
                      <w:sz w:val="28"/>
                      <w:szCs w:val="28"/>
                    </w:rPr>
                    <w:t>,</w:t>
                  </w:r>
                  <w:r w:rsidRPr="00965049">
                    <w:rPr>
                      <w:color w:val="000000"/>
                      <w:sz w:val="28"/>
                      <w:szCs w:val="28"/>
                      <w:lang w:val="en-US"/>
                    </w:rPr>
                    <w:t> </w:t>
                  </w:r>
                  <w:r w:rsidRPr="00965049">
                    <w:rPr>
                      <w:color w:val="000000"/>
                      <w:sz w:val="28"/>
                      <w:szCs w:val="28"/>
                    </w:rPr>
                    <w:t xml:space="preserve"> проведенном</w:t>
                  </w:r>
                  <w:r w:rsidRPr="00965049">
                    <w:rPr>
                      <w:color w:val="000000"/>
                      <w:sz w:val="28"/>
                      <w:szCs w:val="28"/>
                      <w:lang w:val="en-US"/>
                    </w:rPr>
                    <w:t> </w:t>
                  </w:r>
                  <w:r w:rsidRPr="00965049">
                    <w:rPr>
                      <w:color w:val="000000"/>
                      <w:sz w:val="28"/>
                      <w:szCs w:val="28"/>
                    </w:rPr>
                    <w:t xml:space="preserve"> 19 - 31  октября   2007 г.  в  г. Сидней (Австралия),  принято  решение  утвердить </w:t>
                  </w:r>
                  <w:r w:rsidRPr="00965049">
                    <w:rPr>
                      <w:b/>
                      <w:bCs/>
                      <w:color w:val="000000"/>
                      <w:sz w:val="28"/>
                      <w:szCs w:val="28"/>
                    </w:rPr>
                    <w:t>9-е  июня Международным днем аккредитации</w:t>
                  </w:r>
                  <w:r w:rsidRPr="00965049">
                    <w:rPr>
                      <w:color w:val="000000"/>
                      <w:sz w:val="28"/>
                      <w:szCs w:val="28"/>
                    </w:rPr>
                    <w:t xml:space="preserve"> (Резолюция совместной Генеральной ассамблеи </w:t>
                  </w:r>
                  <w:r w:rsidRPr="00965049">
                    <w:rPr>
                      <w:color w:val="000000"/>
                      <w:sz w:val="28"/>
                      <w:szCs w:val="28"/>
                      <w:lang w:val="en-US"/>
                    </w:rPr>
                    <w:t>IAF</w:t>
                  </w:r>
                  <w:r w:rsidRPr="00965049">
                    <w:rPr>
                      <w:color w:val="000000"/>
                      <w:sz w:val="28"/>
                      <w:szCs w:val="28"/>
                    </w:rPr>
                    <w:t>/</w:t>
                  </w:r>
                  <w:r w:rsidRPr="00965049">
                    <w:rPr>
                      <w:color w:val="000000"/>
                      <w:sz w:val="28"/>
                      <w:szCs w:val="28"/>
                      <w:lang w:val="en-US"/>
                    </w:rPr>
                    <w:t>ILAC</w:t>
                  </w:r>
                  <w:r w:rsidRPr="00965049">
                    <w:rPr>
                      <w:color w:val="000000"/>
                      <w:sz w:val="28"/>
                      <w:szCs w:val="28"/>
                    </w:rPr>
                    <w:t xml:space="preserve"> 6). </w:t>
                  </w:r>
                </w:p>
                <w:p w:rsidR="006655B6" w:rsidRPr="00FB307A" w:rsidRDefault="006655B6" w:rsidP="007125CB">
                  <w:pPr>
                    <w:shd w:val="clear" w:color="auto" w:fill="FFFFFF"/>
                    <w:ind w:left="19" w:right="5" w:hanging="19"/>
                    <w:rPr>
                      <w:sz w:val="28"/>
                      <w:szCs w:val="28"/>
                    </w:rPr>
                  </w:pPr>
                </w:p>
                <w:p w:rsidR="006655B6" w:rsidRDefault="006655B6" w:rsidP="007125CB"/>
              </w:txbxContent>
            </v:textbox>
          </v:rect>
        </w:pict>
      </w:r>
      <w:r>
        <w:rPr>
          <w:noProof/>
          <w:color w:val="000000"/>
          <w:spacing w:val="2"/>
          <w:sz w:val="28"/>
          <w:szCs w:val="28"/>
        </w:rPr>
        <w:pict>
          <v:rect id="Rectangle 3" o:spid="_x0000_s1027" style="position:absolute;left:0;text-align:left;margin-left:3.95pt;margin-top:8.95pt;width:196.65pt;height:219.35pt;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" stroked="f">
            <v:textbox style="mso-fit-shape-to-text:t">
              <w:txbxContent>
                <w:p w:rsidR="006655B6" w:rsidRDefault="00BD765C" w:rsidP="007125CB">
                  <w:r>
                    <w:rPr>
                      <w:noProof/>
                      <w:sz w:val="28"/>
                      <w:szCs w:val="28"/>
                    </w:rPr>
                    <w:drawing>
                      <wp:inline distT="0" distB="0" distL="0" distR="0">
                        <wp:extent cx="2317750" cy="2696210"/>
                        <wp:effectExtent l="0" t="0" r="6350" b="8890"/>
                        <wp:docPr id="17" name="Рисунок 1" descr="рус_W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ус_WAD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7750" cy="2696210"/>
                                </a:xfrm>
                                <a:prstGeom prst="rect">
                                  <a:avLst/>
                                </a:prstGeom>
                                <a:noFill/>
                                <a:ln>
                                  <a:noFill/>
                                </a:ln>
                              </pic:spPr>
                            </pic:pic>
                          </a:graphicData>
                        </a:graphic>
                      </wp:inline>
                    </w:drawing>
                  </w:r>
                </w:p>
              </w:txbxContent>
            </v:textbox>
          </v:rect>
        </w:pict>
      </w: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sz w:val="28"/>
          <w:szCs w:val="28"/>
        </w:rPr>
      </w:pPr>
    </w:p>
    <w:p w:rsidR="007125CB" w:rsidRDefault="007125CB" w:rsidP="007125CB">
      <w:pPr>
        <w:shd w:val="clear" w:color="auto" w:fill="FFFFFF"/>
        <w:ind w:left="19" w:right="5" w:firstLine="548"/>
        <w:jc w:val="both"/>
        <w:rPr>
          <w:sz w:val="28"/>
          <w:szCs w:val="28"/>
        </w:rPr>
      </w:pPr>
    </w:p>
    <w:p w:rsidR="007125CB" w:rsidRDefault="007125CB" w:rsidP="007125CB">
      <w:pPr>
        <w:shd w:val="clear" w:color="auto" w:fill="FFFFFF"/>
        <w:ind w:left="19" w:right="5" w:firstLine="548"/>
        <w:jc w:val="both"/>
        <w:rPr>
          <w:sz w:val="28"/>
          <w:szCs w:val="28"/>
        </w:rPr>
      </w:pPr>
    </w:p>
    <w:p w:rsidR="007125CB" w:rsidRDefault="007125CB" w:rsidP="007125CB">
      <w:pPr>
        <w:shd w:val="clear" w:color="auto" w:fill="FFFFFF"/>
        <w:ind w:right="34" w:firstLine="289"/>
        <w:jc w:val="both"/>
        <w:rPr>
          <w:b/>
          <w:bCs/>
          <w:color w:val="000000"/>
          <w:spacing w:val="-3"/>
          <w:w w:val="113"/>
          <w:sz w:val="28"/>
          <w:szCs w:val="28"/>
        </w:rPr>
      </w:pPr>
    </w:p>
    <w:p w:rsidR="007125CB" w:rsidRDefault="007125CB" w:rsidP="007125CB">
      <w:pPr>
        <w:shd w:val="clear" w:color="auto" w:fill="FFFFFF"/>
        <w:ind w:right="34" w:firstLine="289"/>
        <w:jc w:val="both"/>
        <w:rPr>
          <w:b/>
          <w:bCs/>
          <w:color w:val="000000"/>
          <w:spacing w:val="-3"/>
          <w:w w:val="113"/>
          <w:sz w:val="28"/>
          <w:szCs w:val="28"/>
        </w:rPr>
      </w:pPr>
    </w:p>
    <w:p w:rsidR="007125CB" w:rsidRDefault="007125CB" w:rsidP="007125CB">
      <w:pPr>
        <w:shd w:val="clear" w:color="auto" w:fill="FFFFFF"/>
        <w:ind w:right="34" w:firstLine="289"/>
        <w:jc w:val="both"/>
        <w:rPr>
          <w:b/>
          <w:bCs/>
          <w:color w:val="000000"/>
          <w:spacing w:val="-3"/>
          <w:w w:val="113"/>
          <w:sz w:val="28"/>
          <w:szCs w:val="28"/>
        </w:rPr>
      </w:pPr>
    </w:p>
    <w:p w:rsidR="007125CB" w:rsidRDefault="007125CB" w:rsidP="007125CB">
      <w:pPr>
        <w:shd w:val="clear" w:color="auto" w:fill="FFFFFF"/>
        <w:ind w:right="34" w:firstLine="289"/>
        <w:jc w:val="both"/>
        <w:rPr>
          <w:b/>
          <w:bCs/>
          <w:color w:val="000000"/>
          <w:spacing w:val="-3"/>
          <w:w w:val="113"/>
          <w:sz w:val="28"/>
          <w:szCs w:val="28"/>
        </w:rPr>
      </w:pPr>
    </w:p>
    <w:p w:rsidR="007125CB" w:rsidRDefault="007125CB" w:rsidP="007125CB">
      <w:pPr>
        <w:shd w:val="clear" w:color="auto" w:fill="FFFFFF"/>
        <w:ind w:right="34" w:firstLine="289"/>
        <w:jc w:val="both"/>
        <w:rPr>
          <w:b/>
          <w:bCs/>
          <w:color w:val="000000"/>
          <w:spacing w:val="-3"/>
          <w:w w:val="113"/>
          <w:sz w:val="28"/>
          <w:szCs w:val="28"/>
        </w:rPr>
      </w:pPr>
    </w:p>
    <w:p w:rsidR="007125CB" w:rsidRDefault="007125CB" w:rsidP="007125CB">
      <w:pPr>
        <w:ind w:firstLine="567"/>
        <w:jc w:val="both"/>
        <w:rPr>
          <w:b/>
          <w:bCs/>
          <w:color w:val="000000"/>
          <w:spacing w:val="-3"/>
          <w:w w:val="113"/>
          <w:sz w:val="28"/>
          <w:szCs w:val="28"/>
        </w:rPr>
      </w:pPr>
    </w:p>
    <w:p w:rsidR="007125CB" w:rsidRDefault="007125CB" w:rsidP="007125CB">
      <w:pPr>
        <w:ind w:firstLine="567"/>
        <w:jc w:val="both"/>
        <w:rPr>
          <w:b/>
          <w:bCs/>
          <w:color w:val="000000"/>
          <w:spacing w:val="-3"/>
          <w:w w:val="113"/>
          <w:sz w:val="28"/>
          <w:szCs w:val="28"/>
        </w:rPr>
      </w:pPr>
    </w:p>
    <w:p w:rsidR="007125CB" w:rsidRDefault="007125CB" w:rsidP="007125CB">
      <w:pPr>
        <w:ind w:firstLine="567"/>
        <w:jc w:val="both"/>
        <w:rPr>
          <w:b/>
          <w:bCs/>
          <w:color w:val="000000"/>
          <w:spacing w:val="-3"/>
          <w:w w:val="113"/>
          <w:sz w:val="28"/>
          <w:szCs w:val="28"/>
        </w:rPr>
      </w:pPr>
    </w:p>
    <w:p w:rsidR="007125CB" w:rsidRDefault="007125CB" w:rsidP="007125CB">
      <w:pPr>
        <w:ind w:firstLine="567"/>
        <w:jc w:val="both"/>
        <w:rPr>
          <w:b/>
          <w:bCs/>
          <w:color w:val="000000"/>
          <w:spacing w:val="-3"/>
          <w:w w:val="113"/>
          <w:sz w:val="28"/>
          <w:szCs w:val="28"/>
        </w:rPr>
      </w:pPr>
    </w:p>
    <w:p w:rsidR="00EA0850" w:rsidRDefault="00EA0850">
      <w:pPr>
        <w:jc w:val="both"/>
        <w:rPr>
          <w:b/>
          <w:bCs/>
          <w:color w:val="000000"/>
          <w:spacing w:val="-3"/>
          <w:w w:val="113"/>
          <w:sz w:val="28"/>
          <w:szCs w:val="28"/>
        </w:rPr>
      </w:pPr>
      <w:r>
        <w:rPr>
          <w:b/>
          <w:bCs/>
          <w:color w:val="000000"/>
          <w:spacing w:val="-3"/>
          <w:w w:val="113"/>
          <w:sz w:val="28"/>
          <w:szCs w:val="28"/>
        </w:rPr>
        <w:lastRenderedPageBreak/>
        <w:br w:type="page"/>
      </w:r>
    </w:p>
    <w:p w:rsidR="007125CB" w:rsidRPr="00965049" w:rsidRDefault="007125CB" w:rsidP="007125CB">
      <w:pPr>
        <w:ind w:firstLine="567"/>
        <w:jc w:val="both"/>
        <w:rPr>
          <w:b/>
          <w:sz w:val="28"/>
          <w:szCs w:val="28"/>
        </w:rPr>
      </w:pPr>
      <w:r>
        <w:rPr>
          <w:b/>
          <w:bCs/>
          <w:color w:val="000000"/>
          <w:spacing w:val="-3"/>
          <w:w w:val="113"/>
          <w:sz w:val="28"/>
          <w:szCs w:val="28"/>
        </w:rPr>
        <w:lastRenderedPageBreak/>
        <w:t xml:space="preserve">1.2  </w:t>
      </w:r>
      <w:r w:rsidRPr="00965049">
        <w:rPr>
          <w:b/>
          <w:sz w:val="28"/>
          <w:szCs w:val="28"/>
        </w:rPr>
        <w:t xml:space="preserve">Аккредитация </w:t>
      </w:r>
      <w:r>
        <w:rPr>
          <w:b/>
          <w:sz w:val="28"/>
          <w:szCs w:val="28"/>
        </w:rPr>
        <w:t>в странах Евразийского Экономического Союза</w:t>
      </w:r>
    </w:p>
    <w:p w:rsidR="007125CB" w:rsidRDefault="007125CB" w:rsidP="007125CB">
      <w:pPr>
        <w:shd w:val="clear" w:color="auto" w:fill="FFFFFF"/>
        <w:ind w:right="34" w:firstLine="567"/>
        <w:jc w:val="both"/>
        <w:rPr>
          <w:b/>
          <w:bCs/>
          <w:color w:val="000000"/>
          <w:spacing w:val="-3"/>
          <w:w w:val="113"/>
          <w:sz w:val="28"/>
          <w:szCs w:val="28"/>
        </w:rPr>
      </w:pPr>
    </w:p>
    <w:p w:rsidR="007125CB" w:rsidRDefault="007125CB" w:rsidP="007125CB">
      <w:pPr>
        <w:shd w:val="clear" w:color="auto" w:fill="FFFFFF"/>
        <w:ind w:right="34" w:firstLine="567"/>
        <w:jc w:val="both"/>
        <w:rPr>
          <w:bCs/>
          <w:color w:val="000000"/>
          <w:spacing w:val="-3"/>
          <w:w w:val="113"/>
          <w:sz w:val="28"/>
          <w:szCs w:val="28"/>
        </w:rPr>
      </w:pPr>
    </w:p>
    <w:p w:rsidR="007125CB" w:rsidRPr="00DE4522" w:rsidRDefault="007125CB" w:rsidP="007125CB">
      <w:pPr>
        <w:shd w:val="clear" w:color="auto" w:fill="FFFFFF"/>
        <w:ind w:right="34" w:firstLine="567"/>
        <w:jc w:val="both"/>
        <w:rPr>
          <w:b/>
          <w:bCs/>
          <w:color w:val="000000"/>
          <w:spacing w:val="-3"/>
          <w:w w:val="113"/>
          <w:sz w:val="28"/>
          <w:szCs w:val="28"/>
        </w:rPr>
      </w:pPr>
      <w:r w:rsidRPr="00DE4522">
        <w:rPr>
          <w:b/>
          <w:bCs/>
          <w:color w:val="000000"/>
          <w:spacing w:val="-3"/>
          <w:w w:val="113"/>
          <w:sz w:val="28"/>
          <w:szCs w:val="28"/>
        </w:rPr>
        <w:t>1.2.1 Становление системы аккредитации в странах Евразийского Экономического Союза</w:t>
      </w:r>
    </w:p>
    <w:p w:rsidR="007125CB" w:rsidRDefault="007125CB" w:rsidP="007125CB">
      <w:pPr>
        <w:shd w:val="clear" w:color="auto" w:fill="FFFFFF"/>
        <w:ind w:right="34" w:firstLine="567"/>
        <w:jc w:val="both"/>
        <w:rPr>
          <w:bCs/>
          <w:color w:val="000000"/>
          <w:spacing w:val="-3"/>
          <w:w w:val="113"/>
          <w:sz w:val="28"/>
          <w:szCs w:val="28"/>
        </w:rPr>
      </w:pPr>
    </w:p>
    <w:p w:rsidR="007125CB" w:rsidRDefault="007125CB" w:rsidP="007125CB">
      <w:pPr>
        <w:shd w:val="clear" w:color="auto" w:fill="FFFFFF"/>
        <w:ind w:right="34" w:firstLine="567"/>
        <w:jc w:val="both"/>
        <w:rPr>
          <w:bCs/>
          <w:color w:val="000000"/>
          <w:spacing w:val="-3"/>
          <w:w w:val="113"/>
          <w:sz w:val="28"/>
          <w:szCs w:val="28"/>
        </w:rPr>
      </w:pPr>
      <w:r w:rsidRPr="00D14167">
        <w:rPr>
          <w:bCs/>
          <w:color w:val="000000"/>
          <w:spacing w:val="-3"/>
          <w:w w:val="113"/>
          <w:sz w:val="28"/>
          <w:szCs w:val="28"/>
        </w:rPr>
        <w:t xml:space="preserve">С </w:t>
      </w:r>
      <w:r>
        <w:rPr>
          <w:bCs/>
          <w:color w:val="000000"/>
          <w:spacing w:val="-3"/>
          <w:w w:val="113"/>
          <w:sz w:val="28"/>
          <w:szCs w:val="28"/>
        </w:rPr>
        <w:t xml:space="preserve">обретением независимости в странах постсоветского пространства с развитием рыночной экономики началось формирование национальных систем аккредитации. </w:t>
      </w:r>
    </w:p>
    <w:p w:rsidR="007125CB" w:rsidRPr="000D13C8" w:rsidRDefault="007125CB" w:rsidP="007125CB">
      <w:pPr>
        <w:shd w:val="clear" w:color="auto" w:fill="FFFFFF"/>
        <w:ind w:right="34" w:firstLine="567"/>
        <w:jc w:val="both"/>
        <w:rPr>
          <w:bCs/>
          <w:spacing w:val="-3"/>
          <w:w w:val="113"/>
          <w:sz w:val="28"/>
          <w:szCs w:val="28"/>
        </w:rPr>
      </w:pPr>
      <w:r w:rsidRPr="000D13C8">
        <w:rPr>
          <w:bCs/>
          <w:spacing w:val="-3"/>
          <w:w w:val="113"/>
          <w:sz w:val="28"/>
          <w:szCs w:val="28"/>
        </w:rPr>
        <w:t>Кардинальная перестройка</w:t>
      </w:r>
      <w:r w:rsidRPr="000D13C8">
        <w:rPr>
          <w:b/>
          <w:bCs/>
          <w:spacing w:val="-3"/>
          <w:w w:val="113"/>
          <w:sz w:val="28"/>
          <w:szCs w:val="28"/>
        </w:rPr>
        <w:t xml:space="preserve"> </w:t>
      </w:r>
      <w:r w:rsidRPr="000D13C8">
        <w:rPr>
          <w:bCs/>
          <w:spacing w:val="-3"/>
          <w:w w:val="113"/>
          <w:sz w:val="28"/>
          <w:szCs w:val="28"/>
        </w:rPr>
        <w:t>систем стандартизации, сертификации и метрологии</w:t>
      </w:r>
      <w:r>
        <w:rPr>
          <w:bCs/>
          <w:spacing w:val="-3"/>
          <w:w w:val="113"/>
          <w:sz w:val="28"/>
          <w:szCs w:val="28"/>
        </w:rPr>
        <w:t xml:space="preserve"> в этих странах</w:t>
      </w:r>
      <w:r w:rsidRPr="000D13C8">
        <w:rPr>
          <w:bCs/>
          <w:spacing w:val="-3"/>
          <w:w w:val="113"/>
          <w:sz w:val="28"/>
          <w:szCs w:val="28"/>
        </w:rPr>
        <w:t xml:space="preserve">, когда во главу угла встали вопросы обеспечения потребителей </w:t>
      </w:r>
      <w:r w:rsidRPr="000D13C8">
        <w:rPr>
          <w:sz w:val="28"/>
          <w:szCs w:val="28"/>
        </w:rPr>
        <w:t>гарантией, соответствующего качества услуг по подтверждению соответствия продукции, услуг и точности измерений, снижения затрат бизнеса при экспорте своей продукции за рубеж за счёт устранения необходимости проведения повторных испытаний в другой стране</w:t>
      </w:r>
      <w:r>
        <w:rPr>
          <w:sz w:val="28"/>
          <w:szCs w:val="28"/>
        </w:rPr>
        <w:t>, вызвали</w:t>
      </w:r>
      <w:r w:rsidRPr="000D13C8">
        <w:rPr>
          <w:sz w:val="28"/>
          <w:szCs w:val="28"/>
        </w:rPr>
        <w:t xml:space="preserve"> необходимость становления и развития аккредитации, как</w:t>
      </w:r>
      <w:r>
        <w:rPr>
          <w:sz w:val="28"/>
          <w:szCs w:val="28"/>
        </w:rPr>
        <w:t xml:space="preserve">, </w:t>
      </w:r>
      <w:r w:rsidRPr="000D13C8">
        <w:rPr>
          <w:sz w:val="28"/>
          <w:szCs w:val="28"/>
        </w:rPr>
        <w:t>признанн</w:t>
      </w:r>
      <w:r>
        <w:rPr>
          <w:sz w:val="28"/>
          <w:szCs w:val="28"/>
        </w:rPr>
        <w:t>ой</w:t>
      </w:r>
      <w:r w:rsidRPr="000D13C8">
        <w:rPr>
          <w:sz w:val="28"/>
          <w:szCs w:val="28"/>
        </w:rPr>
        <w:t xml:space="preserve"> в мировой практике механизм для обеспечения общественного доверия к качеству и безопасности продукции и услуг</w:t>
      </w:r>
      <w:r>
        <w:rPr>
          <w:sz w:val="28"/>
          <w:szCs w:val="28"/>
        </w:rPr>
        <w:t>.</w:t>
      </w:r>
    </w:p>
    <w:p w:rsidR="007125CB" w:rsidRPr="00944527" w:rsidRDefault="007125CB" w:rsidP="007125CB">
      <w:pPr>
        <w:ind w:firstLine="567"/>
        <w:jc w:val="both"/>
        <w:rPr>
          <w:sz w:val="28"/>
          <w:szCs w:val="28"/>
        </w:rPr>
      </w:pPr>
      <w:r w:rsidRPr="00944527">
        <w:rPr>
          <w:sz w:val="28"/>
          <w:szCs w:val="28"/>
        </w:rPr>
        <w:t>Регулирующие государственные органы, передавая функции по оценке компетентности</w:t>
      </w:r>
      <w:r>
        <w:rPr>
          <w:sz w:val="28"/>
          <w:szCs w:val="28"/>
        </w:rPr>
        <w:t xml:space="preserve"> субъектов системы аккредитации</w:t>
      </w:r>
      <w:r w:rsidRPr="00944527">
        <w:rPr>
          <w:sz w:val="28"/>
          <w:szCs w:val="28"/>
        </w:rPr>
        <w:t xml:space="preserve"> органу по аккредитации</w:t>
      </w:r>
      <w:r>
        <w:rPr>
          <w:sz w:val="28"/>
          <w:szCs w:val="28"/>
        </w:rPr>
        <w:t>, как принято в мировой практике обеспечивали объективные доказательства</w:t>
      </w:r>
      <w:r w:rsidRPr="00944527">
        <w:rPr>
          <w:sz w:val="28"/>
          <w:szCs w:val="28"/>
        </w:rPr>
        <w:t xml:space="preserve"> компетентности организации осуществлять деятельность по оценке соответствия в определенной области. Аккредитация придает результатам оценки соответствия законную силу, т.к. она осуществляется на законодательной основе. Посредством системы международных соглашений аккредитованные органы приобретают международную форму признания, которая облегчает приемлемость их данных за рубежом. Процесс аккредитации налагает дисциплину, что является инструментом надлежащего управления. Кроме того, аккредитация устраняет многие скрытые расходы, ассоциированные с получением надежной репутации на рынке и поддержанием этой репутации на непрерывной основе.</w:t>
      </w:r>
    </w:p>
    <w:p w:rsidR="007125CB" w:rsidRPr="00331062" w:rsidRDefault="007125CB" w:rsidP="007125CB">
      <w:pPr>
        <w:shd w:val="clear" w:color="auto" w:fill="FFFFFF"/>
        <w:ind w:right="34" w:firstLine="567"/>
        <w:jc w:val="both"/>
        <w:rPr>
          <w:sz w:val="28"/>
          <w:szCs w:val="28"/>
        </w:rPr>
      </w:pPr>
      <w:r w:rsidRPr="00331062">
        <w:rPr>
          <w:b/>
          <w:bCs/>
          <w:spacing w:val="-3"/>
          <w:w w:val="113"/>
          <w:sz w:val="28"/>
          <w:szCs w:val="28"/>
        </w:rPr>
        <w:t>РОССИЙСКАЯ ФЕДЕРАЦИЯ.</w:t>
      </w:r>
      <w:r>
        <w:rPr>
          <w:b/>
          <w:bCs/>
          <w:spacing w:val="-3"/>
          <w:w w:val="113"/>
          <w:sz w:val="28"/>
          <w:szCs w:val="28"/>
        </w:rPr>
        <w:t xml:space="preserve"> </w:t>
      </w:r>
      <w:r w:rsidRPr="00331062">
        <w:rPr>
          <w:sz w:val="28"/>
          <w:szCs w:val="28"/>
        </w:rPr>
        <w:t>Федеральная служба по аккредитации – Росаккредитация – сравнительно «молодой» федеральный орган исполнительной власти. Служба была создана в 2011 году по Указу Президента Российской Федерации от 24 января 2011 г. № 86 «О единой национальной системе аккредитации» и начала работать 1 ноября 2011 года. Служба находится в ведении Минэкономразвития России.</w:t>
      </w:r>
    </w:p>
    <w:p w:rsidR="007125CB" w:rsidRPr="00331062" w:rsidRDefault="007125CB" w:rsidP="007125CB">
      <w:pPr>
        <w:pStyle w:val="a7"/>
        <w:spacing w:before="0" w:beforeAutospacing="0" w:after="0" w:afterAutospacing="0"/>
        <w:ind w:firstLine="567"/>
        <w:jc w:val="both"/>
        <w:rPr>
          <w:sz w:val="28"/>
          <w:szCs w:val="28"/>
        </w:rPr>
      </w:pPr>
      <w:r w:rsidRPr="00331062">
        <w:rPr>
          <w:sz w:val="28"/>
          <w:szCs w:val="28"/>
        </w:rPr>
        <w:t>Росаккредитация осуществляет функции национального органа Российской Федерации по аккредитации, а также функции по формированию единой национальной системы аккредитации и осуществлению контроля за деятельностью аккредитованных лиц.</w:t>
      </w:r>
    </w:p>
    <w:p w:rsidR="007125CB" w:rsidRPr="00331062" w:rsidRDefault="007125CB" w:rsidP="007125CB">
      <w:pPr>
        <w:shd w:val="clear" w:color="auto" w:fill="FFFFFF"/>
        <w:ind w:right="34" w:firstLine="567"/>
        <w:jc w:val="both"/>
        <w:rPr>
          <w:b/>
          <w:bCs/>
          <w:color w:val="000000"/>
          <w:spacing w:val="-3"/>
          <w:w w:val="113"/>
          <w:sz w:val="28"/>
          <w:szCs w:val="28"/>
        </w:rPr>
      </w:pPr>
      <w:r w:rsidRPr="00331062">
        <w:rPr>
          <w:sz w:val="28"/>
          <w:szCs w:val="28"/>
        </w:rPr>
        <w:t>Создание нового федерального органа исполнительной власти в 2011 году было связано с началом реформы системы аккредитации в стране</w:t>
      </w:r>
      <w:r w:rsidRPr="000F206F">
        <w:rPr>
          <w:sz w:val="28"/>
          <w:szCs w:val="28"/>
        </w:rPr>
        <w:t>[</w:t>
      </w:r>
      <w:r>
        <w:rPr>
          <w:sz w:val="28"/>
          <w:szCs w:val="28"/>
        </w:rPr>
        <w:t>13,14</w:t>
      </w:r>
      <w:r w:rsidRPr="000F206F">
        <w:rPr>
          <w:sz w:val="28"/>
          <w:szCs w:val="28"/>
        </w:rPr>
        <w:t>]</w:t>
      </w:r>
      <w:r w:rsidRPr="00331062">
        <w:rPr>
          <w:sz w:val="28"/>
          <w:szCs w:val="28"/>
        </w:rPr>
        <w:t xml:space="preserve">. До 2011 года аккредитацией занимались – каждый в своей сфере – 8 министерств и </w:t>
      </w:r>
      <w:r w:rsidRPr="00331062">
        <w:rPr>
          <w:sz w:val="28"/>
          <w:szCs w:val="28"/>
        </w:rPr>
        <w:lastRenderedPageBreak/>
        <w:t>ведомств. Государство пошло по пути централизации этой функции, ее передачи в «единые руки». Почему? Потому что существование единого органа по сертификации – общемировая тенденция на сегодняшний день и подобным путем шли в свое время и европейские страны. Аккредитация – это механизм, который работает практически одинаково, поскольку к его функционированию предъявляются единые требования, установленные международными стандартами. И во всех развитых странах аккредитация отделена от каких-либо отраслевых интересов и обеспечивает независимую оценку компетентности организаций, функционирующих на рынке оценки соответствия.</w:t>
      </w:r>
    </w:p>
    <w:p w:rsidR="007125CB" w:rsidRPr="00872AB7" w:rsidRDefault="007125CB" w:rsidP="007125CB">
      <w:pPr>
        <w:shd w:val="clear" w:color="auto" w:fill="FFFFFF"/>
        <w:ind w:right="34" w:firstLine="567"/>
        <w:jc w:val="both"/>
        <w:rPr>
          <w:b/>
          <w:bCs/>
          <w:i/>
          <w:color w:val="000000"/>
          <w:spacing w:val="-3"/>
          <w:w w:val="113"/>
          <w:sz w:val="28"/>
          <w:szCs w:val="28"/>
        </w:rPr>
      </w:pPr>
      <w:r w:rsidRPr="00872AB7">
        <w:rPr>
          <w:rStyle w:val="af0"/>
          <w:b w:val="0"/>
          <w:i/>
          <w:sz w:val="28"/>
          <w:szCs w:val="28"/>
        </w:rPr>
        <w:t>Этапы формирования системы аккредитации в России</w:t>
      </w:r>
    </w:p>
    <w:p w:rsidR="007125CB" w:rsidRPr="002461E4" w:rsidRDefault="007125CB" w:rsidP="007125CB">
      <w:pPr>
        <w:shd w:val="clear" w:color="auto" w:fill="FFFFFF"/>
        <w:ind w:right="34" w:firstLine="567"/>
        <w:jc w:val="both"/>
        <w:rPr>
          <w:sz w:val="28"/>
          <w:szCs w:val="28"/>
        </w:rPr>
      </w:pPr>
      <w:r w:rsidRPr="002461E4">
        <w:rPr>
          <w:sz w:val="28"/>
          <w:szCs w:val="28"/>
        </w:rPr>
        <w:t>Федеральная служба по аккредитации создавалась «с нуля». На момент создания службы в стране было зарегистрировано около 18000 органов по сертификации и испытательных лабораторий (в разы больше, чем в зарубежных странах с сопоставимыми объемами экономик). Очевидно, что перестроить всю систему отношений в этой сфере быстро было невозможно, поэтому проведение реформы было разбито на несколько этапов:</w:t>
      </w:r>
    </w:p>
    <w:p w:rsidR="007125CB" w:rsidRPr="002461E4" w:rsidRDefault="007125CB" w:rsidP="007125CB">
      <w:pPr>
        <w:shd w:val="clear" w:color="auto" w:fill="FFFFFF"/>
        <w:ind w:right="34" w:firstLine="567"/>
        <w:jc w:val="both"/>
        <w:rPr>
          <w:sz w:val="28"/>
          <w:szCs w:val="28"/>
        </w:rPr>
      </w:pPr>
      <w:r w:rsidRPr="002461E4">
        <w:rPr>
          <w:sz w:val="28"/>
          <w:szCs w:val="28"/>
        </w:rPr>
        <w:t>Первый этап (1 ноября 2011г. – 1 июля 2012 г.) был связан с созданием Федеральной службы по аккредитации, решением первоочередных организационных вопросов. При создании Службы было объединено более 20 систем аккредитации, и их работоспособность требовалось поддерживать с первого момента. Поэтому изначально стояла задача создания коллектива, организации, которая могла бы быстро решать сложные задачи. Основной проблемой являлось не только наличие разных систем, но и отсутствие прозрачного и четкого регулирования того, как происходит аккредитация в этих системах.</w:t>
      </w:r>
    </w:p>
    <w:p w:rsidR="007125CB" w:rsidRPr="002461E4" w:rsidRDefault="007125CB" w:rsidP="007125CB">
      <w:pPr>
        <w:shd w:val="clear" w:color="auto" w:fill="FFFFFF"/>
        <w:ind w:right="34" w:firstLine="567"/>
        <w:jc w:val="both"/>
        <w:rPr>
          <w:sz w:val="28"/>
          <w:szCs w:val="28"/>
        </w:rPr>
      </w:pPr>
      <w:r w:rsidRPr="002461E4">
        <w:rPr>
          <w:sz w:val="28"/>
          <w:szCs w:val="28"/>
        </w:rPr>
        <w:t>Поэтому на втором этапе реформирования была поставлена задача сформировать так называемую переходную модель системы аккредитации. Почему переходную? Потому что решить все задачи по созданию единой системы аккредитации сразу было невозможно, требовалась разработка и принятие Федерального закона. В то же время какие-то вопросы можно было урегулировать и через разработку и принятие подзаконных правовых актов – постановлений Правительства, приказов министерств и ведомств. Именно эти документы были подготовлены на первом этапе и реализованы на втором этапе (с первого июля 2012 по 31 декабря 2012 года) реформы. Они позволили создать основу новой системы аккредитации: новые требования к аккредитованным лицам, новые процедуры аккредитации, новые инструменты контроля. Еще одной задачей второго этапа было информационное объединение всех существовавших систем аккредитации, в первую очередь – создание единого реестра аккредитованных лиц.</w:t>
      </w:r>
    </w:p>
    <w:p w:rsidR="007125CB" w:rsidRPr="002461E4" w:rsidRDefault="007125CB" w:rsidP="007125CB">
      <w:pPr>
        <w:shd w:val="clear" w:color="auto" w:fill="FFFFFF"/>
        <w:ind w:right="34" w:firstLine="567"/>
        <w:jc w:val="both"/>
        <w:rPr>
          <w:sz w:val="28"/>
          <w:szCs w:val="28"/>
        </w:rPr>
      </w:pPr>
      <w:r w:rsidRPr="002461E4">
        <w:rPr>
          <w:sz w:val="28"/>
          <w:szCs w:val="28"/>
        </w:rPr>
        <w:t xml:space="preserve">Третий этап реформирования системы аккредитации РФ, завершившийся 1 июля 2014 года, решал задачи внедрения переходной модели и подготовки к вступлению в силу той модели, которая соответствует международным стандартам и является конечной целью реформы. Ключевым мероприятием для третьего периода является принятие Федерального закона «Об аккредитации в </w:t>
      </w:r>
      <w:r w:rsidRPr="002461E4">
        <w:rPr>
          <w:sz w:val="28"/>
          <w:szCs w:val="28"/>
        </w:rPr>
        <w:lastRenderedPageBreak/>
        <w:t>национальной системе аккредитации» и всех подзаконных актов, которые потребуются. Все эти документы приняты и вступили в силу 1 июня 2014 года, проект Федерального закона «Об аккредитации в национальной системе аккредитации» был принят Государственной Думой 18 сентября 2013 года в первом чтении.</w:t>
      </w:r>
    </w:p>
    <w:p w:rsidR="006945F8" w:rsidRPr="00E533A4" w:rsidRDefault="006945F8" w:rsidP="006945F8">
      <w:pPr>
        <w:shd w:val="clear" w:color="auto" w:fill="FFFFFF"/>
        <w:ind w:right="34" w:firstLine="567"/>
        <w:jc w:val="both"/>
        <w:rPr>
          <w:sz w:val="28"/>
          <w:szCs w:val="28"/>
        </w:rPr>
      </w:pPr>
      <w:r>
        <w:rPr>
          <w:sz w:val="28"/>
          <w:szCs w:val="28"/>
        </w:rPr>
        <w:t>О</w:t>
      </w:r>
      <w:r w:rsidRPr="00633ABE">
        <w:rPr>
          <w:sz w:val="28"/>
          <w:szCs w:val="28"/>
        </w:rPr>
        <w:t xml:space="preserve">дной из ключевых целей проводимой в России реформы системы </w:t>
      </w:r>
      <w:r w:rsidRPr="00E533A4">
        <w:rPr>
          <w:sz w:val="28"/>
          <w:szCs w:val="28"/>
        </w:rPr>
        <w:t>аккредитации является получение ею международного признания, которое, в свою очередь, обеспечивается посредством членства национальных органов по аккредитации в международных организациях: Международной организации по аккредитации лабораторий (ИЛАК) и Международном форуме по аккредитации (ИАФ), члены которого занимаются аккредитацией органов по сертификации.</w:t>
      </w:r>
    </w:p>
    <w:p w:rsidR="006945F8" w:rsidRPr="00E533A4" w:rsidRDefault="006945F8" w:rsidP="006945F8">
      <w:pPr>
        <w:shd w:val="clear" w:color="auto" w:fill="FFFFFF"/>
        <w:ind w:right="34" w:firstLine="567"/>
        <w:jc w:val="both"/>
        <w:rPr>
          <w:sz w:val="28"/>
          <w:szCs w:val="28"/>
        </w:rPr>
      </w:pPr>
      <w:r w:rsidRPr="00E533A4">
        <w:rPr>
          <w:sz w:val="28"/>
          <w:szCs w:val="28"/>
        </w:rPr>
        <w:t>В настоящее время  Росаккредитация является  ассоциированным членом ИЛАК и перед Службой стоит задача получения там полноправного членства. Кроме того, ведётся работа по присоединению к ИАФ. В 2015 году были проведены подготовительные мероприятия, направленные на получение международного признания. Утверждена дорожная карта по обеспечению международной интеграции национальной системы аккредитации, в том числе включающая вступление Росаккредитации в профильные региональные и международные организации. Правительством Российской Федерации  изданы распоряжения об обеспечении участия Росаккредитации в деятельности ИАФ (распоряжение Правительства РФ от 4 сентября 2015 г. № 1735-р) и Азиатско-Тихоокеанской организации по аккредитации лабораторий (АПЛАК) (распоряжение Правительства РФ от 2 декабря 2015 г. № 2468-р). В 2016 году состоялась внешняя оценка российской системы аккредитации международными экспертами АПЛАК. 21 июня 2017 года Росаккредитация присоединилась к Договорённости о взаимном признании АПЛАК (APLAC MRA).</w:t>
      </w:r>
    </w:p>
    <w:p w:rsidR="006945F8" w:rsidRPr="00E533A4" w:rsidRDefault="006945F8" w:rsidP="006945F8">
      <w:pPr>
        <w:shd w:val="clear" w:color="auto" w:fill="FFFFFF"/>
        <w:ind w:right="34" w:firstLine="567"/>
        <w:jc w:val="both"/>
        <w:rPr>
          <w:sz w:val="28"/>
          <w:szCs w:val="28"/>
        </w:rPr>
      </w:pPr>
      <w:r w:rsidRPr="00E533A4">
        <w:rPr>
          <w:sz w:val="28"/>
          <w:szCs w:val="28"/>
        </w:rPr>
        <w:t>Международная организация по аккредитации лабораторий ИЛАК (ILAC)</w:t>
      </w:r>
    </w:p>
    <w:p w:rsidR="006945F8" w:rsidRPr="00E533A4" w:rsidRDefault="006945F8" w:rsidP="006945F8">
      <w:pPr>
        <w:shd w:val="clear" w:color="auto" w:fill="FFFFFF"/>
        <w:ind w:right="34" w:firstLine="567"/>
        <w:jc w:val="both"/>
        <w:rPr>
          <w:sz w:val="28"/>
          <w:szCs w:val="28"/>
        </w:rPr>
      </w:pPr>
      <w:r w:rsidRPr="00E533A4">
        <w:rPr>
          <w:sz w:val="28"/>
          <w:szCs w:val="28"/>
        </w:rPr>
        <w:t>С мая 2013 г. Росаккредитация является ассоциированным членом ИЛАК.</w:t>
      </w:r>
    </w:p>
    <w:p w:rsidR="006945F8" w:rsidRPr="00E533A4" w:rsidRDefault="006945F8" w:rsidP="006945F8">
      <w:pPr>
        <w:shd w:val="clear" w:color="auto" w:fill="FFFFFF"/>
        <w:ind w:right="34" w:firstLine="567"/>
        <w:jc w:val="both"/>
        <w:rPr>
          <w:sz w:val="28"/>
          <w:szCs w:val="28"/>
        </w:rPr>
      </w:pPr>
      <w:r w:rsidRPr="00E533A4">
        <w:rPr>
          <w:sz w:val="28"/>
          <w:szCs w:val="28"/>
        </w:rPr>
        <w:t>Азиатско-Тихоокеанская организация по аккредитации лабораторий АПЛАК (APLAC)</w:t>
      </w:r>
    </w:p>
    <w:p w:rsidR="006945F8" w:rsidRPr="00E533A4" w:rsidRDefault="006945F8" w:rsidP="006945F8">
      <w:pPr>
        <w:shd w:val="clear" w:color="auto" w:fill="FFFFFF"/>
        <w:ind w:right="34" w:firstLine="567"/>
        <w:jc w:val="both"/>
        <w:rPr>
          <w:sz w:val="28"/>
          <w:szCs w:val="28"/>
        </w:rPr>
      </w:pPr>
      <w:r w:rsidRPr="00E533A4">
        <w:rPr>
          <w:sz w:val="28"/>
          <w:szCs w:val="28"/>
        </w:rPr>
        <w:t>С декабря 2015 г. Росаккредитация является членом АПЛАК.</w:t>
      </w:r>
    </w:p>
    <w:p w:rsidR="007125CB" w:rsidRPr="00F951C3" w:rsidRDefault="006945F8" w:rsidP="006945F8">
      <w:pPr>
        <w:shd w:val="clear" w:color="auto" w:fill="FFFFFF"/>
        <w:ind w:right="34" w:firstLine="567"/>
        <w:jc w:val="both"/>
        <w:rPr>
          <w:sz w:val="28"/>
          <w:szCs w:val="28"/>
        </w:rPr>
      </w:pPr>
      <w:r w:rsidRPr="00E533A4">
        <w:rPr>
          <w:sz w:val="28"/>
          <w:szCs w:val="28"/>
        </w:rPr>
        <w:t xml:space="preserve">С 21 июня 2017 года Росаккредитация стала подписантом Договоренности APLAC MRA. </w:t>
      </w:r>
      <w:r w:rsidR="007125CB" w:rsidRPr="00E533A4">
        <w:rPr>
          <w:rStyle w:val="af0"/>
          <w:b w:val="0"/>
          <w:sz w:val="28"/>
          <w:szCs w:val="28"/>
        </w:rPr>
        <w:t>Остановимся на причинах начала реформы национальной</w:t>
      </w:r>
      <w:r w:rsidR="007125CB" w:rsidRPr="009D1F6A">
        <w:rPr>
          <w:rStyle w:val="af0"/>
          <w:b w:val="0"/>
          <w:sz w:val="28"/>
          <w:szCs w:val="28"/>
        </w:rPr>
        <w:t xml:space="preserve"> системы аккредитации РФ</w:t>
      </w:r>
      <w:r w:rsidR="007125CB" w:rsidRPr="009D1F6A">
        <w:rPr>
          <w:rStyle w:val="af0"/>
          <w:sz w:val="28"/>
          <w:szCs w:val="28"/>
        </w:rPr>
        <w:t xml:space="preserve">. </w:t>
      </w:r>
      <w:r w:rsidR="007125CB" w:rsidRPr="009D1F6A">
        <w:rPr>
          <w:sz w:val="28"/>
          <w:szCs w:val="28"/>
        </w:rPr>
        <w:t>Говоря о том, почему возникла необходимость реформы, необходимо указать на три основные группы проблем в старой системе</w:t>
      </w:r>
      <w:r w:rsidR="007125CB" w:rsidRPr="00FF0B5C">
        <w:rPr>
          <w:sz w:val="28"/>
          <w:szCs w:val="28"/>
        </w:rPr>
        <w:t xml:space="preserve"> аккредитации</w:t>
      </w:r>
      <w:r w:rsidR="007125CB" w:rsidRPr="00F951C3">
        <w:rPr>
          <w:sz w:val="28"/>
          <w:szCs w:val="28"/>
        </w:rPr>
        <w:t>[15]</w:t>
      </w:r>
      <w:r w:rsidR="007125CB">
        <w:rPr>
          <w:sz w:val="28"/>
          <w:szCs w:val="28"/>
        </w:rPr>
        <w:t>.</w:t>
      </w:r>
    </w:p>
    <w:p w:rsidR="007125CB" w:rsidRPr="00FF0B5C" w:rsidRDefault="007125CB" w:rsidP="007125CB">
      <w:pPr>
        <w:pStyle w:val="a7"/>
        <w:spacing w:before="0" w:beforeAutospacing="0" w:after="0" w:afterAutospacing="0"/>
        <w:ind w:firstLine="567"/>
        <w:jc w:val="both"/>
        <w:rPr>
          <w:sz w:val="28"/>
          <w:szCs w:val="28"/>
        </w:rPr>
      </w:pPr>
      <w:r w:rsidRPr="00FF0B5C">
        <w:rPr>
          <w:sz w:val="28"/>
          <w:szCs w:val="28"/>
        </w:rPr>
        <w:t xml:space="preserve">Первая группа проблем связана с отсутствием четких и конкретных требований к аккредитуемым лицам – органам по сертификации и испытательным лабораториям. Это означает, прежде всего, субъективный подход к аккредитации. При наличии размытых критериев, которые можно трактовать в любую сторону, решение об аккредитации носит субъективный характер и полностью зависит от принимающего решение лица. Объективность </w:t>
      </w:r>
      <w:r w:rsidRPr="00FF0B5C">
        <w:rPr>
          <w:sz w:val="28"/>
          <w:szCs w:val="28"/>
        </w:rPr>
        <w:lastRenderedPageBreak/>
        <w:t>таких решений оценить очень сложно. Следствием отсутствия четких требований к организациям, вступающим на рынок оценки соответствия, был допуск некомпетентных компаний не этот рынок. Так, в числе нарушений, с которыми неоднократно сталкивалась Росаккредитация в начале своей деятельности, была работа одного эксперта во множестве органов по сертификации одновременно и сертификаты, подписанные одним и тем же человеком в один и тот же день в Калининграде, Владивостоке и Ростове-на-Дону. Еще одно распространенное нарушение – отсутствие собственного оборудования в лаборатории, использование одного и того же оборудования по договору аренды множеством лабораторий, что по факту означало, что лаборатории вообще не проводили необходимых испытаний и проверок на этом оборудовании.</w:t>
      </w:r>
    </w:p>
    <w:p w:rsidR="007125CB" w:rsidRPr="00FF0B5C" w:rsidRDefault="007125CB" w:rsidP="007125CB">
      <w:pPr>
        <w:pStyle w:val="a7"/>
        <w:spacing w:before="0" w:beforeAutospacing="0" w:after="0" w:afterAutospacing="0"/>
        <w:ind w:firstLine="567"/>
        <w:jc w:val="both"/>
        <w:rPr>
          <w:sz w:val="28"/>
          <w:szCs w:val="28"/>
        </w:rPr>
      </w:pPr>
      <w:r w:rsidRPr="00FF0B5C">
        <w:rPr>
          <w:sz w:val="28"/>
          <w:szCs w:val="28"/>
        </w:rPr>
        <w:t>Вторая группа проблем связана с отсутствием прозрачных и понятных механизмов аккредитации в связи с тем, что аккредитацию проводили экспертные организации, подчиненные различным отраслевым ведомствам. Не существовало общего механизма аккредитации, не было никакой логики в формировании стоимости работ по аккредитации. Более того, сам статус этих экспертных организаций, которые фактически занимались всеми процедурами аккредитации, не был определен. Можно говорить о том, что их участие в системе аккредитации было полулегальным. Кроме того, еще ряд проблем был связан с разрозненностью систем аккредитации, а именно: не было единого реестра организаций, прошедших аккредитацию (единого реестра аккредитованных лиц), существовала проблема многократного прохождения аккредитации в разных системах в тех случаях, когда деятельность организации затрагивала нормы разных систем.</w:t>
      </w:r>
    </w:p>
    <w:p w:rsidR="007125CB" w:rsidRPr="00F51D9C" w:rsidRDefault="007125CB" w:rsidP="007125CB">
      <w:pPr>
        <w:pStyle w:val="a7"/>
        <w:spacing w:before="0" w:beforeAutospacing="0" w:after="0" w:afterAutospacing="0"/>
        <w:ind w:firstLine="567"/>
        <w:jc w:val="both"/>
        <w:rPr>
          <w:sz w:val="28"/>
          <w:szCs w:val="28"/>
        </w:rPr>
      </w:pPr>
      <w:r w:rsidRPr="00FF0B5C">
        <w:rPr>
          <w:sz w:val="28"/>
          <w:szCs w:val="28"/>
        </w:rPr>
        <w:t xml:space="preserve">Наконец, третья группа проблем – отсутствие контроля за деятельностью аккредитованных организаций. Не было единой информационной базы по контрольным мероприятиям, не было единых процедур контроля, не было механизмов борьбы с нарушителями. Недобросовестные организации работали на рынке оценки соответствия практически безнаказанно. В совокупности с первыми двумя проблемами все это привело к существованию масштабного рынка «серых сертификатов» и «левых протоколов». Наличие большого количества некомпетентных органов по сертификации не позволяло формироваться нормальным конкурентным условиям работы и мешало функционировать тем </w:t>
      </w:r>
      <w:r w:rsidRPr="00F51D9C">
        <w:rPr>
          <w:sz w:val="28"/>
          <w:szCs w:val="28"/>
        </w:rPr>
        <w:t>организациям, которые были готовы работать честно.</w:t>
      </w:r>
    </w:p>
    <w:p w:rsidR="007125CB" w:rsidRPr="004B73B7" w:rsidRDefault="007125CB" w:rsidP="001C055C">
      <w:pPr>
        <w:pStyle w:val="a7"/>
        <w:spacing w:before="0" w:beforeAutospacing="0" w:after="0" w:afterAutospacing="0"/>
        <w:ind w:firstLine="567"/>
        <w:jc w:val="both"/>
        <w:rPr>
          <w:sz w:val="28"/>
          <w:szCs w:val="28"/>
        </w:rPr>
      </w:pPr>
      <w:r w:rsidRPr="00F51D9C">
        <w:rPr>
          <w:rStyle w:val="af0"/>
          <w:sz w:val="28"/>
          <w:szCs w:val="28"/>
        </w:rPr>
        <w:t>Совершенствование требований к аккредитуемым лицам</w:t>
      </w:r>
      <w:r w:rsidRPr="00F51D9C">
        <w:rPr>
          <w:sz w:val="28"/>
          <w:szCs w:val="28"/>
        </w:rPr>
        <w:t>[16]</w:t>
      </w:r>
      <w:r w:rsidRPr="00F51D9C">
        <w:rPr>
          <w:rStyle w:val="af0"/>
          <w:sz w:val="28"/>
          <w:szCs w:val="28"/>
        </w:rPr>
        <w:t xml:space="preserve">. </w:t>
      </w:r>
      <w:r w:rsidRPr="00F51D9C">
        <w:rPr>
          <w:sz w:val="28"/>
          <w:szCs w:val="28"/>
        </w:rPr>
        <w:t xml:space="preserve">Первая задача, которая ставилась в рамках работы по совершенствованию требований к аккредитуемым лицам, заключалась в создании документа, в котором были бы объединены требования международных стандартов к системе аккредитации. Однако механический перенос требований международных стандартов в </w:t>
      </w:r>
      <w:r w:rsidR="00E371A0" w:rsidRPr="00F51D9C">
        <w:rPr>
          <w:sz w:val="28"/>
          <w:szCs w:val="28"/>
        </w:rPr>
        <w:t>российскую</w:t>
      </w:r>
      <w:r w:rsidRPr="00F51D9C">
        <w:rPr>
          <w:sz w:val="28"/>
          <w:szCs w:val="28"/>
        </w:rPr>
        <w:t xml:space="preserve"> систему был невозможен: </w:t>
      </w:r>
      <w:r w:rsidR="00E371A0" w:rsidRPr="00F51D9C">
        <w:rPr>
          <w:sz w:val="28"/>
          <w:szCs w:val="28"/>
        </w:rPr>
        <w:t>российская</w:t>
      </w:r>
      <w:r w:rsidRPr="00F51D9C">
        <w:rPr>
          <w:sz w:val="28"/>
          <w:szCs w:val="28"/>
        </w:rPr>
        <w:t xml:space="preserve"> нормативно-правовая база основана на ином понятийном аппарате. Поэтому задача, которую решала Росаккредитация, заключалась в интеграции международных требований в правовое поле и описание их в рамках российской правовой</w:t>
      </w:r>
      <w:r w:rsidRPr="007C6324">
        <w:rPr>
          <w:sz w:val="28"/>
          <w:szCs w:val="28"/>
        </w:rPr>
        <w:t xml:space="preserve"> базы. Кроме того, </w:t>
      </w:r>
      <w:r w:rsidRPr="007C6324">
        <w:rPr>
          <w:sz w:val="28"/>
          <w:szCs w:val="28"/>
        </w:rPr>
        <w:lastRenderedPageBreak/>
        <w:t xml:space="preserve">для обеспечения требований международных стандартов по аккредитации Росаккредитацией были разработаны единые требования к аккредитуемым лицам, которые объединили все </w:t>
      </w:r>
      <w:r w:rsidRPr="00E533A4">
        <w:rPr>
          <w:sz w:val="28"/>
          <w:szCs w:val="28"/>
        </w:rPr>
        <w:t>существовавшие ранее в стране системы аккредитации, касающиеся оценки соответствия. Важно, чтобы критерии аккредитации, требования к аккредитованным лицам служили реальному подтверждению компетентности организации, ее готовности выполнять работы по оценке соответствия. В этом направлении Росаккредитацией</w:t>
      </w:r>
      <w:r w:rsidRPr="004B73B7">
        <w:rPr>
          <w:sz w:val="28"/>
          <w:szCs w:val="28"/>
        </w:rPr>
        <w:t xml:space="preserve"> были сделаны следующие шаги: вместо 5 критериев для органов по сертификации и 6 критериев для лабораторий, которые существовали в старой системе, были введены 65 и 94 требований соответственно. В частности, обязательными требованиями стали наличие постоянного штата работников для органов по сертификации, наличие оборудования «на месте», а не на бумаге – для лабораторий. Ключевое требование, которое было введено для этих организаций – это наличие и реальное и беспрекословное исполнение руководства по качеству. Подробные требования к системе менеджмента качества и требования к исполнению этой системы – необходимое условие для нормальной работы аккредитованного лица, ведь именно указанный документ описывает все процедуры, обеспечивающие прослеживаемость и достоверность оценки.</w:t>
      </w:r>
      <w:r>
        <w:rPr>
          <w:sz w:val="28"/>
          <w:szCs w:val="28"/>
        </w:rPr>
        <w:t xml:space="preserve"> На рисунке 2, представлен перечень работ Росаакредитации по совершенствованию направлений требований к аккредитованным лицам.</w:t>
      </w:r>
    </w:p>
    <w:p w:rsidR="007125CB" w:rsidRDefault="007125CB" w:rsidP="007125CB">
      <w:pPr>
        <w:shd w:val="clear" w:color="auto" w:fill="FFFFFF"/>
        <w:ind w:right="34" w:firstLine="289"/>
        <w:jc w:val="center"/>
      </w:pPr>
      <w:r>
        <w:rPr>
          <w:noProof/>
        </w:rPr>
        <w:drawing>
          <wp:inline distT="0" distB="0" distL="0" distR="0">
            <wp:extent cx="5321300" cy="3213100"/>
            <wp:effectExtent l="19050" t="0" r="0" b="0"/>
            <wp:docPr id="3" name="Рисунок 3" descr="b442622434d3a1447b0d066a3d76f5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442622434d3a1447b0d066a3d76f54e"/>
                    <pic:cNvPicPr>
                      <a:picLocks noChangeAspect="1" noChangeArrowheads="1"/>
                    </pic:cNvPicPr>
                  </pic:nvPicPr>
                  <pic:blipFill>
                    <a:blip r:embed="rId11"/>
                    <a:srcRect/>
                    <a:stretch>
                      <a:fillRect/>
                    </a:stretch>
                  </pic:blipFill>
                  <pic:spPr bwMode="auto">
                    <a:xfrm>
                      <a:off x="0" y="0"/>
                      <a:ext cx="5321300" cy="3213100"/>
                    </a:xfrm>
                    <a:prstGeom prst="rect">
                      <a:avLst/>
                    </a:prstGeom>
                    <a:noFill/>
                    <a:ln w="9525">
                      <a:noFill/>
                      <a:miter lim="800000"/>
                      <a:headEnd/>
                      <a:tailEnd/>
                    </a:ln>
                  </pic:spPr>
                </pic:pic>
              </a:graphicData>
            </a:graphic>
          </wp:inline>
        </w:drawing>
      </w:r>
    </w:p>
    <w:p w:rsidR="007125CB" w:rsidRDefault="007125CB" w:rsidP="007125CB">
      <w:pPr>
        <w:shd w:val="clear" w:color="auto" w:fill="FFFFFF"/>
        <w:ind w:right="34" w:firstLine="289"/>
        <w:jc w:val="center"/>
      </w:pPr>
    </w:p>
    <w:p w:rsidR="007125CB" w:rsidRPr="008C6791" w:rsidRDefault="007125CB" w:rsidP="007125CB">
      <w:pPr>
        <w:shd w:val="clear" w:color="auto" w:fill="FFFFFF"/>
        <w:ind w:right="34" w:firstLine="289"/>
        <w:jc w:val="center"/>
        <w:rPr>
          <w:sz w:val="28"/>
          <w:szCs w:val="28"/>
        </w:rPr>
      </w:pPr>
      <w:r>
        <w:rPr>
          <w:sz w:val="28"/>
          <w:szCs w:val="28"/>
        </w:rPr>
        <w:t>Рисунок 2</w:t>
      </w:r>
      <w:r w:rsidRPr="008C6791">
        <w:rPr>
          <w:sz w:val="28"/>
          <w:szCs w:val="28"/>
        </w:rPr>
        <w:t xml:space="preserve"> - Работа, проделанная в направлении совершенствования требований к аккредитованным лицам. Использованные сокращения: ОС – органы по сертификации, ИЛ – испытательные лаборатории.</w:t>
      </w:r>
    </w:p>
    <w:p w:rsidR="007125CB" w:rsidRDefault="007125CB" w:rsidP="007125CB">
      <w:pPr>
        <w:pStyle w:val="a7"/>
        <w:spacing w:before="0" w:beforeAutospacing="0" w:after="0" w:afterAutospacing="0"/>
        <w:ind w:firstLine="567"/>
        <w:jc w:val="both"/>
      </w:pPr>
    </w:p>
    <w:p w:rsidR="007125CB" w:rsidRPr="005147DB" w:rsidRDefault="007125CB" w:rsidP="007125CB">
      <w:pPr>
        <w:pStyle w:val="a7"/>
        <w:spacing w:before="0" w:beforeAutospacing="0" w:after="0" w:afterAutospacing="0"/>
        <w:ind w:firstLine="567"/>
        <w:jc w:val="both"/>
        <w:rPr>
          <w:sz w:val="28"/>
          <w:szCs w:val="28"/>
        </w:rPr>
      </w:pPr>
      <w:r w:rsidRPr="005147DB">
        <w:rPr>
          <w:sz w:val="28"/>
          <w:szCs w:val="28"/>
        </w:rPr>
        <w:t>С точки зрения того, что еще предстоит сделать в плане совершенствования требований к аккредитованным лицам, можно выделить два основных направления, по которым Росаккредитация работает сейчас и будет работать в ближайшем будущем</w:t>
      </w:r>
      <w:r>
        <w:rPr>
          <w:sz w:val="28"/>
          <w:szCs w:val="28"/>
        </w:rPr>
        <w:t xml:space="preserve"> и представленной на рисунке 3</w:t>
      </w:r>
      <w:r w:rsidRPr="005147DB">
        <w:rPr>
          <w:sz w:val="28"/>
          <w:szCs w:val="28"/>
        </w:rPr>
        <w:t>.</w:t>
      </w:r>
    </w:p>
    <w:p w:rsidR="007125CB" w:rsidRDefault="007125CB" w:rsidP="007125CB">
      <w:pPr>
        <w:shd w:val="clear" w:color="auto" w:fill="FFFFFF"/>
        <w:ind w:right="34" w:firstLine="567"/>
        <w:jc w:val="both"/>
        <w:rPr>
          <w:rStyle w:val="af0"/>
        </w:rPr>
      </w:pPr>
    </w:p>
    <w:p w:rsidR="007125CB" w:rsidRDefault="007125CB" w:rsidP="007125CB">
      <w:pPr>
        <w:shd w:val="clear" w:color="auto" w:fill="FFFFFF"/>
        <w:ind w:right="34" w:firstLine="567"/>
        <w:jc w:val="both"/>
        <w:rPr>
          <w:rStyle w:val="af0"/>
        </w:rPr>
      </w:pPr>
      <w:r>
        <w:rPr>
          <w:b/>
          <w:bCs/>
          <w:noProof/>
          <w:color w:val="000000"/>
          <w:spacing w:val="-3"/>
          <w:w w:val="113"/>
          <w:sz w:val="28"/>
          <w:szCs w:val="28"/>
        </w:rPr>
        <w:drawing>
          <wp:inline distT="0" distB="0" distL="0" distR="0">
            <wp:extent cx="5118100" cy="2882900"/>
            <wp:effectExtent l="19050" t="0" r="6350" b="0"/>
            <wp:docPr id="4" name="Рисунок 4" descr="c6fb6fa3ba1b1893f9e1a809996e7133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6fb6fa3ba1b1893f9e1a809996e7133_640_0_0"/>
                    <pic:cNvPicPr>
                      <a:picLocks noChangeAspect="1" noChangeArrowheads="1"/>
                    </pic:cNvPicPr>
                  </pic:nvPicPr>
                  <pic:blipFill>
                    <a:blip r:embed="rId12"/>
                    <a:srcRect/>
                    <a:stretch>
                      <a:fillRect/>
                    </a:stretch>
                  </pic:blipFill>
                  <pic:spPr bwMode="auto">
                    <a:xfrm>
                      <a:off x="0" y="0"/>
                      <a:ext cx="5118100" cy="2882900"/>
                    </a:xfrm>
                    <a:prstGeom prst="rect">
                      <a:avLst/>
                    </a:prstGeom>
                    <a:noFill/>
                    <a:ln w="9525">
                      <a:noFill/>
                      <a:miter lim="800000"/>
                      <a:headEnd/>
                      <a:tailEnd/>
                    </a:ln>
                  </pic:spPr>
                </pic:pic>
              </a:graphicData>
            </a:graphic>
          </wp:inline>
        </w:drawing>
      </w:r>
    </w:p>
    <w:p w:rsidR="007125CB" w:rsidRPr="001F477C" w:rsidRDefault="007125CB" w:rsidP="007125CB">
      <w:pPr>
        <w:shd w:val="clear" w:color="auto" w:fill="FFFFFF"/>
        <w:ind w:right="34" w:firstLine="567"/>
        <w:jc w:val="center"/>
        <w:rPr>
          <w:b/>
          <w:bCs/>
          <w:color w:val="FF0000"/>
          <w:spacing w:val="-3"/>
          <w:w w:val="113"/>
          <w:sz w:val="28"/>
          <w:szCs w:val="28"/>
        </w:rPr>
      </w:pPr>
      <w:r w:rsidRPr="00BA7233">
        <w:rPr>
          <w:bCs/>
          <w:color w:val="000000"/>
          <w:spacing w:val="-3"/>
          <w:w w:val="113"/>
          <w:sz w:val="28"/>
          <w:szCs w:val="28"/>
        </w:rPr>
        <w:t xml:space="preserve">Рисунок </w:t>
      </w:r>
      <w:r w:rsidRPr="00972B24">
        <w:rPr>
          <w:bCs/>
          <w:color w:val="000000" w:themeColor="text1"/>
          <w:spacing w:val="-3"/>
          <w:w w:val="113"/>
          <w:sz w:val="28"/>
          <w:szCs w:val="28"/>
        </w:rPr>
        <w:t>3</w:t>
      </w:r>
      <w:r w:rsidRPr="00972B24">
        <w:rPr>
          <w:b/>
          <w:bCs/>
          <w:color w:val="000000" w:themeColor="text1"/>
          <w:spacing w:val="-3"/>
          <w:w w:val="113"/>
          <w:sz w:val="28"/>
          <w:szCs w:val="28"/>
        </w:rPr>
        <w:t xml:space="preserve"> - </w:t>
      </w:r>
      <w:r w:rsidRPr="00972B24">
        <w:rPr>
          <w:color w:val="000000" w:themeColor="text1"/>
          <w:sz w:val="28"/>
          <w:szCs w:val="28"/>
        </w:rPr>
        <w:t>Предстоящая работа в области совершенствования требований к аккредитованным лицам</w:t>
      </w:r>
    </w:p>
    <w:p w:rsidR="007125CB" w:rsidRDefault="007125CB" w:rsidP="007125CB">
      <w:pPr>
        <w:shd w:val="clear" w:color="auto" w:fill="FFFFFF"/>
        <w:ind w:right="34" w:firstLine="567"/>
        <w:jc w:val="both"/>
        <w:rPr>
          <w:rStyle w:val="af0"/>
        </w:rPr>
      </w:pPr>
    </w:p>
    <w:p w:rsidR="007125CB" w:rsidRPr="00E533A4" w:rsidRDefault="007125CB" w:rsidP="007125CB">
      <w:pPr>
        <w:pStyle w:val="a7"/>
        <w:spacing w:before="0" w:beforeAutospacing="0" w:after="0" w:afterAutospacing="0"/>
        <w:ind w:firstLine="567"/>
        <w:jc w:val="both"/>
        <w:rPr>
          <w:sz w:val="28"/>
          <w:szCs w:val="28"/>
        </w:rPr>
      </w:pPr>
      <w:r w:rsidRPr="005147DB">
        <w:rPr>
          <w:sz w:val="28"/>
          <w:szCs w:val="28"/>
        </w:rPr>
        <w:t>Первое направление – это работа по обеспечению соответствия российской системы аккредитации международным стандартам</w:t>
      </w:r>
      <w:r w:rsidRPr="00E533A4">
        <w:rPr>
          <w:sz w:val="28"/>
          <w:szCs w:val="28"/>
        </w:rPr>
        <w:t xml:space="preserve">. В этом направлении </w:t>
      </w:r>
      <w:r w:rsidR="00EA4D7C" w:rsidRPr="00E533A4">
        <w:rPr>
          <w:sz w:val="28"/>
          <w:szCs w:val="28"/>
        </w:rPr>
        <w:t>Росаккредитацией сделаны следующие шаги</w:t>
      </w:r>
      <w:r w:rsidRPr="00E533A4">
        <w:rPr>
          <w:sz w:val="28"/>
          <w:szCs w:val="28"/>
        </w:rPr>
        <w:t xml:space="preserve"> </w:t>
      </w:r>
      <w:r w:rsidR="00EA4D7C" w:rsidRPr="00E533A4">
        <w:rPr>
          <w:sz w:val="28"/>
          <w:szCs w:val="28"/>
        </w:rPr>
        <w:t>в</w:t>
      </w:r>
      <w:r w:rsidRPr="00E533A4">
        <w:rPr>
          <w:sz w:val="28"/>
          <w:szCs w:val="28"/>
        </w:rPr>
        <w:t xml:space="preserve"> Федеральн</w:t>
      </w:r>
      <w:r w:rsidR="00EA4D7C" w:rsidRPr="00E533A4">
        <w:rPr>
          <w:sz w:val="28"/>
          <w:szCs w:val="28"/>
        </w:rPr>
        <w:t>ый закон</w:t>
      </w:r>
      <w:r w:rsidRPr="00E533A4">
        <w:rPr>
          <w:sz w:val="28"/>
          <w:szCs w:val="28"/>
        </w:rPr>
        <w:t xml:space="preserve"> «Об аккредитации в национальной системе аккредитации», </w:t>
      </w:r>
      <w:r w:rsidR="00EA4D7C" w:rsidRPr="00E533A4">
        <w:rPr>
          <w:sz w:val="28"/>
          <w:szCs w:val="28"/>
        </w:rPr>
        <w:t>внесена</w:t>
      </w:r>
      <w:r w:rsidRPr="00E533A4">
        <w:rPr>
          <w:sz w:val="28"/>
          <w:szCs w:val="28"/>
        </w:rPr>
        <w:t xml:space="preserve"> прям</w:t>
      </w:r>
      <w:r w:rsidR="00EA4D7C" w:rsidRPr="00E533A4">
        <w:rPr>
          <w:sz w:val="28"/>
          <w:szCs w:val="28"/>
        </w:rPr>
        <w:t>ая</w:t>
      </w:r>
      <w:r w:rsidRPr="00E533A4">
        <w:rPr>
          <w:sz w:val="28"/>
          <w:szCs w:val="28"/>
        </w:rPr>
        <w:t xml:space="preserve"> возможность ссылаться на международные стандарты, касающиеся аккредитации, и таким образом вводить их в </w:t>
      </w:r>
      <w:r w:rsidR="00C068D3" w:rsidRPr="00E533A4">
        <w:rPr>
          <w:sz w:val="28"/>
          <w:szCs w:val="28"/>
        </w:rPr>
        <w:t>рлссиское</w:t>
      </w:r>
      <w:r w:rsidRPr="00E533A4">
        <w:rPr>
          <w:sz w:val="28"/>
          <w:szCs w:val="28"/>
        </w:rPr>
        <w:t xml:space="preserve"> нормативное поле. То есть фактически речь идет о наделении международных стандартов юридической силой, с тем, чтобы они «работали» в пакете с нашими документами. Чтобы быть уверенными в том, что международные стандарты будут совместимы с нашей практикой, будут качественно переведены и актуализованы, Росаккредитация намерена занять активную позицию в Техническом комитете по оценке соответствия, который отвечает за выработку этих стандартов. Еще один необходимый шаг – это гармонизация российских и международных требований в сфере обеспечения единства измерения. Учитывая тот факт, что международная и российская системы в значительной степени отличаются, предстоит сложнейшая работа по их состыковке.</w:t>
      </w:r>
    </w:p>
    <w:p w:rsidR="007125CB" w:rsidRPr="00E533A4" w:rsidRDefault="007125CB" w:rsidP="001C27DB">
      <w:pPr>
        <w:pStyle w:val="a7"/>
        <w:spacing w:before="0" w:beforeAutospacing="0" w:after="0" w:afterAutospacing="0"/>
        <w:ind w:firstLine="567"/>
        <w:jc w:val="both"/>
        <w:rPr>
          <w:sz w:val="28"/>
          <w:szCs w:val="28"/>
        </w:rPr>
      </w:pPr>
      <w:r w:rsidRPr="00E533A4">
        <w:rPr>
          <w:sz w:val="28"/>
          <w:szCs w:val="28"/>
        </w:rPr>
        <w:t xml:space="preserve">Второе направление – это дополнительная детализация требований к аккредитованным лицам. Основная проблема, которая уже много лет обсуждается, – это проблема закрепления статуса эксперта по сертификации, то есть сотрудника органа по сертификации, ответственного за выдачу сертификата соответствия. Сегодня есть целый ряд систем добровольной аттестации экспертов по сертификации. Какие требования предъявляются в этих системах к экспертам, как эти системы работают – государство не контролирует. Между тем, именно эти эксперты оценивают безопасность товаров и подписывают сертификаты, а значит должны быть компетентными для выполнения этого вида работ. </w:t>
      </w:r>
      <w:r w:rsidR="002D7686" w:rsidRPr="00E533A4">
        <w:rPr>
          <w:sz w:val="28"/>
          <w:szCs w:val="28"/>
        </w:rPr>
        <w:t>Н</w:t>
      </w:r>
      <w:r w:rsidRPr="00E533A4">
        <w:rPr>
          <w:sz w:val="28"/>
          <w:szCs w:val="28"/>
        </w:rPr>
        <w:t xml:space="preserve">еобходимо ввести государственную процедуру подтверждения компетентности экспертов по сертификации. </w:t>
      </w:r>
      <w:r w:rsidRPr="00E533A4">
        <w:rPr>
          <w:sz w:val="28"/>
          <w:szCs w:val="28"/>
        </w:rPr>
        <w:lastRenderedPageBreak/>
        <w:t>Существуют разные способы реализовать этот механизм, но мы исходим из модели аккредитации органов по сертификации персонала, принятой в международной практике.</w:t>
      </w:r>
    </w:p>
    <w:p w:rsidR="001C27DB" w:rsidRPr="00E533A4" w:rsidRDefault="007125CB" w:rsidP="001C27DB">
      <w:pPr>
        <w:pStyle w:val="a7"/>
        <w:spacing w:before="0" w:beforeAutospacing="0" w:after="0" w:afterAutospacing="0"/>
        <w:ind w:firstLine="567"/>
        <w:jc w:val="both"/>
        <w:rPr>
          <w:sz w:val="28"/>
          <w:szCs w:val="28"/>
        </w:rPr>
      </w:pPr>
      <w:r w:rsidRPr="00E533A4">
        <w:rPr>
          <w:sz w:val="28"/>
          <w:szCs w:val="28"/>
        </w:rPr>
        <w:t>Далее, необходимо прописать отраслевые особенности в критериях по аккредитации, то есть уточнить особенности работы испытательных лабораторий и органов по сертификации в различных сферах хозяйства и закрепить их в нормативно-правовой базе. Кроме того, необходимо унифицировать требования к описанию области аккредитации, то есть унифицировать описание «зоны компетентности» аккредитованных лиц. Наконец, ключевая задача – установление обязательной отчетности органов по сертификации и испытательных лабораторий. Сегодня такая отчетность ведется только органами по сертификации в отношении конечного результата процедуры сертификации, поскольку они вносят сертификаты в единый реестр, и только в отн</w:t>
      </w:r>
      <w:r w:rsidR="001C27DB" w:rsidRPr="00E533A4">
        <w:rPr>
          <w:sz w:val="28"/>
          <w:szCs w:val="28"/>
        </w:rPr>
        <w:t>ошении технических регламентов.</w:t>
      </w:r>
      <w:r w:rsidR="00A17F56" w:rsidRPr="00E533A4">
        <w:rPr>
          <w:sz w:val="28"/>
          <w:szCs w:val="28"/>
        </w:rPr>
        <w:t xml:space="preserve"> Предлагается</w:t>
      </w:r>
      <w:r w:rsidRPr="00E533A4">
        <w:rPr>
          <w:sz w:val="28"/>
          <w:szCs w:val="28"/>
        </w:rPr>
        <w:t xml:space="preserve"> ввести фиксацию всей процедуры сертификации в единой информационной системе в режиме «on-line». Кроме того, задача Росаккредитации – закрепить отчетность также и за испытательными лабораториями и инициировать создание единого реестра результатов испытаний, проведенных лабораториями в сфере обязательного подтверждения соответствия. </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Федеральная государственная информационная система Федеральной службы по аккредитации (далее - ФГИС Росаккредитации) введена в эксплуатацию в 2013-2014 гг. ФГИС Росаккредитации предназначена для автоматизации процессов в сфере аккредитации, осуществляемых работниками центрального аппарата и территориальных органов Росаккредитации, аккредитованными лицами, экспертами по аккредитации, экспертными организациями и иными участниками национальной системы аккредитации, повышения качества услуг по аккредитации, а также обеспечения открытости информации в области аккредитации. В настоящее время во ФГИС Росаккредитации насчитывается более 15 000 пользователей, в том числе работники центрального аппарата и территориальных органов Росаккредитации, аккредитованные лица, эксперты по аккредитации, экспертные организации и прочие заинтересованные лица.</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К основным задачам, которые решаются средствами ФГИС Росаккредитации, относятся:</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ведение реестров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подача заявлений и оказание государственных услуг, в том числе обеспечение взаимодействия между всеми участниками данных процессов (центральным аппаратом и территориальными управлениями Росаккредитации, аккредитованными лицами, экспертами по аккредитации, экспертными организациями);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мониторинг хода оказания государственных услуг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проведение государственного федерального контроля деятельности аккредитованных лиц;</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lastRenderedPageBreak/>
        <w:t>представление аккредитованными лицами сведений о результатах деятельности, об изменениях состава работников и о компетентности этих работников, об изменениях технической оснащенности в Федеральную службу по 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публикация сведений реестров Росаккредитации в открытом доступе на официальном сайте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предоставление сведений реестров Росаккредитации по запросам ФОИВ и других заинтересованных лиц через СМЭВ;</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интеграция с сервисами ФОИВ  в части получения необходимой информации в рамках оказания государственных услуг и функций Росаккредитации через СМЭВ;</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формирование статистических и аналитических материалов о результатах деятельности в области 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ведение пользователей и управление правами доступа к данным и инструментам ФГИС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обеспечение  требуемого уровня безопасности ФГИС Росаккредитации и т.п.</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Во ФГИС Росккредитации реализована ролевая модель доступа к данным и инструментам ФГИС Росаккредитации, в рамках которой разработаны Личные кабинеты:</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Центрального аппарата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Территориального управления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органа по сертификации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испытательной лаборатории (центра)</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аккредитованного лица по метрологии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органа инспекции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провайдера межлабораторных сличительных испытаний</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аккредитованного лица по негосударственной экспертизе</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экспертной организации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эксперта по 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С учетом изменения законодательства в области аккредитации в 2014-2016 гг. реализуются работы по модернизации ФГИС Росаккредитации с 2015 года по настоящее время.</w:t>
      </w:r>
    </w:p>
    <w:p w:rsidR="007125CB" w:rsidRPr="001C27DB" w:rsidRDefault="007125CB" w:rsidP="007125CB">
      <w:pPr>
        <w:pStyle w:val="a7"/>
        <w:spacing w:before="0" w:beforeAutospacing="0" w:after="0" w:afterAutospacing="0"/>
        <w:ind w:firstLine="567"/>
        <w:jc w:val="both"/>
        <w:rPr>
          <w:sz w:val="28"/>
          <w:szCs w:val="28"/>
        </w:rPr>
      </w:pPr>
      <w:r w:rsidRPr="001C27DB">
        <w:rPr>
          <w:sz w:val="28"/>
          <w:szCs w:val="28"/>
        </w:rPr>
        <w:t>При таком подходе процесс сертификации ста</w:t>
      </w:r>
      <w:r w:rsidR="001C27DB">
        <w:rPr>
          <w:sz w:val="28"/>
          <w:szCs w:val="28"/>
        </w:rPr>
        <w:t>л</w:t>
      </w:r>
      <w:r w:rsidRPr="001C27DB">
        <w:rPr>
          <w:sz w:val="28"/>
          <w:szCs w:val="28"/>
        </w:rPr>
        <w:t xml:space="preserve"> абсолютно прозрачным.</w:t>
      </w:r>
    </w:p>
    <w:p w:rsidR="007125CB" w:rsidRPr="00BA7233" w:rsidRDefault="007125CB" w:rsidP="007125CB">
      <w:pPr>
        <w:shd w:val="clear" w:color="auto" w:fill="FFFFFF"/>
        <w:ind w:right="34" w:firstLine="567"/>
        <w:jc w:val="both"/>
        <w:rPr>
          <w:b/>
          <w:bCs/>
          <w:color w:val="000000"/>
          <w:spacing w:val="-3"/>
          <w:w w:val="113"/>
          <w:sz w:val="28"/>
          <w:szCs w:val="28"/>
        </w:rPr>
      </w:pPr>
      <w:r w:rsidRPr="001C27DB">
        <w:rPr>
          <w:rStyle w:val="af0"/>
          <w:sz w:val="28"/>
          <w:szCs w:val="28"/>
        </w:rPr>
        <w:t>Оптимизация процедур аккредитации.</w:t>
      </w:r>
      <w:r w:rsidRPr="001C27DB">
        <w:rPr>
          <w:sz w:val="28"/>
          <w:szCs w:val="28"/>
        </w:rPr>
        <w:t xml:space="preserve"> С точки зрения оптимизации процедур аккредитации Росаккредитация работала по двум основным направлениям – установления понятных и прозрачных административных процедур и повышения</w:t>
      </w:r>
      <w:r w:rsidRPr="00BA7233">
        <w:rPr>
          <w:sz w:val="28"/>
          <w:szCs w:val="28"/>
        </w:rPr>
        <w:t xml:space="preserve"> компетентности тех, кто осуществляет аккредитацию</w:t>
      </w:r>
      <w:r w:rsidRPr="00F951C3">
        <w:rPr>
          <w:sz w:val="28"/>
          <w:szCs w:val="28"/>
        </w:rPr>
        <w:t>[17]</w:t>
      </w:r>
      <w:r w:rsidRPr="00BA7233">
        <w:rPr>
          <w:sz w:val="28"/>
          <w:szCs w:val="28"/>
        </w:rPr>
        <w:t>. В первом направлении задачей было максимально подробно, пошагово прописать весь процесс прохождения аккредитации. Был создан единый документ, который фиксирует ключевые точки и этапы этого процесса и позволяет осуществлять контроль на каждом из них. Был создан единый методический подход к формированию стоимости услуг экспертов по аккредитации. Сейчас эта мето</w:t>
      </w:r>
      <w:r>
        <w:rPr>
          <w:sz w:val="28"/>
          <w:szCs w:val="28"/>
        </w:rPr>
        <w:t>дика носит характер рекомендаций</w:t>
      </w:r>
      <w:r w:rsidRPr="00BA7233">
        <w:rPr>
          <w:sz w:val="28"/>
          <w:szCs w:val="28"/>
        </w:rPr>
        <w:t xml:space="preserve"> </w:t>
      </w:r>
      <w:r w:rsidRPr="00BA7233">
        <w:rPr>
          <w:sz w:val="28"/>
          <w:szCs w:val="28"/>
        </w:rPr>
        <w:lastRenderedPageBreak/>
        <w:t>Росаккредитации. В то же время, за Министерством экономического развития уже закреплено новое полномочие, в соответствии с которым министерство утвердит обязательную для исполнения методику определения стоимости работ по аккредитации и предельные размеры их стоимости</w:t>
      </w:r>
      <w:r>
        <w:rPr>
          <w:sz w:val="28"/>
          <w:szCs w:val="28"/>
        </w:rPr>
        <w:t>, что и показано на рисунке 4.</w:t>
      </w:r>
    </w:p>
    <w:p w:rsidR="007125CB" w:rsidRDefault="007125CB" w:rsidP="007125CB">
      <w:pPr>
        <w:shd w:val="clear" w:color="auto" w:fill="FFFFFF"/>
        <w:ind w:right="34" w:firstLine="567"/>
        <w:jc w:val="both"/>
        <w:rPr>
          <w:b/>
          <w:bCs/>
          <w:color w:val="000000"/>
          <w:spacing w:val="-3"/>
          <w:w w:val="113"/>
          <w:sz w:val="28"/>
          <w:szCs w:val="28"/>
        </w:rPr>
      </w:pPr>
    </w:p>
    <w:p w:rsidR="007125CB" w:rsidRDefault="007125CB" w:rsidP="007125CB">
      <w:pPr>
        <w:shd w:val="clear" w:color="auto" w:fill="FFFFFF"/>
        <w:ind w:right="34" w:firstLine="567"/>
        <w:jc w:val="center"/>
        <w:rPr>
          <w:b/>
          <w:bCs/>
          <w:color w:val="000000"/>
          <w:spacing w:val="-3"/>
          <w:w w:val="113"/>
          <w:sz w:val="28"/>
          <w:szCs w:val="28"/>
        </w:rPr>
      </w:pPr>
      <w:r>
        <w:rPr>
          <w:b/>
          <w:bCs/>
          <w:noProof/>
          <w:color w:val="000000"/>
          <w:spacing w:val="-3"/>
          <w:w w:val="113"/>
          <w:sz w:val="28"/>
          <w:szCs w:val="28"/>
        </w:rPr>
        <w:drawing>
          <wp:inline distT="0" distB="0" distL="0" distR="0">
            <wp:extent cx="5422900" cy="2921000"/>
            <wp:effectExtent l="19050" t="0" r="6350" b="0"/>
            <wp:docPr id="5" name="Рисунок 5" descr="95e993b3b8b6c90633006f95e4c2abd1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5e993b3b8b6c90633006f95e4c2abd1_640_0_0"/>
                    <pic:cNvPicPr>
                      <a:picLocks noChangeAspect="1" noChangeArrowheads="1"/>
                    </pic:cNvPicPr>
                  </pic:nvPicPr>
                  <pic:blipFill>
                    <a:blip r:embed="rId13"/>
                    <a:srcRect/>
                    <a:stretch>
                      <a:fillRect/>
                    </a:stretch>
                  </pic:blipFill>
                  <pic:spPr bwMode="auto">
                    <a:xfrm>
                      <a:off x="0" y="0"/>
                      <a:ext cx="5422900" cy="2921000"/>
                    </a:xfrm>
                    <a:prstGeom prst="rect">
                      <a:avLst/>
                    </a:prstGeom>
                    <a:noFill/>
                    <a:ln w="9525">
                      <a:noFill/>
                      <a:miter lim="800000"/>
                      <a:headEnd/>
                      <a:tailEnd/>
                    </a:ln>
                  </pic:spPr>
                </pic:pic>
              </a:graphicData>
            </a:graphic>
          </wp:inline>
        </w:drawing>
      </w:r>
    </w:p>
    <w:p w:rsidR="007125CB" w:rsidRPr="00ED7EBC" w:rsidRDefault="007125CB" w:rsidP="007125CB">
      <w:pPr>
        <w:shd w:val="clear" w:color="auto" w:fill="FFFFFF"/>
        <w:ind w:right="34" w:firstLine="567"/>
        <w:jc w:val="center"/>
        <w:rPr>
          <w:bCs/>
          <w:color w:val="000000"/>
          <w:spacing w:val="-3"/>
          <w:w w:val="113"/>
          <w:sz w:val="28"/>
          <w:szCs w:val="28"/>
        </w:rPr>
      </w:pPr>
      <w:r>
        <w:rPr>
          <w:bCs/>
          <w:color w:val="000000"/>
          <w:spacing w:val="-3"/>
          <w:w w:val="113"/>
          <w:sz w:val="28"/>
          <w:szCs w:val="28"/>
        </w:rPr>
        <w:t>Рисунок 4</w:t>
      </w:r>
      <w:r w:rsidRPr="00ED7EBC">
        <w:rPr>
          <w:bCs/>
          <w:color w:val="000000"/>
          <w:spacing w:val="-3"/>
          <w:w w:val="113"/>
          <w:sz w:val="28"/>
          <w:szCs w:val="28"/>
        </w:rPr>
        <w:t xml:space="preserve"> - </w:t>
      </w:r>
      <w:r w:rsidRPr="00ED7EBC">
        <w:rPr>
          <w:sz w:val="28"/>
          <w:szCs w:val="28"/>
        </w:rPr>
        <w:t>Работа, проделанная в направлении оптимизации процедуры аккредитации</w:t>
      </w:r>
    </w:p>
    <w:p w:rsidR="007125CB" w:rsidRDefault="007125CB" w:rsidP="007125CB">
      <w:pPr>
        <w:shd w:val="clear" w:color="auto" w:fill="FFFFFF"/>
        <w:ind w:right="34" w:firstLine="567"/>
        <w:jc w:val="both"/>
        <w:rPr>
          <w:b/>
          <w:bCs/>
          <w:color w:val="000000"/>
          <w:spacing w:val="-3"/>
          <w:w w:val="113"/>
          <w:sz w:val="28"/>
          <w:szCs w:val="28"/>
        </w:rPr>
      </w:pPr>
    </w:p>
    <w:p w:rsidR="007125CB" w:rsidRPr="00BA7233" w:rsidRDefault="007125CB" w:rsidP="007125CB">
      <w:pPr>
        <w:shd w:val="clear" w:color="auto" w:fill="FFFFFF"/>
        <w:ind w:right="34" w:firstLine="567"/>
        <w:jc w:val="both"/>
        <w:rPr>
          <w:b/>
          <w:bCs/>
          <w:color w:val="000000"/>
          <w:spacing w:val="-3"/>
          <w:w w:val="113"/>
          <w:sz w:val="28"/>
          <w:szCs w:val="28"/>
        </w:rPr>
      </w:pPr>
      <w:r w:rsidRPr="00BA7233">
        <w:rPr>
          <w:sz w:val="28"/>
          <w:szCs w:val="28"/>
        </w:rPr>
        <w:t>Важным шагом с точки зрения оптимизации процедур аккредитации (то есть оптимизации процесса оказания госуслуги по аккредитации) стал запуск на сайте Росаккредитации сервиса по мониторингу процесса прохождения аккредитации. Сервис разрабатывался на протяжении последних нескольких месяцев и сейчас работает в полном масштабе. Наконец, самое важное для заявителей – это оказание госуслуги строго в установленные законом сроки. Благодаря тому, что процедура была детально прописана на подзаконном уровне, с фиксацией сроков и ответственности за нарушение сроков для всех сторон–участников процесса, статистика Росаккредитации показывает, что соблюдение сроков оказания госуслуги по аккредитации составляет на сегодня 99.5%, что является важным показателем качества работы Службы.</w:t>
      </w:r>
    </w:p>
    <w:p w:rsidR="007125CB" w:rsidRDefault="007125CB" w:rsidP="007125CB">
      <w:pPr>
        <w:shd w:val="clear" w:color="auto" w:fill="FFFFFF"/>
        <w:ind w:right="34" w:firstLine="567"/>
        <w:jc w:val="both"/>
        <w:rPr>
          <w:sz w:val="28"/>
          <w:szCs w:val="28"/>
        </w:rPr>
      </w:pPr>
      <w:r w:rsidRPr="00BA7233">
        <w:rPr>
          <w:sz w:val="28"/>
          <w:szCs w:val="28"/>
        </w:rPr>
        <w:t>Что касается компетентности тех, кто участвует в проведении аккредитации, ключевым фактором стало формирование системы обязательной аттестации экспертов по аккредитации</w:t>
      </w:r>
      <w:r>
        <w:rPr>
          <w:sz w:val="28"/>
          <w:szCs w:val="28"/>
        </w:rPr>
        <w:t xml:space="preserve">. </w:t>
      </w:r>
      <w:r w:rsidRPr="00BA7233">
        <w:rPr>
          <w:sz w:val="28"/>
          <w:szCs w:val="28"/>
        </w:rPr>
        <w:t xml:space="preserve">Была создана также система ответственности за деятельность экспертов: в случае, если Росаккредитация установила факт нарушений со стороны эксперта по аккредитации (в частности, предоставление недостоверной информации о деятельности органа по сертификации или испытательной лаборатории), последний может лишиться статуса эксперта по аккредитации, и следовательно, лишиться профессии. Уже сейчас аттестовано около 550 экспертов, около 40 экспертов лишены статуса по различным причинам, в том числе, за необъективные оценки деятельности </w:t>
      </w:r>
      <w:r w:rsidRPr="00BA7233">
        <w:rPr>
          <w:sz w:val="28"/>
          <w:szCs w:val="28"/>
        </w:rPr>
        <w:lastRenderedPageBreak/>
        <w:t>аккредитуемых лиц. Кроме того, специалисты Росаккредитации разработали, внедрили и автоматизировали методику отбора экспертов для проведения работ по аккредитации.</w:t>
      </w:r>
      <w:r>
        <w:rPr>
          <w:sz w:val="28"/>
          <w:szCs w:val="28"/>
        </w:rPr>
        <w:t xml:space="preserve"> </w:t>
      </w:r>
      <w:r w:rsidRPr="00713F64">
        <w:rPr>
          <w:sz w:val="28"/>
          <w:szCs w:val="28"/>
        </w:rPr>
        <w:t>В то же время, ряд шагов еще предстоит сделать как в направлении оптимизации процесса аккредитации, так и в направлении повышения профессионализма тех, кто участвует в этом процессе. Прежде всего, процедуры аккредитации, при всей их понятности и появившейся возможности видеть их пошагово, являются сложными. Росаккредитация будет выступать с инициативой их упрощения, в частности, за счет совмещения некоторых из них. Еще одна инициатива Росаккредитации, которую планируется осуществить в ближайшее время – отказ от бумажных аттестатов аккредитации и перевод их в электронный формат. В рамках данной инициативы Служба выступает не только за полноту и открытость электронных баз данных, но и за сокращение проблем, связанных со сроками почтового документооборота.</w:t>
      </w:r>
      <w:r>
        <w:rPr>
          <w:sz w:val="28"/>
          <w:szCs w:val="28"/>
        </w:rPr>
        <w:t xml:space="preserve"> Основные работы по </w:t>
      </w:r>
      <w:r w:rsidRPr="00E34C3B">
        <w:rPr>
          <w:sz w:val="28"/>
          <w:szCs w:val="28"/>
        </w:rPr>
        <w:t>оптимизации процедуры аккредитации</w:t>
      </w:r>
      <w:r>
        <w:rPr>
          <w:sz w:val="28"/>
          <w:szCs w:val="28"/>
        </w:rPr>
        <w:t>, представлены на рисунке 5.</w:t>
      </w:r>
    </w:p>
    <w:p w:rsidR="007125CB" w:rsidRDefault="007125CB" w:rsidP="007125CB">
      <w:pPr>
        <w:shd w:val="clear" w:color="auto" w:fill="FFFFFF"/>
        <w:ind w:right="34" w:firstLine="567"/>
        <w:jc w:val="center"/>
        <w:rPr>
          <w:b/>
          <w:bCs/>
          <w:color w:val="000000"/>
          <w:spacing w:val="-3"/>
          <w:w w:val="113"/>
          <w:sz w:val="28"/>
          <w:szCs w:val="28"/>
        </w:rPr>
      </w:pPr>
      <w:r>
        <w:rPr>
          <w:b/>
          <w:bCs/>
          <w:noProof/>
          <w:color w:val="000000"/>
          <w:spacing w:val="-3"/>
          <w:w w:val="113"/>
          <w:sz w:val="28"/>
          <w:szCs w:val="28"/>
        </w:rPr>
        <w:drawing>
          <wp:inline distT="0" distB="0" distL="0" distR="0">
            <wp:extent cx="4584700" cy="2349500"/>
            <wp:effectExtent l="19050" t="0" r="6350" b="0"/>
            <wp:docPr id="6" name="Рисунок 6" descr="3058c9681b8abd6020ffd6f1606582ba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058c9681b8abd6020ffd6f1606582ba_640_0_0"/>
                    <pic:cNvPicPr>
                      <a:picLocks noChangeAspect="1" noChangeArrowheads="1"/>
                    </pic:cNvPicPr>
                  </pic:nvPicPr>
                  <pic:blipFill>
                    <a:blip r:embed="rId14"/>
                    <a:srcRect/>
                    <a:stretch>
                      <a:fillRect/>
                    </a:stretch>
                  </pic:blipFill>
                  <pic:spPr bwMode="auto">
                    <a:xfrm>
                      <a:off x="0" y="0"/>
                      <a:ext cx="4584700" cy="2349500"/>
                    </a:xfrm>
                    <a:prstGeom prst="rect">
                      <a:avLst/>
                    </a:prstGeom>
                    <a:noFill/>
                    <a:ln w="9525">
                      <a:noFill/>
                      <a:miter lim="800000"/>
                      <a:headEnd/>
                      <a:tailEnd/>
                    </a:ln>
                  </pic:spPr>
                </pic:pic>
              </a:graphicData>
            </a:graphic>
          </wp:inline>
        </w:drawing>
      </w:r>
    </w:p>
    <w:p w:rsidR="007125CB" w:rsidRPr="00E34C3B" w:rsidRDefault="007125CB" w:rsidP="007125CB">
      <w:pPr>
        <w:shd w:val="clear" w:color="auto" w:fill="FFFFFF"/>
        <w:ind w:right="34" w:firstLine="567"/>
        <w:jc w:val="center"/>
        <w:rPr>
          <w:b/>
          <w:bCs/>
          <w:color w:val="000000"/>
          <w:spacing w:val="-3"/>
          <w:w w:val="113"/>
          <w:sz w:val="28"/>
          <w:szCs w:val="28"/>
        </w:rPr>
      </w:pPr>
      <w:r w:rsidRPr="00E34C3B">
        <w:rPr>
          <w:bCs/>
          <w:color w:val="000000"/>
          <w:spacing w:val="-3"/>
          <w:w w:val="113"/>
          <w:sz w:val="28"/>
          <w:szCs w:val="28"/>
        </w:rPr>
        <w:t xml:space="preserve">Рисунок </w:t>
      </w:r>
      <w:r>
        <w:rPr>
          <w:bCs/>
          <w:color w:val="000000"/>
          <w:spacing w:val="-3"/>
          <w:w w:val="113"/>
          <w:sz w:val="28"/>
          <w:szCs w:val="28"/>
        </w:rPr>
        <w:t>5</w:t>
      </w:r>
      <w:r w:rsidRPr="00E34C3B">
        <w:rPr>
          <w:b/>
          <w:bCs/>
          <w:color w:val="000000"/>
          <w:spacing w:val="-3"/>
          <w:w w:val="113"/>
          <w:sz w:val="28"/>
          <w:szCs w:val="28"/>
        </w:rPr>
        <w:t xml:space="preserve"> -</w:t>
      </w:r>
      <w:r w:rsidRPr="00E34C3B">
        <w:rPr>
          <w:sz w:val="28"/>
          <w:szCs w:val="28"/>
        </w:rPr>
        <w:t xml:space="preserve"> Работа, предстоящая в направлении оптимизации процедуры аккредитации. Использованные сокращения: ИК – инспекционный контроль.</w:t>
      </w:r>
    </w:p>
    <w:p w:rsidR="007125CB" w:rsidRDefault="007125CB" w:rsidP="007125CB">
      <w:pPr>
        <w:shd w:val="clear" w:color="auto" w:fill="FFFFFF"/>
        <w:ind w:right="34" w:firstLine="567"/>
        <w:jc w:val="both"/>
        <w:rPr>
          <w:rStyle w:val="af0"/>
          <w:sz w:val="28"/>
          <w:szCs w:val="28"/>
        </w:rPr>
      </w:pPr>
    </w:p>
    <w:p w:rsidR="007125CB" w:rsidRPr="009959C4" w:rsidRDefault="007125CB" w:rsidP="007125CB">
      <w:pPr>
        <w:shd w:val="clear" w:color="auto" w:fill="FFFFFF"/>
        <w:ind w:right="34" w:firstLine="567"/>
        <w:jc w:val="both"/>
        <w:rPr>
          <w:b/>
          <w:bCs/>
          <w:color w:val="000000"/>
          <w:spacing w:val="-3"/>
          <w:w w:val="113"/>
          <w:sz w:val="28"/>
          <w:szCs w:val="28"/>
        </w:rPr>
      </w:pPr>
      <w:r w:rsidRPr="009959C4">
        <w:rPr>
          <w:rStyle w:val="af0"/>
          <w:sz w:val="28"/>
          <w:szCs w:val="28"/>
        </w:rPr>
        <w:t>Повышение эффективности контроля.</w:t>
      </w:r>
      <w:r w:rsidRPr="009959C4">
        <w:rPr>
          <w:sz w:val="28"/>
          <w:szCs w:val="28"/>
        </w:rPr>
        <w:t xml:space="preserve"> В этом направлении реформы Росаккредитацией были выполнены два основных блока работ</w:t>
      </w:r>
      <w:r>
        <w:rPr>
          <w:sz w:val="28"/>
          <w:szCs w:val="28"/>
        </w:rPr>
        <w:t>, рисунок 6</w:t>
      </w:r>
      <w:r w:rsidRPr="009959C4">
        <w:rPr>
          <w:sz w:val="28"/>
          <w:szCs w:val="28"/>
        </w:rPr>
        <w:t>.</w:t>
      </w:r>
    </w:p>
    <w:p w:rsidR="007125CB" w:rsidRPr="009959C4" w:rsidRDefault="007125CB" w:rsidP="007125CB">
      <w:pPr>
        <w:shd w:val="clear" w:color="auto" w:fill="FFFFFF"/>
        <w:ind w:right="34" w:firstLine="567"/>
        <w:jc w:val="both"/>
        <w:rPr>
          <w:b/>
          <w:bCs/>
          <w:color w:val="000000"/>
          <w:spacing w:val="-3"/>
          <w:w w:val="113"/>
          <w:sz w:val="28"/>
          <w:szCs w:val="28"/>
        </w:rPr>
      </w:pPr>
    </w:p>
    <w:p w:rsidR="007125CB" w:rsidRDefault="007125CB" w:rsidP="007125CB">
      <w:pPr>
        <w:shd w:val="clear" w:color="auto" w:fill="FFFFFF"/>
        <w:ind w:right="34" w:firstLine="567"/>
        <w:jc w:val="center"/>
        <w:rPr>
          <w:b/>
          <w:bCs/>
          <w:color w:val="000000"/>
          <w:spacing w:val="-3"/>
          <w:w w:val="113"/>
          <w:sz w:val="28"/>
          <w:szCs w:val="28"/>
        </w:rPr>
      </w:pPr>
      <w:r>
        <w:rPr>
          <w:b/>
          <w:bCs/>
          <w:noProof/>
          <w:color w:val="000000"/>
          <w:spacing w:val="-3"/>
          <w:w w:val="113"/>
          <w:sz w:val="28"/>
          <w:szCs w:val="28"/>
        </w:rPr>
        <w:lastRenderedPageBreak/>
        <w:drawing>
          <wp:inline distT="0" distB="0" distL="0" distR="0">
            <wp:extent cx="4508500" cy="2882900"/>
            <wp:effectExtent l="19050" t="0" r="6350" b="0"/>
            <wp:docPr id="7" name="Рисунок 7" descr="5edf361824b332736856fed8cea9c9f0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edf361824b332736856fed8cea9c9f0_640_0_0"/>
                    <pic:cNvPicPr>
                      <a:picLocks noChangeAspect="1" noChangeArrowheads="1"/>
                    </pic:cNvPicPr>
                  </pic:nvPicPr>
                  <pic:blipFill>
                    <a:blip r:embed="rId15"/>
                    <a:srcRect/>
                    <a:stretch>
                      <a:fillRect/>
                    </a:stretch>
                  </pic:blipFill>
                  <pic:spPr bwMode="auto">
                    <a:xfrm>
                      <a:off x="0" y="0"/>
                      <a:ext cx="4508500" cy="2882900"/>
                    </a:xfrm>
                    <a:prstGeom prst="rect">
                      <a:avLst/>
                    </a:prstGeom>
                    <a:noFill/>
                    <a:ln w="9525">
                      <a:noFill/>
                      <a:miter lim="800000"/>
                      <a:headEnd/>
                      <a:tailEnd/>
                    </a:ln>
                  </pic:spPr>
                </pic:pic>
              </a:graphicData>
            </a:graphic>
          </wp:inline>
        </w:drawing>
      </w:r>
    </w:p>
    <w:p w:rsidR="007125CB" w:rsidRPr="00577FE3" w:rsidRDefault="007125CB" w:rsidP="007125CB">
      <w:pPr>
        <w:shd w:val="clear" w:color="auto" w:fill="FFFFFF"/>
        <w:ind w:right="34" w:firstLine="567"/>
        <w:jc w:val="center"/>
        <w:rPr>
          <w:b/>
          <w:bCs/>
          <w:color w:val="000000"/>
          <w:spacing w:val="-3"/>
          <w:w w:val="113"/>
          <w:sz w:val="28"/>
          <w:szCs w:val="28"/>
        </w:rPr>
      </w:pPr>
      <w:r w:rsidRPr="00577FE3">
        <w:rPr>
          <w:bCs/>
          <w:color w:val="000000"/>
          <w:spacing w:val="-3"/>
          <w:w w:val="113"/>
          <w:sz w:val="28"/>
          <w:szCs w:val="28"/>
        </w:rPr>
        <w:t xml:space="preserve">Рисунок </w:t>
      </w:r>
      <w:r>
        <w:rPr>
          <w:bCs/>
          <w:color w:val="000000"/>
          <w:spacing w:val="-3"/>
          <w:w w:val="113"/>
          <w:sz w:val="28"/>
          <w:szCs w:val="28"/>
        </w:rPr>
        <w:t>6</w:t>
      </w:r>
      <w:r w:rsidRPr="00577FE3">
        <w:rPr>
          <w:b/>
          <w:bCs/>
          <w:color w:val="000000"/>
          <w:spacing w:val="-3"/>
          <w:w w:val="113"/>
          <w:sz w:val="28"/>
          <w:szCs w:val="28"/>
        </w:rPr>
        <w:t xml:space="preserve"> - </w:t>
      </w:r>
      <w:r w:rsidRPr="00577FE3">
        <w:rPr>
          <w:sz w:val="28"/>
          <w:szCs w:val="28"/>
        </w:rPr>
        <w:t>Работа, проделанная в направлении повышения эффективности контроля за деятельностью аккредитованных лиц. Использованные сокращения: ИК – инспекционный контроль, ГК – государственный контроль, реестр ТС – реестр Таможенного союза.</w:t>
      </w:r>
    </w:p>
    <w:p w:rsidR="007125CB" w:rsidRPr="00577FE3" w:rsidRDefault="007125CB" w:rsidP="007125CB">
      <w:pPr>
        <w:shd w:val="clear" w:color="auto" w:fill="FFFFFF"/>
        <w:ind w:right="34" w:firstLine="567"/>
        <w:jc w:val="both"/>
        <w:rPr>
          <w:b/>
          <w:bCs/>
          <w:color w:val="000000"/>
          <w:spacing w:val="-3"/>
          <w:w w:val="113"/>
          <w:sz w:val="28"/>
          <w:szCs w:val="28"/>
        </w:rPr>
      </w:pPr>
    </w:p>
    <w:p w:rsidR="007125CB" w:rsidRPr="00DA6D78" w:rsidRDefault="007125CB" w:rsidP="007125CB">
      <w:pPr>
        <w:shd w:val="clear" w:color="auto" w:fill="FFFFFF"/>
        <w:ind w:right="34" w:firstLine="567"/>
        <w:jc w:val="both"/>
        <w:rPr>
          <w:sz w:val="28"/>
          <w:szCs w:val="28"/>
        </w:rPr>
      </w:pPr>
      <w:r w:rsidRPr="0006092D">
        <w:rPr>
          <w:sz w:val="28"/>
          <w:szCs w:val="28"/>
        </w:rPr>
        <w:t xml:space="preserve">Первый блок работ был связан с определением юридического статуса контрольных мероприятий, проводимых в отношении аккредитованных организаций. В старой системе существовал конфликт между двумя видами контроля – государственным, проводимым чиновником, и инспекционным, проводимым независимым экспертом. Так, контроль, который осуществлялся за деятельностью аккредитованных организаций раньше, назывался «инспекционный контроль», но был, по своей юридической сути, формой государственного контроля. В то же время, он осуществлялся экспертными организациями, совершенно не вписываясь в существующую в стране систему госконтроля. Росаккредитацией были введены четкие разграничения обоих видов контроля и установлен статус каждого из них: инспекционный контроль носит плановый характер, его проводит независимый эксперт по аккредитации, фактически это регулярное подтверждение компетентности. Если инспекционный контроль отрицательный, или если в Росаккредитацию поступила жалоба на аккредитованное лицо, инициируется проверка в рамках государственного контроля. Только по результатам государственного контроля может быть </w:t>
      </w:r>
      <w:r w:rsidRPr="00DA6D78">
        <w:rPr>
          <w:sz w:val="28"/>
          <w:szCs w:val="28"/>
        </w:rPr>
        <w:t>зафиксировано нарушение, может быть выдано предписание и может быть составлен протокол об административном правонарушении. Неисполнение выданного предписания влечет лишение аттестата аккредитации.</w:t>
      </w:r>
    </w:p>
    <w:p w:rsidR="007125CB" w:rsidRPr="001565BD" w:rsidRDefault="007125CB" w:rsidP="007125CB">
      <w:pPr>
        <w:shd w:val="clear" w:color="auto" w:fill="FFFFFF"/>
        <w:ind w:right="34" w:firstLine="567"/>
        <w:jc w:val="both"/>
        <w:rPr>
          <w:sz w:val="28"/>
          <w:szCs w:val="28"/>
        </w:rPr>
      </w:pPr>
      <w:r w:rsidRPr="00DA6D78">
        <w:rPr>
          <w:sz w:val="28"/>
          <w:szCs w:val="28"/>
        </w:rPr>
        <w:t xml:space="preserve">Второй блок работ был связан с ужесточением ответственности за нарушения, совершаемые аккредитованными лицами: введение системы штрафов и дисквалификация должностных лиц. Росаккредитация будет в дальнейшем расширять и распространять практику, связанную с привлечением к ответственности должностных лиц аккредитованных организаций как форму </w:t>
      </w:r>
      <w:r w:rsidRPr="00DA6D78">
        <w:rPr>
          <w:sz w:val="28"/>
          <w:szCs w:val="28"/>
        </w:rPr>
        <w:lastRenderedPageBreak/>
        <w:t>ответственности за подписание противоречащих законодательству сертификатов.</w:t>
      </w:r>
      <w:r>
        <w:rPr>
          <w:sz w:val="28"/>
          <w:szCs w:val="28"/>
        </w:rPr>
        <w:t xml:space="preserve"> </w:t>
      </w:r>
      <w:r w:rsidRPr="001565BD">
        <w:rPr>
          <w:sz w:val="28"/>
          <w:szCs w:val="28"/>
        </w:rPr>
        <w:t>Работа, которую Росаккредитация планирует провести в ближайшее время в рамках повышения эффективности контроля за аккредитованными лицами, связана с дальнейшим совершенствованием этой системы и закреплением на законодательном уровне следующих инициатив</w:t>
      </w:r>
      <w:r>
        <w:rPr>
          <w:sz w:val="28"/>
          <w:szCs w:val="28"/>
        </w:rPr>
        <w:t>, рисунок 7</w:t>
      </w:r>
      <w:r w:rsidRPr="001565BD">
        <w:rPr>
          <w:sz w:val="28"/>
          <w:szCs w:val="28"/>
        </w:rPr>
        <w:t>:</w:t>
      </w:r>
    </w:p>
    <w:p w:rsidR="007125CB" w:rsidRPr="001565BD" w:rsidRDefault="007125CB" w:rsidP="007125CB">
      <w:pPr>
        <w:shd w:val="clear" w:color="auto" w:fill="FFFFFF"/>
        <w:ind w:right="34" w:firstLine="567"/>
        <w:jc w:val="center"/>
        <w:rPr>
          <w:sz w:val="28"/>
          <w:szCs w:val="28"/>
        </w:rPr>
      </w:pPr>
      <w:r>
        <w:rPr>
          <w:noProof/>
          <w:sz w:val="28"/>
          <w:szCs w:val="28"/>
        </w:rPr>
        <w:drawing>
          <wp:inline distT="0" distB="0" distL="0" distR="0">
            <wp:extent cx="5295900" cy="2819400"/>
            <wp:effectExtent l="19050" t="0" r="0" b="0"/>
            <wp:docPr id="8" name="Рисунок 8" descr="0960631ef9b798321b7cc12540d8b68a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960631ef9b798321b7cc12540d8b68a_640_0_0"/>
                    <pic:cNvPicPr>
                      <a:picLocks noChangeAspect="1" noChangeArrowheads="1"/>
                    </pic:cNvPicPr>
                  </pic:nvPicPr>
                  <pic:blipFill>
                    <a:blip r:embed="rId16"/>
                    <a:srcRect/>
                    <a:stretch>
                      <a:fillRect/>
                    </a:stretch>
                  </pic:blipFill>
                  <pic:spPr bwMode="auto">
                    <a:xfrm>
                      <a:off x="0" y="0"/>
                      <a:ext cx="5295900" cy="2819400"/>
                    </a:xfrm>
                    <a:prstGeom prst="rect">
                      <a:avLst/>
                    </a:prstGeom>
                    <a:noFill/>
                    <a:ln w="9525">
                      <a:noFill/>
                      <a:miter lim="800000"/>
                      <a:headEnd/>
                      <a:tailEnd/>
                    </a:ln>
                  </pic:spPr>
                </pic:pic>
              </a:graphicData>
            </a:graphic>
          </wp:inline>
        </w:drawing>
      </w:r>
    </w:p>
    <w:p w:rsidR="007125CB" w:rsidRPr="00131444" w:rsidRDefault="007125CB" w:rsidP="007125CB">
      <w:pPr>
        <w:shd w:val="clear" w:color="auto" w:fill="FFFFFF"/>
        <w:ind w:right="34" w:firstLine="567"/>
        <w:jc w:val="center"/>
        <w:rPr>
          <w:sz w:val="28"/>
          <w:szCs w:val="28"/>
        </w:rPr>
      </w:pPr>
      <w:r>
        <w:rPr>
          <w:sz w:val="28"/>
          <w:szCs w:val="28"/>
        </w:rPr>
        <w:t>Рисунок 7</w:t>
      </w:r>
      <w:r w:rsidRPr="00A254F3">
        <w:rPr>
          <w:sz w:val="28"/>
          <w:szCs w:val="28"/>
        </w:rPr>
        <w:t xml:space="preserve"> - Работа, предстоящая в направлении совершенствования </w:t>
      </w:r>
      <w:r w:rsidRPr="00131444">
        <w:rPr>
          <w:sz w:val="28"/>
          <w:szCs w:val="28"/>
        </w:rPr>
        <w:t>контроля за деятельностью аккредитованных лиц.</w:t>
      </w:r>
    </w:p>
    <w:p w:rsidR="007125CB" w:rsidRPr="00131444" w:rsidRDefault="007125CB" w:rsidP="007125CB">
      <w:pPr>
        <w:shd w:val="clear" w:color="auto" w:fill="FFFFFF"/>
        <w:ind w:right="34" w:firstLine="567"/>
        <w:jc w:val="both"/>
        <w:rPr>
          <w:sz w:val="28"/>
          <w:szCs w:val="28"/>
        </w:rPr>
      </w:pPr>
    </w:p>
    <w:p w:rsidR="007125CB" w:rsidRDefault="007125CB" w:rsidP="007125CB">
      <w:pPr>
        <w:pStyle w:val="a7"/>
        <w:spacing w:before="0" w:beforeAutospacing="0" w:after="0" w:afterAutospacing="0"/>
        <w:ind w:firstLine="567"/>
        <w:jc w:val="both"/>
        <w:rPr>
          <w:sz w:val="28"/>
          <w:szCs w:val="28"/>
        </w:rPr>
      </w:pPr>
      <w:r w:rsidRPr="00131444">
        <w:rPr>
          <w:sz w:val="28"/>
          <w:szCs w:val="28"/>
        </w:rPr>
        <w:t>1. инициативы по оптимизации процедур контроля, исключению дублирующих процедур там, где это возможно (устранение планового государственного контроля с сохранением планового</w:t>
      </w:r>
      <w:r>
        <w:rPr>
          <w:sz w:val="28"/>
          <w:szCs w:val="28"/>
        </w:rPr>
        <w:t xml:space="preserve"> подтверждения компетентности);</w:t>
      </w:r>
    </w:p>
    <w:p w:rsidR="007125CB" w:rsidRDefault="007125CB" w:rsidP="007125CB">
      <w:pPr>
        <w:pStyle w:val="a7"/>
        <w:spacing w:before="0" w:beforeAutospacing="0" w:after="0" w:afterAutospacing="0"/>
        <w:ind w:firstLine="567"/>
        <w:jc w:val="both"/>
        <w:rPr>
          <w:sz w:val="28"/>
          <w:szCs w:val="28"/>
        </w:rPr>
      </w:pPr>
      <w:r w:rsidRPr="00131444">
        <w:rPr>
          <w:sz w:val="28"/>
          <w:szCs w:val="28"/>
        </w:rPr>
        <w:t>2. инициативы по расширению оснований для внепланового контроля, закреплению возможности проводить внеплановый контроль не только по фактам серьезных нарушений, влекущих вред для жизни и здоровья людей, как это прописано в законодательстве сейчас, но и по фактам таких нарушений, которые напрямую не указывают на подобные последствия, но могут существенно сказ</w:t>
      </w:r>
      <w:r>
        <w:rPr>
          <w:sz w:val="28"/>
          <w:szCs w:val="28"/>
        </w:rPr>
        <w:t>аться на правах потребителя;</w:t>
      </w:r>
    </w:p>
    <w:p w:rsidR="007125CB" w:rsidRDefault="007125CB" w:rsidP="007125CB">
      <w:pPr>
        <w:pStyle w:val="a7"/>
        <w:spacing w:before="0" w:beforeAutospacing="0" w:after="0" w:afterAutospacing="0"/>
        <w:ind w:firstLine="567"/>
        <w:jc w:val="both"/>
        <w:rPr>
          <w:sz w:val="28"/>
          <w:szCs w:val="28"/>
        </w:rPr>
      </w:pPr>
      <w:r w:rsidRPr="00131444">
        <w:rPr>
          <w:sz w:val="28"/>
          <w:szCs w:val="28"/>
        </w:rPr>
        <w:t>3. инициативы по введению дифференциации нарушений по степени тяжести и соответствующей дифференциацией видо</w:t>
      </w:r>
      <w:r>
        <w:rPr>
          <w:sz w:val="28"/>
          <w:szCs w:val="28"/>
        </w:rPr>
        <w:t>в ответственности за нарушения;</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t>4. инициативы по предоставлению органам по сертификации и испытательным лабораториям возможности выбора времени проведения мероприятий по инспекционному контролю.</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t>Для дальнейшего успешного функционирования в рамках национальной системы аккредитации Росаккредитация планирует ввести новые инструменты работы:</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t>1. Закрепить за органами власти на законодательном уровне функцию отмены сертификатов, выданных органом по сертификации, который был признан недобросовестным и был лишен аттестата аккредитации.</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lastRenderedPageBreak/>
        <w:t>2. Создать рабочую группу из представителей Росаккредитации и «силовых ведомств» по пресечению действий преступных групп, которые ввозят на территорию страны продукцию, несоответствующую требованиям российского законодательства, и которые сотрудничают с органами по сертификации и испытательными лабораториями, выдающими сертификаты и фиктивные протоколы испытаний на подобную продукцию.</w:t>
      </w:r>
    </w:p>
    <w:p w:rsidR="007125CB" w:rsidRPr="00587685" w:rsidRDefault="007125CB" w:rsidP="007125CB">
      <w:pPr>
        <w:pStyle w:val="a7"/>
        <w:spacing w:before="0" w:beforeAutospacing="0" w:after="0" w:afterAutospacing="0"/>
        <w:ind w:firstLine="567"/>
        <w:jc w:val="both"/>
        <w:rPr>
          <w:sz w:val="28"/>
          <w:szCs w:val="28"/>
        </w:rPr>
      </w:pPr>
      <w:r w:rsidRPr="00131444">
        <w:rPr>
          <w:sz w:val="28"/>
          <w:szCs w:val="28"/>
        </w:rPr>
        <w:t xml:space="preserve">3. Сделать использование аналитических данных (аналитику выданных </w:t>
      </w:r>
      <w:r w:rsidRPr="00587685">
        <w:rPr>
          <w:sz w:val="28"/>
          <w:szCs w:val="28"/>
        </w:rPr>
        <w:t>сертификатов, проведенных испытаний, внутренних процедур аккредитованных лиц и т.д.) основой осуществления контрольных функций Росаккредитации.</w:t>
      </w:r>
    </w:p>
    <w:p w:rsidR="007125CB" w:rsidRPr="00587685" w:rsidRDefault="007125CB" w:rsidP="007125CB">
      <w:pPr>
        <w:pStyle w:val="a7"/>
        <w:spacing w:before="0" w:beforeAutospacing="0" w:after="0" w:afterAutospacing="0"/>
        <w:ind w:firstLine="567"/>
        <w:jc w:val="both"/>
        <w:rPr>
          <w:sz w:val="28"/>
          <w:szCs w:val="28"/>
        </w:rPr>
      </w:pPr>
      <w:r w:rsidRPr="00587685">
        <w:rPr>
          <w:rStyle w:val="af0"/>
          <w:sz w:val="28"/>
          <w:szCs w:val="28"/>
        </w:rPr>
        <w:t>Повышение качества работы Росаккредитации.</w:t>
      </w:r>
      <w:r w:rsidRPr="00587685">
        <w:rPr>
          <w:sz w:val="28"/>
          <w:szCs w:val="28"/>
        </w:rPr>
        <w:t xml:space="preserve"> В ходе реализации реформы Росаккредитация большое внимание уделяет качеству собственной работы. Служба ведет работу по целому ряду направлений, которые в совокупности будут способствовать повышению качества выполнения тех задач, которые стоят перед Росаккредитацией</w:t>
      </w:r>
      <w:r w:rsidRPr="00CA6C03">
        <w:rPr>
          <w:sz w:val="28"/>
          <w:szCs w:val="28"/>
        </w:rPr>
        <w:t>[18]</w:t>
      </w:r>
      <w:r w:rsidRPr="00587685">
        <w:rPr>
          <w:sz w:val="28"/>
          <w:szCs w:val="28"/>
        </w:rPr>
        <w:t>.</w:t>
      </w:r>
    </w:p>
    <w:p w:rsidR="007125CB" w:rsidRPr="00E533A4" w:rsidRDefault="007125CB" w:rsidP="007125CB">
      <w:pPr>
        <w:pStyle w:val="a7"/>
        <w:spacing w:before="0" w:beforeAutospacing="0" w:after="0" w:afterAutospacing="0"/>
        <w:ind w:firstLine="567"/>
        <w:jc w:val="both"/>
        <w:rPr>
          <w:sz w:val="28"/>
          <w:szCs w:val="28"/>
        </w:rPr>
      </w:pPr>
      <w:r w:rsidRPr="00587685">
        <w:rPr>
          <w:sz w:val="28"/>
          <w:szCs w:val="28"/>
        </w:rPr>
        <w:t xml:space="preserve">Прежде всего, речь идет о создании Федеральной государственной информационной системы ФГИС Росаккредитации, в рамках которой будут автоматизированы все процессы общения между Росаккредитацией, аккредитованными лицами и экспертами по аккредитации. Помимо тактических задач по оптимизации документарных процессов, сокращению сроков взаимодействия между участниками системы, с внедрением ФГИС мы планируем решить и ряд стратегических задач. Система поможет консолидировать и унифицировать информацию обо всех организациях и лицах, работающих в сфере оценки соответствия, сделает прозрачными все процессы, </w:t>
      </w:r>
      <w:r w:rsidRPr="00E533A4">
        <w:rPr>
          <w:sz w:val="28"/>
          <w:szCs w:val="28"/>
        </w:rPr>
        <w:t>сделает более эффективным контроль за деятельностью аккредитованных лиц. Результатом большого внимания Росаккредитации к информатизации своей работы стало и то, что Росаккредитация является лидером по государственным услугам, полностью переведенным в электронный вид на портале госуслуг.</w:t>
      </w:r>
    </w:p>
    <w:p w:rsidR="007125CB" w:rsidRPr="00587685" w:rsidRDefault="008A3995" w:rsidP="007125CB">
      <w:pPr>
        <w:pStyle w:val="a7"/>
        <w:spacing w:before="0" w:beforeAutospacing="0" w:after="0" w:afterAutospacing="0"/>
        <w:ind w:firstLine="567"/>
        <w:jc w:val="both"/>
        <w:rPr>
          <w:sz w:val="28"/>
          <w:szCs w:val="28"/>
        </w:rPr>
      </w:pPr>
      <w:r w:rsidRPr="00E533A4">
        <w:rPr>
          <w:sz w:val="28"/>
          <w:szCs w:val="28"/>
        </w:rPr>
        <w:t>Кроме того</w:t>
      </w:r>
      <w:r w:rsidR="007125CB" w:rsidRPr="00E533A4">
        <w:rPr>
          <w:sz w:val="28"/>
          <w:szCs w:val="28"/>
        </w:rPr>
        <w:t xml:space="preserve"> сформирован Общественный совет при Росаккредитации. Основная функция этого органа - обеспечивать общественный контроль за деятельностью Росаккредитации. В то же время есть основания надеяться, что структуры Общественного совета при Росаккредитации смогут стать своеобразной надстройкой над участниками системы аккредитации и станет основой для формирования</w:t>
      </w:r>
      <w:r w:rsidR="007125CB" w:rsidRPr="00587685">
        <w:rPr>
          <w:sz w:val="28"/>
          <w:szCs w:val="28"/>
        </w:rPr>
        <w:t xml:space="preserve"> профессиональных объединений органов по сертификации, испытательных лабораторий, экспертов по аккредитации. Прототипом таких профессиональных объединений станут рабочие группы, которые сейчас формируются в рамках Общественного совета. Положением об Общественном совете при Росаккредитации предусмотрена работа четырех таких групп – по метрологии, по работе органов по сертификации, по работе испытательных лабораторий и экспертов по аккредитации. В дополнение к рабочим группам в рамках Общественного совета будут функционировать экспертные группы, то есть объединения специалистов, по конкретным </w:t>
      </w:r>
      <w:r w:rsidR="007125CB" w:rsidRPr="00587685">
        <w:rPr>
          <w:sz w:val="28"/>
          <w:szCs w:val="28"/>
        </w:rPr>
        <w:lastRenderedPageBreak/>
        <w:t>вопросам: по международному признанию, по контрольным мероприятиям, по отраслям промышленности и другим.</w:t>
      </w:r>
    </w:p>
    <w:p w:rsidR="007125CB" w:rsidRPr="00E533A4" w:rsidRDefault="007125CB" w:rsidP="007125CB">
      <w:pPr>
        <w:pStyle w:val="a7"/>
        <w:spacing w:before="0" w:beforeAutospacing="0" w:after="0" w:afterAutospacing="0"/>
        <w:ind w:firstLine="567"/>
        <w:jc w:val="both"/>
        <w:rPr>
          <w:sz w:val="28"/>
          <w:szCs w:val="28"/>
        </w:rPr>
      </w:pPr>
      <w:r w:rsidRPr="00587685">
        <w:rPr>
          <w:sz w:val="28"/>
          <w:szCs w:val="28"/>
        </w:rPr>
        <w:t xml:space="preserve">Масштабная работа ведется в направлении повышения качества работы Росаккредитации с заявителями на оказание государственных услуг по аккредитации. Так, в целях оказания </w:t>
      </w:r>
      <w:r w:rsidRPr="00E533A4">
        <w:rPr>
          <w:sz w:val="28"/>
          <w:szCs w:val="28"/>
        </w:rPr>
        <w:t xml:space="preserve">информационной поддержки участников системы аккредитации </w:t>
      </w:r>
      <w:r w:rsidR="008A3995" w:rsidRPr="00E533A4">
        <w:rPr>
          <w:sz w:val="28"/>
          <w:szCs w:val="28"/>
        </w:rPr>
        <w:t xml:space="preserve">ведется </w:t>
      </w:r>
      <w:r w:rsidRPr="00E533A4">
        <w:rPr>
          <w:sz w:val="28"/>
          <w:szCs w:val="28"/>
        </w:rPr>
        <w:t>работ</w:t>
      </w:r>
      <w:r w:rsidR="008A3995" w:rsidRPr="00E533A4">
        <w:rPr>
          <w:sz w:val="28"/>
          <w:szCs w:val="28"/>
        </w:rPr>
        <w:t>а</w:t>
      </w:r>
      <w:r w:rsidRPr="00E533A4">
        <w:rPr>
          <w:sz w:val="28"/>
          <w:szCs w:val="28"/>
        </w:rPr>
        <w:t xml:space="preserve"> консультационного центра, специалисты которого отвеча</w:t>
      </w:r>
      <w:r w:rsidR="008A3995" w:rsidRPr="00E533A4">
        <w:rPr>
          <w:sz w:val="28"/>
          <w:szCs w:val="28"/>
        </w:rPr>
        <w:t>ют</w:t>
      </w:r>
      <w:r w:rsidRPr="00E533A4">
        <w:rPr>
          <w:sz w:val="28"/>
          <w:szCs w:val="28"/>
        </w:rPr>
        <w:t xml:space="preserve"> на вопросы, связанные с аккредитацией, на основе алгоритма, предполагающего дифференциацию вопросов по степени сложности. Ввод в эксплуатацию подобного центра качественно повыси</w:t>
      </w:r>
      <w:r w:rsidR="008A3995" w:rsidRPr="00E533A4">
        <w:rPr>
          <w:sz w:val="28"/>
          <w:szCs w:val="28"/>
        </w:rPr>
        <w:t>л</w:t>
      </w:r>
      <w:r w:rsidRPr="00E533A4">
        <w:rPr>
          <w:sz w:val="28"/>
          <w:szCs w:val="28"/>
        </w:rPr>
        <w:t xml:space="preserve"> уровень взаимодействия Росаккредитации и аккредитованных лиц. С этим проектом также тесно связана работа по разработке методического комплекса, который опишет все процессы взаимодействия в системе аккредитации, все сложные процедурные вопросы.</w:t>
      </w:r>
    </w:p>
    <w:p w:rsidR="007125CB" w:rsidRPr="00F96860" w:rsidRDefault="007125CB" w:rsidP="007125CB">
      <w:pPr>
        <w:pStyle w:val="a7"/>
        <w:spacing w:before="0" w:beforeAutospacing="0" w:after="0" w:afterAutospacing="0"/>
        <w:ind w:firstLine="567"/>
        <w:jc w:val="both"/>
        <w:rPr>
          <w:sz w:val="28"/>
          <w:szCs w:val="28"/>
        </w:rPr>
      </w:pPr>
      <w:r w:rsidRPr="00E533A4">
        <w:rPr>
          <w:sz w:val="28"/>
          <w:szCs w:val="28"/>
        </w:rPr>
        <w:t>Важным проектом с точки зрения оптимизации взаимодействия участников системы аккредитации стал запуск на сайте Росаккредитации в августе 2013 года услуги по on-line регистрации деклараций соответствия. Услуга дает возможность предпринимателям регистрировать декларации соответствия минуя посредников – органов по сертификации</w:t>
      </w:r>
      <w:r w:rsidRPr="00F96860">
        <w:rPr>
          <w:sz w:val="28"/>
          <w:szCs w:val="28"/>
        </w:rPr>
        <w:t>, тем самым создавая серьезную экономию времени и денег.</w:t>
      </w:r>
    </w:p>
    <w:p w:rsidR="007125CB" w:rsidRPr="00F96860" w:rsidRDefault="007125CB" w:rsidP="007125CB">
      <w:pPr>
        <w:shd w:val="clear" w:color="auto" w:fill="FFFFFF"/>
        <w:ind w:right="34" w:firstLine="567"/>
        <w:jc w:val="both"/>
        <w:rPr>
          <w:sz w:val="28"/>
          <w:szCs w:val="28"/>
        </w:rPr>
      </w:pPr>
    </w:p>
    <w:p w:rsidR="007125CB" w:rsidRPr="00F96860" w:rsidRDefault="007125CB" w:rsidP="007125CB">
      <w:pPr>
        <w:shd w:val="clear" w:color="auto" w:fill="FFFFFF"/>
        <w:ind w:right="34" w:firstLine="567"/>
        <w:jc w:val="both"/>
        <w:rPr>
          <w:b/>
          <w:sz w:val="28"/>
          <w:szCs w:val="28"/>
        </w:rPr>
      </w:pPr>
      <w:r w:rsidRPr="00F96860">
        <w:rPr>
          <w:b/>
          <w:sz w:val="28"/>
          <w:szCs w:val="28"/>
        </w:rPr>
        <w:t xml:space="preserve">РЕСПУБЛИКА БЕЛАРУСЬ. </w:t>
      </w:r>
      <w:r w:rsidRPr="00F96860">
        <w:rPr>
          <w:sz w:val="28"/>
          <w:szCs w:val="28"/>
        </w:rPr>
        <w:t xml:space="preserve">Республиканское унитарное предприятие «Белорусский государственный центр аккредитации» - Государственное предприятие «БГЦА» (БГЦА) является единственным органом по аккредитации в сфере оценки соответствия Национальной системы аккредитации Республики Беларусь, осуществляющим функции Национального органа по аккредитации Республики Беларусь с 01.09.2010 в соответствии с нормативным правовым актом </w:t>
      </w:r>
      <w:hyperlink r:id="rId17" w:history="1">
        <w:r w:rsidRPr="00F96860">
          <w:rPr>
            <w:rStyle w:val="af1"/>
            <w:color w:val="auto"/>
            <w:sz w:val="28"/>
            <w:szCs w:val="28"/>
            <w:u w:val="none"/>
          </w:rPr>
          <w:t>«Правила аккредитации»</w:t>
        </w:r>
      </w:hyperlink>
      <w:r w:rsidRPr="00F96860">
        <w:rPr>
          <w:sz w:val="28"/>
          <w:szCs w:val="28"/>
        </w:rPr>
        <w:t xml:space="preserve"> от 31.05.2011. В соответствии с п.6 Главы 1 </w:t>
      </w:r>
      <w:hyperlink r:id="rId18" w:tgtFrame="_blank" w:history="1">
        <w:r w:rsidRPr="00F96860">
          <w:rPr>
            <w:rStyle w:val="af1"/>
            <w:color w:val="auto"/>
            <w:sz w:val="28"/>
            <w:szCs w:val="28"/>
            <w:u w:val="none"/>
          </w:rPr>
          <w:t>Правил аккредитации</w:t>
        </w:r>
      </w:hyperlink>
      <w:r w:rsidRPr="00F96860">
        <w:rPr>
          <w:sz w:val="28"/>
          <w:szCs w:val="28"/>
        </w:rPr>
        <w:t xml:space="preserve"> требования к заявителям на аккредитацию и к аккредитованным субъектам устанавливаются в технических нормативных правовых актах (ТНПА) Национальной системы аккредитации, ТНПА Национальной системы подтверждения соответствия Республики Беларусь, ТНПА системы обеспечения единства измерений Республики Беларусь и ТНПА, регламентирующих требования к оценке компетентности заявителей на аккредитацию, - основополагающих стандартах, а также международных документах в области аккредитации[19,20].</w:t>
      </w:r>
    </w:p>
    <w:p w:rsidR="007125CB" w:rsidRPr="00F96860" w:rsidRDefault="007125CB" w:rsidP="007125CB">
      <w:pPr>
        <w:shd w:val="clear" w:color="auto" w:fill="FFFFFF"/>
        <w:ind w:right="34" w:firstLine="567"/>
        <w:jc w:val="both"/>
        <w:rPr>
          <w:sz w:val="28"/>
          <w:szCs w:val="28"/>
        </w:rPr>
      </w:pPr>
      <w:r w:rsidRPr="00F96860">
        <w:rPr>
          <w:sz w:val="28"/>
          <w:szCs w:val="28"/>
        </w:rPr>
        <w:t xml:space="preserve">Орган по аккредитации осуществляет иные функции в соответствии с </w:t>
      </w:r>
      <w:hyperlink r:id="rId19" w:history="1">
        <w:r w:rsidRPr="00F96860">
          <w:rPr>
            <w:rStyle w:val="af1"/>
            <w:color w:val="auto"/>
            <w:sz w:val="28"/>
            <w:szCs w:val="28"/>
            <w:u w:val="none"/>
          </w:rPr>
          <w:t>Законом Республики Беларусь N 437-З от 24 октября 2016 г. «Об оценке соответствия техническим требованиям и аккредитации органов по оценке соответствия»</w:t>
        </w:r>
      </w:hyperlink>
      <w:r w:rsidRPr="00F96860">
        <w:rPr>
          <w:sz w:val="28"/>
          <w:szCs w:val="28"/>
        </w:rPr>
        <w:t xml:space="preserve">, </w:t>
      </w:r>
      <w:hyperlink r:id="rId20" w:tgtFrame="_blank" w:history="1">
        <w:r w:rsidRPr="00F96860">
          <w:rPr>
            <w:rStyle w:val="af1"/>
            <w:color w:val="auto"/>
            <w:sz w:val="28"/>
            <w:szCs w:val="28"/>
            <w:u w:val="none"/>
          </w:rPr>
          <w:t>Правилами аккредитации</w:t>
        </w:r>
      </w:hyperlink>
      <w:r w:rsidRPr="00F96860">
        <w:rPr>
          <w:sz w:val="28"/>
          <w:szCs w:val="28"/>
        </w:rPr>
        <w:t>, иными актами законодательства Республики Беларусь, правом Евразийского экономического союза, а также с международными договорами Республики Беларусь, не составляющими право Евразийского экономического союза.</w:t>
      </w:r>
    </w:p>
    <w:p w:rsidR="007125CB" w:rsidRPr="00F96860" w:rsidRDefault="007125CB" w:rsidP="007125CB">
      <w:pPr>
        <w:shd w:val="clear" w:color="auto" w:fill="FFFFFF"/>
        <w:ind w:right="34" w:firstLine="567"/>
        <w:jc w:val="both"/>
        <w:rPr>
          <w:sz w:val="28"/>
          <w:szCs w:val="28"/>
        </w:rPr>
      </w:pPr>
      <w:r w:rsidRPr="00F96860">
        <w:rPr>
          <w:sz w:val="28"/>
          <w:szCs w:val="28"/>
        </w:rPr>
        <w:t xml:space="preserve">Государственное предприятие «БГЦА» осуществляет следующие </w:t>
      </w:r>
      <w:r w:rsidRPr="00F96860">
        <w:rPr>
          <w:rStyle w:val="af2"/>
          <w:i w:val="0"/>
          <w:sz w:val="28"/>
          <w:szCs w:val="28"/>
        </w:rPr>
        <w:t>функции</w:t>
      </w:r>
      <w:r w:rsidRPr="00F96860">
        <w:rPr>
          <w:i/>
          <w:sz w:val="28"/>
          <w:szCs w:val="28"/>
        </w:rPr>
        <w:t>:</w:t>
      </w:r>
    </w:p>
    <w:p w:rsidR="007125CB" w:rsidRPr="00F96860" w:rsidRDefault="007125CB" w:rsidP="007125CB">
      <w:pPr>
        <w:shd w:val="clear" w:color="auto" w:fill="FFFFFF"/>
        <w:ind w:right="34" w:firstLine="567"/>
        <w:jc w:val="both"/>
        <w:rPr>
          <w:sz w:val="28"/>
          <w:szCs w:val="28"/>
        </w:rPr>
      </w:pPr>
      <w:r w:rsidRPr="00F96860">
        <w:rPr>
          <w:sz w:val="28"/>
          <w:szCs w:val="28"/>
        </w:rPr>
        <w:lastRenderedPageBreak/>
        <w:t xml:space="preserve">- проводит аккредитацию, повторную аккредитацию и при положительных результатах аккредитации выдает заявителям на проведение аккредитации аттестаты аккредитации; </w:t>
      </w:r>
    </w:p>
    <w:p w:rsidR="007125CB" w:rsidRPr="00F96860" w:rsidRDefault="007125CB" w:rsidP="007125CB">
      <w:pPr>
        <w:shd w:val="clear" w:color="auto" w:fill="FFFFFF"/>
        <w:ind w:right="34" w:firstLine="567"/>
        <w:jc w:val="both"/>
        <w:rPr>
          <w:sz w:val="28"/>
          <w:szCs w:val="28"/>
        </w:rPr>
      </w:pPr>
      <w:r w:rsidRPr="00F96860">
        <w:rPr>
          <w:sz w:val="28"/>
          <w:szCs w:val="28"/>
        </w:rPr>
        <w:t xml:space="preserve">- вносит изменения и (или) дополнения в аттестаты аккредитации, выдает их дубликаты по инициативе аккредитованных субъектов; </w:t>
      </w:r>
    </w:p>
    <w:p w:rsidR="007125CB" w:rsidRPr="00F96860" w:rsidRDefault="007125CB" w:rsidP="007125CB">
      <w:pPr>
        <w:shd w:val="clear" w:color="auto" w:fill="FFFFFF"/>
        <w:ind w:right="34" w:firstLine="567"/>
        <w:jc w:val="both"/>
        <w:rPr>
          <w:sz w:val="28"/>
          <w:szCs w:val="28"/>
        </w:rPr>
      </w:pPr>
      <w:r w:rsidRPr="00F96860">
        <w:rPr>
          <w:sz w:val="28"/>
          <w:szCs w:val="28"/>
        </w:rPr>
        <w:t xml:space="preserve">- проводит периодическую оценку компетентности; </w:t>
      </w:r>
    </w:p>
    <w:p w:rsidR="007125CB" w:rsidRDefault="007125CB" w:rsidP="007125CB">
      <w:pPr>
        <w:shd w:val="clear" w:color="auto" w:fill="FFFFFF"/>
        <w:ind w:right="34" w:firstLine="567"/>
        <w:jc w:val="both"/>
        <w:rPr>
          <w:sz w:val="28"/>
          <w:szCs w:val="28"/>
        </w:rPr>
      </w:pPr>
      <w:r w:rsidRPr="00F96860">
        <w:rPr>
          <w:sz w:val="28"/>
          <w:szCs w:val="28"/>
        </w:rPr>
        <w:t xml:space="preserve">- отменяет действие выданных аттестатов аккредитации по инициативе аккредитованных субъектов либо приостанавливает, возобновляет или отменяет действие выданных аттестатов аккредитации по основаниям, установленным </w:t>
      </w:r>
      <w:hyperlink r:id="rId21" w:anchor="P738" w:history="1">
        <w:r w:rsidRPr="00F96860">
          <w:rPr>
            <w:rStyle w:val="af1"/>
            <w:color w:val="auto"/>
            <w:sz w:val="28"/>
            <w:szCs w:val="28"/>
            <w:u w:val="none"/>
          </w:rPr>
          <w:t xml:space="preserve">пунктом 7 статьи 55 </w:t>
        </w:r>
      </w:hyperlink>
      <w:r w:rsidRPr="00F96860">
        <w:rPr>
          <w:sz w:val="28"/>
          <w:szCs w:val="28"/>
        </w:rPr>
        <w:t xml:space="preserve">и </w:t>
      </w:r>
      <w:hyperlink r:id="rId22" w:anchor="P742" w:history="1">
        <w:r w:rsidRPr="00F96860">
          <w:rPr>
            <w:rStyle w:val="af1"/>
            <w:color w:val="auto"/>
            <w:sz w:val="28"/>
            <w:szCs w:val="28"/>
            <w:u w:val="none"/>
          </w:rPr>
          <w:t>статьей 56</w:t>
        </w:r>
      </w:hyperlink>
      <w:r w:rsidRPr="00F96860">
        <w:rPr>
          <w:sz w:val="28"/>
          <w:szCs w:val="28"/>
        </w:rPr>
        <w:t xml:space="preserve"> Закона Законом Республики Беларусь N 437-З от 24 октября 2016 г. «Об оценке соответствия техническим требованиям и аккредитации органов по оценке соответствия</w:t>
      </w:r>
      <w:r w:rsidRPr="008C3ACA">
        <w:rPr>
          <w:sz w:val="28"/>
          <w:szCs w:val="28"/>
        </w:rPr>
        <w:t xml:space="preserve">»;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представляет заявителям на проведение аккредитации информацию о процедурах аккредитации;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при отрицательных результатах аккредитации извещает заявителей на проведение аккредитации о принятых решениях об отказе в выдаче аттестатов аккредитации в трехдневный срок со дня принятия таких решений путем направления им копий решений;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извещает аккредитованных субъектов о принятых им решениях о внесении изменений и (или) дополнений в аттестаты аккредитации, приостановлении, возобновлении, отмене их действия;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ведет учет выданных аттестатов аккредитации и аккредитованных субъектов посредством формирования и ведения реестра Национальной системы аккредитации Республики Беларусь в соответствии с правилами ведения реестра Национальной системы аккредитации Республики Беларусь;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формирует и ведет национальную часть Единого реестра органов по оценке соответствия в порядке, установленном правом Евразийского экономического союза; </w:t>
      </w:r>
    </w:p>
    <w:p w:rsidR="007125CB" w:rsidRPr="00F96860"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определяет порядок ведения реестра </w:t>
      </w:r>
      <w:r w:rsidRPr="00F96860">
        <w:rPr>
          <w:sz w:val="28"/>
          <w:szCs w:val="28"/>
        </w:rPr>
        <w:t xml:space="preserve">экспертов по аккредитации и реестра технических экспертов по аккредитации, формирует и ведет указанные реестры; </w:t>
      </w:r>
    </w:p>
    <w:p w:rsidR="007125CB" w:rsidRPr="00F96860" w:rsidRDefault="007125CB" w:rsidP="007125CB">
      <w:pPr>
        <w:shd w:val="clear" w:color="auto" w:fill="FFFFFF"/>
        <w:ind w:right="34" w:firstLine="567"/>
        <w:jc w:val="both"/>
        <w:rPr>
          <w:sz w:val="28"/>
          <w:szCs w:val="28"/>
        </w:rPr>
      </w:pPr>
      <w:r w:rsidRPr="00F96860">
        <w:rPr>
          <w:sz w:val="28"/>
          <w:szCs w:val="28"/>
        </w:rPr>
        <w:t xml:space="preserve">- представляет в интегрированную информационную систему Евразийского экономического союза сведения и документы, касающиеся аккредитации и указанные в </w:t>
      </w:r>
      <w:hyperlink r:id="rId23" w:history="1">
        <w:r w:rsidRPr="00F96860">
          <w:rPr>
            <w:rStyle w:val="af1"/>
            <w:color w:val="auto"/>
            <w:sz w:val="28"/>
            <w:szCs w:val="28"/>
            <w:u w:val="none"/>
          </w:rPr>
          <w:t>Договоре</w:t>
        </w:r>
      </w:hyperlink>
      <w:r w:rsidRPr="00F96860">
        <w:rPr>
          <w:sz w:val="28"/>
          <w:szCs w:val="28"/>
        </w:rPr>
        <w:t xml:space="preserve"> о Евразийском экономическом союзе;</w:t>
      </w:r>
    </w:p>
    <w:p w:rsidR="007125CB" w:rsidRDefault="007125CB" w:rsidP="007125CB">
      <w:pPr>
        <w:shd w:val="clear" w:color="auto" w:fill="FFFFFF"/>
        <w:ind w:right="34" w:firstLine="567"/>
        <w:jc w:val="both"/>
        <w:rPr>
          <w:sz w:val="28"/>
          <w:szCs w:val="28"/>
        </w:rPr>
      </w:pPr>
      <w:r w:rsidRPr="00F96860">
        <w:rPr>
          <w:sz w:val="28"/>
          <w:szCs w:val="28"/>
        </w:rPr>
        <w:t>- принимает решения по поступившим от аккредитованных субъектов обращениям о пересмотре решений, принятых органом по аккредитации в отношении этих аккредитованных субъектов</w:t>
      </w:r>
      <w:r w:rsidRPr="00661249">
        <w:rPr>
          <w:sz w:val="28"/>
          <w:szCs w:val="28"/>
        </w:rPr>
        <w:t xml:space="preserve"> (решения по апелляциям), и по</w:t>
      </w:r>
      <w:r w:rsidRPr="008C3ACA">
        <w:rPr>
          <w:sz w:val="28"/>
          <w:szCs w:val="28"/>
        </w:rPr>
        <w:t xml:space="preserve"> жалобам любых лиц на действия (бездействие) аккредитованных субъектов или органа по аккредитации;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в пределах компетенции осуществляет проверку фактов, изложенных в поступивших обращениях граждан, индивидуальных предпринимателей и юридических лиц в отношении аккредитованных субъектов, для принятия решений о необходимости проведения периодической оценки компетентности в целях определения обоснованности таких обращений; </w:t>
      </w:r>
    </w:p>
    <w:p w:rsidR="007125CB" w:rsidRPr="008C3ACA" w:rsidRDefault="007125CB" w:rsidP="007125CB">
      <w:pPr>
        <w:shd w:val="clear" w:color="auto" w:fill="FFFFFF"/>
        <w:ind w:right="34" w:firstLine="567"/>
        <w:jc w:val="both"/>
        <w:rPr>
          <w:sz w:val="28"/>
          <w:szCs w:val="28"/>
        </w:rPr>
      </w:pPr>
      <w:r>
        <w:rPr>
          <w:sz w:val="28"/>
          <w:szCs w:val="28"/>
        </w:rPr>
        <w:lastRenderedPageBreak/>
        <w:t xml:space="preserve">- </w:t>
      </w:r>
      <w:r w:rsidRPr="008C3ACA">
        <w:rPr>
          <w:sz w:val="28"/>
          <w:szCs w:val="28"/>
        </w:rPr>
        <w:t xml:space="preserve">при обращении заявителя на проведение аккредитации, являющегося иностранным юридическим лицом, зарегистрированным в государстве - члене Евразийского экономического союза, информирует об этом орган по аккредитации соответствующего государства - члена Евразийского экономического союза, если требуемая (испрашиваемая) область аккредитации включает технические регламенты Евразийского экономического союза. </w:t>
      </w:r>
    </w:p>
    <w:p w:rsidR="007125CB" w:rsidRDefault="007125CB" w:rsidP="007125CB">
      <w:pPr>
        <w:shd w:val="clear" w:color="auto" w:fill="FFFFFF"/>
        <w:ind w:right="34" w:firstLine="567"/>
        <w:jc w:val="both"/>
        <w:rPr>
          <w:b/>
          <w:sz w:val="28"/>
          <w:szCs w:val="28"/>
        </w:rPr>
      </w:pPr>
    </w:p>
    <w:p w:rsidR="007125CB" w:rsidRPr="00E057B0" w:rsidRDefault="007125CB" w:rsidP="007125CB">
      <w:pPr>
        <w:shd w:val="clear" w:color="auto" w:fill="FFFFFF"/>
        <w:ind w:right="34" w:firstLine="567"/>
        <w:jc w:val="both"/>
        <w:rPr>
          <w:b/>
          <w:sz w:val="28"/>
          <w:szCs w:val="28"/>
        </w:rPr>
      </w:pPr>
      <w:r w:rsidRPr="000D627C">
        <w:rPr>
          <w:b/>
          <w:sz w:val="28"/>
          <w:szCs w:val="28"/>
        </w:rPr>
        <w:t xml:space="preserve">РЕСПУБЛИКА </w:t>
      </w:r>
      <w:r>
        <w:rPr>
          <w:b/>
          <w:sz w:val="28"/>
          <w:szCs w:val="28"/>
        </w:rPr>
        <w:t>КЫРГЫ</w:t>
      </w:r>
      <w:r w:rsidRPr="000D627C">
        <w:rPr>
          <w:b/>
          <w:sz w:val="28"/>
          <w:szCs w:val="28"/>
        </w:rPr>
        <w:t>ЗСТАН.</w:t>
      </w:r>
      <w:r w:rsidRPr="000D627C">
        <w:rPr>
          <w:sz w:val="28"/>
          <w:szCs w:val="28"/>
        </w:rPr>
        <w:t xml:space="preserve"> </w:t>
      </w:r>
      <w:r>
        <w:rPr>
          <w:sz w:val="28"/>
          <w:szCs w:val="28"/>
        </w:rPr>
        <w:t>Кыргы</w:t>
      </w:r>
      <w:r w:rsidRPr="000D627C">
        <w:rPr>
          <w:sz w:val="28"/>
          <w:szCs w:val="28"/>
        </w:rPr>
        <w:t xml:space="preserve">зский Цент аккредитации (КЦА) был образован в соответствии с постановлением Правительства КР от 16.11.2006г. № 795 «Об аккредитации органов по оценке соответствия в КР», как самостоятельная независимая </w:t>
      </w:r>
      <w:r w:rsidRPr="00393E4A">
        <w:rPr>
          <w:sz w:val="28"/>
          <w:szCs w:val="28"/>
        </w:rPr>
        <w:t>организация, в организационно-правовой форме «государственное учреждение». КЦА определен национальным органом по аккредитации, уполномоченным и осуществляющим функции по реализации государственной политики в области аккредитации органов по оценке соответствия</w:t>
      </w:r>
      <w:r>
        <w:t>.</w:t>
      </w:r>
      <w:r w:rsidRPr="00E057B0">
        <w:t xml:space="preserve"> </w:t>
      </w:r>
      <w:r w:rsidRPr="00E057B0">
        <w:rPr>
          <w:sz w:val="28"/>
          <w:szCs w:val="28"/>
        </w:rPr>
        <w:t>Указом Президента КР «О некоторых мерах по эффективному обеспечению деятельности Министерства экономического регулирования КР» от 04.12.2009г. № 561 Кыргызский центр аккредитации преобразован в Центр аккредитации при Министерстве экономического регулирования КР</w:t>
      </w:r>
      <w:r w:rsidRPr="0067309B">
        <w:rPr>
          <w:sz w:val="28"/>
          <w:szCs w:val="28"/>
        </w:rPr>
        <w:t>[21]</w:t>
      </w:r>
      <w:r w:rsidRPr="00E057B0">
        <w:rPr>
          <w:sz w:val="28"/>
          <w:szCs w:val="28"/>
        </w:rPr>
        <w:t>.</w:t>
      </w:r>
    </w:p>
    <w:p w:rsidR="007125CB" w:rsidRPr="00346C51" w:rsidRDefault="007125CB" w:rsidP="007125CB">
      <w:pPr>
        <w:pStyle w:val="a7"/>
        <w:spacing w:before="0" w:beforeAutospacing="0" w:after="0" w:afterAutospacing="0"/>
        <w:ind w:firstLine="567"/>
        <w:jc w:val="both"/>
        <w:rPr>
          <w:sz w:val="28"/>
          <w:szCs w:val="28"/>
        </w:rPr>
      </w:pPr>
      <w:r w:rsidRPr="00346C51">
        <w:rPr>
          <w:sz w:val="28"/>
          <w:szCs w:val="28"/>
        </w:rPr>
        <w:t>В начале 2008 года в соответствии с требованиями ИСО/МЭК 17011 и во исполнение постановления Правительства КР № 795 от 16.11.</w:t>
      </w:r>
      <w:r>
        <w:rPr>
          <w:sz w:val="28"/>
          <w:szCs w:val="28"/>
        </w:rPr>
        <w:t>20</w:t>
      </w:r>
      <w:r w:rsidRPr="00346C51">
        <w:rPr>
          <w:sz w:val="28"/>
          <w:szCs w:val="28"/>
        </w:rPr>
        <w:t>06г. создан web-сайт КЦА.</w:t>
      </w:r>
      <w:r>
        <w:rPr>
          <w:sz w:val="28"/>
          <w:szCs w:val="28"/>
        </w:rPr>
        <w:t xml:space="preserve"> </w:t>
      </w:r>
      <w:r w:rsidRPr="00346C51">
        <w:rPr>
          <w:sz w:val="28"/>
          <w:szCs w:val="28"/>
        </w:rPr>
        <w:t>В рамках требований МС ИСО/МЭК 17011 проведена работа по созданию технических комитетов (ТК) по аккредитации. По согласованию с Советом по аккредитации создано два ТК в области аккредитации лабораторий и органов по сертификации (ОС).</w:t>
      </w:r>
    </w:p>
    <w:p w:rsidR="007125CB" w:rsidRPr="00346C51" w:rsidRDefault="007125CB" w:rsidP="007125CB">
      <w:pPr>
        <w:pStyle w:val="a7"/>
        <w:spacing w:before="0" w:beforeAutospacing="0" w:after="0" w:afterAutospacing="0"/>
        <w:ind w:firstLine="567"/>
        <w:jc w:val="both"/>
        <w:rPr>
          <w:sz w:val="28"/>
          <w:szCs w:val="28"/>
        </w:rPr>
      </w:pPr>
      <w:r w:rsidRPr="00346C51">
        <w:rPr>
          <w:sz w:val="28"/>
          <w:szCs w:val="28"/>
        </w:rPr>
        <w:t>В составе ТК по аккредитации лабораторий создано 5 подкомитетов: микробиология, химия, неразрушающий контроль, метрология, физико-механические испытания.</w:t>
      </w:r>
      <w:r>
        <w:rPr>
          <w:sz w:val="28"/>
          <w:szCs w:val="28"/>
        </w:rPr>
        <w:t xml:space="preserve"> </w:t>
      </w:r>
      <w:r w:rsidRPr="00346C51">
        <w:rPr>
          <w:sz w:val="28"/>
          <w:szCs w:val="28"/>
        </w:rPr>
        <w:t>Приняты Положения о ТК по аккредитации лабораторий и о ТК по аккредитации ОС.</w:t>
      </w:r>
      <w:r>
        <w:rPr>
          <w:sz w:val="28"/>
          <w:szCs w:val="28"/>
        </w:rPr>
        <w:t xml:space="preserve"> </w:t>
      </w:r>
      <w:r w:rsidRPr="00346C51">
        <w:rPr>
          <w:sz w:val="28"/>
          <w:szCs w:val="28"/>
        </w:rPr>
        <w:t>Сформированы персональные составы и структуры ТК, избраны председатели ТК и их заместители, составы и руководители подкомитетов ТК по аккредитации лабораторий.</w:t>
      </w:r>
      <w:r>
        <w:rPr>
          <w:sz w:val="28"/>
          <w:szCs w:val="28"/>
        </w:rPr>
        <w:t xml:space="preserve"> </w:t>
      </w:r>
      <w:r w:rsidRPr="00346C51">
        <w:rPr>
          <w:sz w:val="28"/>
          <w:szCs w:val="28"/>
        </w:rPr>
        <w:t>С 2008 года начато проведение специального обучения, семинаров и собеседований с привлекаемыми техническими экспертами и оценщиками по вопросам их участия в работах по аккредитации.</w:t>
      </w:r>
      <w:r>
        <w:rPr>
          <w:sz w:val="28"/>
          <w:szCs w:val="28"/>
        </w:rPr>
        <w:t xml:space="preserve"> </w:t>
      </w:r>
      <w:r w:rsidRPr="00346C51">
        <w:rPr>
          <w:sz w:val="28"/>
          <w:szCs w:val="28"/>
        </w:rPr>
        <w:t>В начале 2009 года изданы Брошюра КЦА и Информационный документ о КЦА и его деятельности, позволяющие популяризировать для всех заинтересованных сторон сведения о направлениях деятельности КЦА и процедурах проведения работ по аккредитации.</w:t>
      </w:r>
    </w:p>
    <w:p w:rsidR="007125CB" w:rsidRPr="00346C51" w:rsidRDefault="007125CB" w:rsidP="007125CB">
      <w:pPr>
        <w:pStyle w:val="a7"/>
        <w:spacing w:before="0" w:beforeAutospacing="0" w:after="0" w:afterAutospacing="0"/>
        <w:ind w:firstLine="567"/>
        <w:jc w:val="both"/>
        <w:rPr>
          <w:sz w:val="28"/>
          <w:szCs w:val="28"/>
        </w:rPr>
      </w:pPr>
      <w:r w:rsidRPr="00346C51">
        <w:rPr>
          <w:sz w:val="28"/>
          <w:szCs w:val="28"/>
        </w:rPr>
        <w:t>В соответствии с требованиями МС и во исполнение постановления Правительства КР № 795 от 16.11.06г. по итогам проведенного конкурса разработан логотип КЦА/символ аккредитации.</w:t>
      </w:r>
      <w:r>
        <w:rPr>
          <w:sz w:val="28"/>
          <w:szCs w:val="28"/>
        </w:rPr>
        <w:t xml:space="preserve"> </w:t>
      </w:r>
      <w:r w:rsidRPr="00346C51">
        <w:rPr>
          <w:sz w:val="28"/>
          <w:szCs w:val="28"/>
        </w:rPr>
        <w:t>Постановлением Правительства от 16.08.2008 г. решен вопрос оплаты по договору за участие в работах по аккредитации привлеченным техническим экспертам и оценщикам.</w:t>
      </w:r>
    </w:p>
    <w:p w:rsidR="007125CB" w:rsidRPr="006F0A85" w:rsidRDefault="007125CB" w:rsidP="007125CB">
      <w:pPr>
        <w:pStyle w:val="a7"/>
        <w:spacing w:before="0" w:beforeAutospacing="0" w:after="0" w:afterAutospacing="0"/>
        <w:ind w:firstLine="567"/>
        <w:jc w:val="both"/>
        <w:rPr>
          <w:sz w:val="28"/>
          <w:szCs w:val="28"/>
        </w:rPr>
      </w:pPr>
      <w:r w:rsidRPr="00346C51">
        <w:rPr>
          <w:sz w:val="28"/>
          <w:szCs w:val="28"/>
        </w:rPr>
        <w:t xml:space="preserve">С целью выполнения международных требований КЦА разработан документ КЦА-ПА9:2008, учитывающий все положения к компетентности </w:t>
      </w:r>
      <w:r w:rsidRPr="00346C51">
        <w:rPr>
          <w:sz w:val="28"/>
          <w:szCs w:val="28"/>
        </w:rPr>
        <w:lastRenderedPageBreak/>
        <w:t xml:space="preserve">координаторов (поставщиков) Программ проверки на качество проведения испытаний, установленные ИСО/МЭК 43 (1 и 2 части) и ILAC-G13:08/2007 «Руководящие принципы. Требования к поставщикам Программ проверки </w:t>
      </w:r>
      <w:r w:rsidRPr="006F0A85">
        <w:rPr>
          <w:sz w:val="28"/>
          <w:szCs w:val="28"/>
        </w:rPr>
        <w:t>квалификации». Данный документ может применяться при проведении межлабораторных сравнений для оценки способности лаборатории компетентно проводить испытания и измерения.</w:t>
      </w:r>
    </w:p>
    <w:p w:rsidR="007125CB" w:rsidRPr="006F0A85" w:rsidRDefault="007125CB" w:rsidP="007125CB">
      <w:pPr>
        <w:pStyle w:val="a7"/>
        <w:spacing w:before="0" w:beforeAutospacing="0" w:after="0" w:afterAutospacing="0"/>
        <w:ind w:firstLine="567"/>
        <w:jc w:val="both"/>
        <w:rPr>
          <w:sz w:val="28"/>
          <w:szCs w:val="28"/>
        </w:rPr>
      </w:pPr>
      <w:r w:rsidRPr="006F0A85">
        <w:rPr>
          <w:sz w:val="28"/>
          <w:szCs w:val="28"/>
        </w:rPr>
        <w:t>Приняты документы, разработанные ТК по аккредитации Лаб., соответствующими подкомитетами 3 Руководства по применению МС ИСО/МЭК 17025 в специфических областях: химических, микробиологических и неразрушающего контроля</w:t>
      </w:r>
    </w:p>
    <w:p w:rsidR="007125CB" w:rsidRPr="006F0A85" w:rsidRDefault="007125CB" w:rsidP="007125CB">
      <w:pPr>
        <w:pStyle w:val="a7"/>
        <w:spacing w:before="0" w:beforeAutospacing="0" w:after="0" w:afterAutospacing="0"/>
        <w:ind w:firstLine="567"/>
        <w:jc w:val="both"/>
        <w:rPr>
          <w:sz w:val="28"/>
          <w:szCs w:val="28"/>
        </w:rPr>
      </w:pPr>
      <w:r w:rsidRPr="006F0A85">
        <w:rPr>
          <w:sz w:val="28"/>
          <w:szCs w:val="28"/>
        </w:rPr>
        <w:t>В августе 2009 года направлена официальная заявка на проведение предоценки со стороны ILAC, с последующим получением статуса полноправного членства.</w:t>
      </w:r>
    </w:p>
    <w:p w:rsidR="007125CB" w:rsidRPr="00EC2F57" w:rsidRDefault="007125CB" w:rsidP="007125CB">
      <w:pPr>
        <w:pStyle w:val="a7"/>
        <w:spacing w:before="0" w:beforeAutospacing="0" w:after="0" w:afterAutospacing="0"/>
        <w:ind w:firstLine="567"/>
        <w:jc w:val="both"/>
        <w:rPr>
          <w:sz w:val="28"/>
          <w:szCs w:val="28"/>
        </w:rPr>
      </w:pPr>
      <w:r w:rsidRPr="00767B3A">
        <w:rPr>
          <w:rStyle w:val="af0"/>
          <w:b w:val="0"/>
          <w:sz w:val="28"/>
          <w:szCs w:val="28"/>
        </w:rPr>
        <w:t>2010 год.</w:t>
      </w:r>
      <w:r>
        <w:rPr>
          <w:rStyle w:val="af0"/>
          <w:sz w:val="28"/>
          <w:szCs w:val="28"/>
        </w:rPr>
        <w:t xml:space="preserve"> </w:t>
      </w:r>
      <w:r w:rsidRPr="00EC2F57">
        <w:rPr>
          <w:sz w:val="28"/>
          <w:szCs w:val="28"/>
        </w:rPr>
        <w:t>Указом Президента КР «О некоторых мерах по эффективному обеспечению деятельности МЭР КР» от 04.12.2009г. Кыргызский центр аккредитации преобразован в Центр аккредитации при МЭР КР. Постановлением Правительства Кыргызской Республики от 05.03.2010 г. № 128 утверждено Положение о Центре аккредитации при Министерстве экономического регулирования Кыргызской Республики.</w:t>
      </w:r>
      <w:r>
        <w:rPr>
          <w:sz w:val="28"/>
          <w:szCs w:val="28"/>
        </w:rPr>
        <w:t xml:space="preserve"> </w:t>
      </w:r>
      <w:r w:rsidRPr="00EC2F57">
        <w:rPr>
          <w:sz w:val="28"/>
          <w:szCs w:val="28"/>
        </w:rPr>
        <w:t>В установленном порядке в Кыргызпатенте зарегистрирован логотип КЦА, являющегося также знаком аккредитации.</w:t>
      </w:r>
      <w:r>
        <w:rPr>
          <w:sz w:val="28"/>
          <w:szCs w:val="28"/>
        </w:rPr>
        <w:t xml:space="preserve"> </w:t>
      </w:r>
      <w:r w:rsidRPr="00EC2F57">
        <w:rPr>
          <w:sz w:val="28"/>
          <w:szCs w:val="28"/>
        </w:rPr>
        <w:t>В мае 2010 года в ILAC отправлены все предусмотренные документы, подтверждающие компетентность КЦА, переведенные на англ. язык.</w:t>
      </w:r>
      <w:r>
        <w:rPr>
          <w:sz w:val="28"/>
          <w:szCs w:val="28"/>
        </w:rPr>
        <w:t xml:space="preserve"> </w:t>
      </w:r>
      <w:r w:rsidRPr="00EC2F57">
        <w:rPr>
          <w:sz w:val="28"/>
          <w:szCs w:val="28"/>
        </w:rPr>
        <w:t>Возобновлено, начатое в 2004 году (еще в составе Кс) взаимодействие по членству в IAF. С июня 2010 года КЦА принят в IAF в качестве члена-наблюдателя сроком на 3 года.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Принято Руководство по применению КМС ИСО/МЭК 65, разработанное на основе Руководства по применению данного док-та, принятого IAF, разработанное ТК по аккредитации органов по сертификации.</w:t>
      </w:r>
      <w:r>
        <w:rPr>
          <w:sz w:val="28"/>
          <w:szCs w:val="28"/>
        </w:rPr>
        <w:t xml:space="preserve"> </w:t>
      </w:r>
      <w:r w:rsidRPr="00EC2F57">
        <w:rPr>
          <w:sz w:val="28"/>
          <w:szCs w:val="28"/>
        </w:rPr>
        <w:t>В соответствии с требованиями МС в области аккредитации актуализированы все процедуры по аккредитации ОС и Лаб</w:t>
      </w:r>
      <w:r>
        <w:rPr>
          <w:sz w:val="28"/>
          <w:szCs w:val="28"/>
        </w:rPr>
        <w:t>ораторий</w:t>
      </w:r>
      <w:r w:rsidRPr="00EC2F57">
        <w:rPr>
          <w:sz w:val="28"/>
          <w:szCs w:val="28"/>
        </w:rPr>
        <w:t xml:space="preserve">, одобренные членами ТК и их подкомитетов. </w:t>
      </w:r>
    </w:p>
    <w:p w:rsidR="007125CB" w:rsidRPr="00EC2F57" w:rsidRDefault="007125CB" w:rsidP="007125CB">
      <w:pPr>
        <w:pStyle w:val="a7"/>
        <w:spacing w:before="0" w:beforeAutospacing="0" w:after="0" w:afterAutospacing="0"/>
        <w:ind w:firstLine="567"/>
        <w:jc w:val="both"/>
        <w:rPr>
          <w:sz w:val="28"/>
          <w:szCs w:val="28"/>
        </w:rPr>
      </w:pPr>
      <w:r w:rsidRPr="00767B3A">
        <w:rPr>
          <w:rStyle w:val="af0"/>
          <w:b w:val="0"/>
          <w:sz w:val="28"/>
          <w:szCs w:val="28"/>
        </w:rPr>
        <w:t>2011 год.</w:t>
      </w:r>
      <w:r>
        <w:rPr>
          <w:rStyle w:val="af0"/>
          <w:sz w:val="28"/>
          <w:szCs w:val="28"/>
        </w:rPr>
        <w:t xml:space="preserve"> </w:t>
      </w:r>
      <w:r w:rsidRPr="00EC2F57">
        <w:rPr>
          <w:sz w:val="28"/>
          <w:szCs w:val="28"/>
        </w:rPr>
        <w:t>В октябре была проведена предварительная оценка (предоценка) соответствия Центра аккредитации на соответствие международного стандарта ИСО/МЭК17011 со стороны экспертной группы ILAC.</w:t>
      </w:r>
      <w:r>
        <w:rPr>
          <w:sz w:val="28"/>
          <w:szCs w:val="28"/>
        </w:rPr>
        <w:t xml:space="preserve"> </w:t>
      </w:r>
      <w:r w:rsidRPr="00EC2F57">
        <w:rPr>
          <w:sz w:val="28"/>
          <w:szCs w:val="28"/>
        </w:rPr>
        <w:t>По итогам предоценки отмечено в основном соответствие Центра аккредитации  к международному стандарту ИСО/МЭК17011 и др. документам ILAC, в том числе: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по наличию квалифицированного, имеющего значительный опыт работы в области аккредитации персонала (внутреннего и привлекаемого);</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разработанных процедур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наличию технических ресурсов для проведения работ по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проводимые работы по аккредитации находятся на уровне тех, которые осуществляют органы по аккредитации – полноправные члены ILAC.</w:t>
      </w:r>
    </w:p>
    <w:p w:rsidR="007125CB" w:rsidRPr="00EC2F57" w:rsidRDefault="00BB7691" w:rsidP="007125CB">
      <w:pPr>
        <w:pStyle w:val="a7"/>
        <w:spacing w:before="0" w:beforeAutospacing="0" w:after="0" w:afterAutospacing="0"/>
        <w:ind w:firstLine="567"/>
        <w:jc w:val="both"/>
        <w:rPr>
          <w:sz w:val="28"/>
          <w:szCs w:val="28"/>
        </w:rPr>
      </w:pPr>
      <w:r>
        <w:rPr>
          <w:sz w:val="28"/>
          <w:szCs w:val="28"/>
        </w:rPr>
        <w:t>П</w:t>
      </w:r>
      <w:r w:rsidR="007125CB" w:rsidRPr="00EC2F57">
        <w:rPr>
          <w:sz w:val="28"/>
          <w:szCs w:val="28"/>
        </w:rPr>
        <w:t xml:space="preserve">о согласованию с МЭР КР отправлена Заявка на членство и присоединение к Меморандуму о взаимопонимании в региональную организацию по аккредитации - Тихоокеанское Сотрудничество по </w:t>
      </w:r>
      <w:r w:rsidR="007125CB" w:rsidRPr="00EC2F57">
        <w:rPr>
          <w:sz w:val="28"/>
          <w:szCs w:val="28"/>
        </w:rPr>
        <w:lastRenderedPageBreak/>
        <w:t>Аккредитации РАС (</w:t>
      </w:r>
      <w:r w:rsidR="007125CB" w:rsidRPr="00E533A4">
        <w:rPr>
          <w:sz w:val="28"/>
          <w:szCs w:val="28"/>
        </w:rPr>
        <w:t>Pacific Accreditation Cooperation). По их запросу документы по аккредитации ОС переданы для перевода на английский язык (через ITC)</w:t>
      </w:r>
      <w:r w:rsidR="00E533A4" w:rsidRPr="00E533A4">
        <w:rPr>
          <w:sz w:val="28"/>
          <w:szCs w:val="28"/>
        </w:rPr>
        <w:t xml:space="preserve">, </w:t>
      </w:r>
      <w:r w:rsidRPr="00E533A4">
        <w:rPr>
          <w:sz w:val="28"/>
          <w:szCs w:val="28"/>
        </w:rPr>
        <w:t>по результатом</w:t>
      </w:r>
      <w:r w:rsidRPr="00BB7691">
        <w:rPr>
          <w:color w:val="FF0000"/>
          <w:sz w:val="28"/>
          <w:szCs w:val="28"/>
        </w:rPr>
        <w:t xml:space="preserve"> </w:t>
      </w:r>
      <w:r w:rsidRPr="00E533A4">
        <w:rPr>
          <w:sz w:val="28"/>
          <w:szCs w:val="28"/>
        </w:rPr>
        <w:t xml:space="preserve">которого </w:t>
      </w:r>
      <w:r w:rsidR="007125CB" w:rsidRPr="00E533A4">
        <w:rPr>
          <w:sz w:val="28"/>
          <w:szCs w:val="28"/>
        </w:rPr>
        <w:t>получена информация о принятии ЦА в качестве полноправного члена РАС.</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Созданы специальные разделы на сайте ЦА, обеспечивающие информированность заинтересованных сторон:</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«Планы Программ проверки на качество испытаний», в котором размещены планы работ национальных Провайдеров Кыргызстана и др. стран с целью обеспечения доступа к информации лабораториям,</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«Типовые примеры расчета и оценки неопределенности измерений», в котором размещены 7 примеров расчета и оценки неопределенности измерений в различных направлениях испытаний, разработанные членами подкомитетов ТК ЛАБ и специалистами лабораторий.</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В целях выполнения международных норм и правил в области аккредитации, Министром экономического регулирования КР подписана Декларация, направленная на исключение потенциальных конфликтов интересов, обеспечение беспристрастности и независимости деятельности ЦА.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В рамках подкомитета Метрология разработана «Стратегия перехода от поверки средств измерений, используемых в области оценки соответствия к калибровке», одобренная международными техническими экспертами и на заседании ТК ЛАБ, которая предусматривает возможность использования вместо расширенной неопределенности результатов доверительную погрешность в соответствии с поверочной схемой для той ступени передачи единицы величины, которая идет ниже исходного эталона калибровочной лаборатории.</w:t>
      </w:r>
    </w:p>
    <w:p w:rsidR="007125CB" w:rsidRPr="00EC2F57" w:rsidRDefault="007125CB" w:rsidP="007125CB">
      <w:pPr>
        <w:pStyle w:val="a7"/>
        <w:spacing w:before="0" w:beforeAutospacing="0" w:after="0" w:afterAutospacing="0"/>
        <w:ind w:firstLine="567"/>
        <w:jc w:val="both"/>
        <w:rPr>
          <w:sz w:val="28"/>
          <w:szCs w:val="28"/>
        </w:rPr>
      </w:pPr>
      <w:r w:rsidRPr="00767B3A">
        <w:rPr>
          <w:rStyle w:val="af0"/>
          <w:b w:val="0"/>
          <w:sz w:val="28"/>
          <w:szCs w:val="28"/>
        </w:rPr>
        <w:t>2012 год.</w:t>
      </w:r>
      <w:r>
        <w:rPr>
          <w:rStyle w:val="af0"/>
          <w:sz w:val="28"/>
          <w:szCs w:val="28"/>
        </w:rPr>
        <w:t xml:space="preserve"> </w:t>
      </w:r>
      <w:r w:rsidRPr="00EC2F57">
        <w:rPr>
          <w:sz w:val="28"/>
          <w:szCs w:val="28"/>
        </w:rPr>
        <w:t>В сентябре 2012 года проведена оценка соответствия Центра аккредитации со стороны оценщиков международной организации по аккредитации лабораторий ILAC требованиям международного стандарта ИСО/МЭК17011 и IAF/ILAC A2:07/2010 «Многосторонние Соглашения IAF/ILAC о взаимном признании. Требования и процедуры для оценки отдельного органа аккредитации», а также возможности присоединения его в качестве полноправного члена к Соглашению ILAC MRA.</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итогам оценки отмечено в целом соответствие Центра ИСО/МЭК17011 и IAF/ILAC A2:07, в том числе: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программа аккредитации испытательных лабораторий ЦА соответствует требованиям ИСО/МЭK 17011 и IAF/ILAC A5;</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оценка лабораторий, аккредитованных ЦА, по результатам оценки лаборатории соответствуют требованиям ИСО/МЭК 17025;</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принимает и в целом реализует политику ILAC-P10 по прослеживаемости результатов измерений;</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принимает и реализует дополнительные требования политики ILAC–P8 по использованию символов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xml:space="preserve">- специалисты КЦА имеют соответствующие навыки и техническую квалификацию, значительный опыт работы в сфере аккредитации. У ЦА есть </w:t>
      </w:r>
      <w:r w:rsidRPr="00EC2F57">
        <w:rPr>
          <w:sz w:val="28"/>
          <w:szCs w:val="28"/>
        </w:rPr>
        <w:lastRenderedPageBreak/>
        <w:t>доступ к достаточному количеству квалифицированных, опытных и компетентных оценщиков и Технических экспертов;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в ЦА отлажен процесс аккредитации испытательных лабораторий;</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взял на себя необходимые обязательства и располагает ресурсами для продолжения реализации независимой программы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и его аккредитованные испытательные лаборатории в полной мере соответствует требованиям ILAC-P9 по проверке квалификации;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разработана соответствующая трансграничная политика с учетом ILAC-G21;</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деятельность КЦА по аккредитации и инспекционному контролю обеспечивает высокий уровень уверенности в том, что результаты и данные, полученные испытательными лабораториями, аккредитованными ЦА, эквиваленты результатам и данным, выданным испытательным лабораториям, аккредитованным другими членами Соглашения ILAC MRA.</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Оценщики ILAC отметили наличие достаточной квалификации специалистов КЦА и привлекаемых технических экспертов, качество и достоверность проводимых оценок, знания и соответствие процедурам.</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итогам оценки осуществлена разработка/актуализация 47-ми документов и форм, используемых в деятельности по аккредитации ООС, подготовлен Отчет по выполнению установленных несоответствий, замечаний и комментариев. Осуществлен перевод и отправка их оценочной группе ILAC.</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Подготовлены и направлены замечания к заключительному Отчету оценочной группы ILAC.</w:t>
      </w:r>
      <w:r>
        <w:rPr>
          <w:sz w:val="28"/>
          <w:szCs w:val="28"/>
        </w:rPr>
        <w:t xml:space="preserve"> </w:t>
      </w:r>
      <w:r w:rsidRPr="00EC2F57">
        <w:rPr>
          <w:sz w:val="28"/>
          <w:szCs w:val="28"/>
        </w:rPr>
        <w:t>Проведена работа по переводу в оценщики 39-ти, в ведущие оценщики - 9-ти технических экспертов/специалистов, участвующих в работах по аккредитации ООС.</w:t>
      </w:r>
      <w:r>
        <w:rPr>
          <w:sz w:val="28"/>
          <w:szCs w:val="28"/>
        </w:rPr>
        <w:t xml:space="preserve"> </w:t>
      </w:r>
      <w:r w:rsidRPr="00EC2F57">
        <w:rPr>
          <w:sz w:val="28"/>
          <w:szCs w:val="28"/>
        </w:rPr>
        <w:t>Начата разработка проектов процедур аккредитации органов контроля.</w:t>
      </w:r>
    </w:p>
    <w:p w:rsidR="007125CB" w:rsidRPr="00E533A4" w:rsidRDefault="007125CB" w:rsidP="007125CB">
      <w:pPr>
        <w:pStyle w:val="a7"/>
        <w:spacing w:before="0" w:beforeAutospacing="0" w:after="0" w:afterAutospacing="0"/>
        <w:ind w:firstLine="567"/>
        <w:jc w:val="both"/>
        <w:rPr>
          <w:sz w:val="28"/>
          <w:szCs w:val="28"/>
        </w:rPr>
      </w:pPr>
      <w:r w:rsidRPr="00767B3A">
        <w:rPr>
          <w:rStyle w:val="af0"/>
          <w:b w:val="0"/>
          <w:sz w:val="28"/>
          <w:szCs w:val="28"/>
        </w:rPr>
        <w:t>2013 год.</w:t>
      </w:r>
      <w:r>
        <w:rPr>
          <w:rStyle w:val="af0"/>
          <w:sz w:val="28"/>
          <w:szCs w:val="28"/>
        </w:rPr>
        <w:t xml:space="preserve"> </w:t>
      </w:r>
      <w:r w:rsidRPr="00EC2F57">
        <w:rPr>
          <w:sz w:val="28"/>
          <w:szCs w:val="28"/>
        </w:rPr>
        <w:t>С учетом проведенной в</w:t>
      </w:r>
      <w:r>
        <w:rPr>
          <w:sz w:val="28"/>
          <w:szCs w:val="28"/>
        </w:rPr>
        <w:t xml:space="preserve"> </w:t>
      </w:r>
      <w:r w:rsidRPr="00EC2F57">
        <w:rPr>
          <w:sz w:val="28"/>
          <w:szCs w:val="28"/>
        </w:rPr>
        <w:t xml:space="preserve">сентябре 2012 года оценки соответствия КЦА со стороны оценщиков международной организации по аккредитации лабораторий ILAC требованиям международного стандарта ИСО/МЭК17011 и IAF/ILAC A2:07/2010 «Многосторонние Соглашения IAF/ILAC о взаимном признании. Требования и процедуры для оценки отдельного органа аккредитации», а также возможности присоединения его в качестве полноправного члена к Соглашению ILAC MRA проводилась взаимодействие с руководителем оценочной группы в части представления дополнительных доказательств соответствия установленным требованиям. Было доработано, переведено и отправлено 8 документов. По итогам проведенной работы результаты оценки </w:t>
      </w:r>
      <w:r w:rsidRPr="00E533A4">
        <w:rPr>
          <w:sz w:val="28"/>
          <w:szCs w:val="28"/>
        </w:rPr>
        <w:t>были переданы в Секретариат ILAC для рассмотрения и принятия решения по присоединению КЦА к Соглашению о взаимном признании по аккредитации испытательных лабораторий.</w:t>
      </w:r>
    </w:p>
    <w:p w:rsidR="007125CB" w:rsidRPr="00EC2F57" w:rsidRDefault="007125CB" w:rsidP="007125CB">
      <w:pPr>
        <w:pStyle w:val="a7"/>
        <w:spacing w:before="0" w:beforeAutospacing="0" w:after="0" w:afterAutospacing="0"/>
        <w:ind w:firstLine="567"/>
        <w:jc w:val="both"/>
        <w:rPr>
          <w:sz w:val="28"/>
          <w:szCs w:val="28"/>
        </w:rPr>
      </w:pPr>
      <w:r w:rsidRPr="00E533A4">
        <w:rPr>
          <w:sz w:val="28"/>
          <w:szCs w:val="28"/>
        </w:rPr>
        <w:t>23 октября</w:t>
      </w:r>
      <w:r w:rsidR="00BB7691" w:rsidRPr="00E533A4">
        <w:rPr>
          <w:sz w:val="28"/>
          <w:szCs w:val="28"/>
        </w:rPr>
        <w:t xml:space="preserve"> 2013 года</w:t>
      </w:r>
      <w:r w:rsidRPr="00E533A4">
        <w:rPr>
          <w:sz w:val="28"/>
          <w:szCs w:val="28"/>
        </w:rPr>
        <w:t xml:space="preserve"> Кыргызстан в лице КЦА присоединился к многостороннему Соглашению о взаимном признании ILAC и получил статус полноправного члена ILAC в части</w:t>
      </w:r>
      <w:r w:rsidRPr="00EC2F57">
        <w:rPr>
          <w:sz w:val="28"/>
          <w:szCs w:val="28"/>
        </w:rPr>
        <w:t xml:space="preserve"> аккредитации испытательных лабораторий по международному стандарту ИСО/МЭК 17025.</w:t>
      </w:r>
      <w:r>
        <w:rPr>
          <w:sz w:val="28"/>
          <w:szCs w:val="28"/>
        </w:rPr>
        <w:t xml:space="preserve"> </w:t>
      </w:r>
      <w:r w:rsidRPr="00EC2F57">
        <w:rPr>
          <w:sz w:val="28"/>
          <w:szCs w:val="28"/>
        </w:rPr>
        <w:t xml:space="preserve">Подписано Соглашение о сотрудничестве с национальным органом по аккредитации Республики </w:t>
      </w:r>
      <w:r w:rsidRPr="00EC2F57">
        <w:rPr>
          <w:sz w:val="28"/>
          <w:szCs w:val="28"/>
        </w:rPr>
        <w:lastRenderedPageBreak/>
        <w:t>Беларусь.</w:t>
      </w:r>
      <w:r>
        <w:rPr>
          <w:sz w:val="28"/>
          <w:szCs w:val="28"/>
        </w:rPr>
        <w:t xml:space="preserve"> </w:t>
      </w:r>
      <w:r w:rsidRPr="00EC2F57">
        <w:rPr>
          <w:sz w:val="28"/>
          <w:szCs w:val="28"/>
        </w:rPr>
        <w:t>Разработаны и введены в действие гармонизированные с международными требованиями процедуры на подачу Заявки, проведение экспертизы, оценки на месте органами контроля и инспекционного контроля за их деятельностью;</w:t>
      </w:r>
    </w:p>
    <w:p w:rsidR="007125CB" w:rsidRPr="00EC2F57" w:rsidRDefault="007125CB" w:rsidP="007125CB">
      <w:pPr>
        <w:pStyle w:val="a7"/>
        <w:spacing w:before="0" w:beforeAutospacing="0" w:after="0" w:afterAutospacing="0"/>
        <w:ind w:firstLine="567"/>
        <w:jc w:val="both"/>
        <w:rPr>
          <w:sz w:val="28"/>
          <w:szCs w:val="28"/>
        </w:rPr>
      </w:pPr>
      <w:r w:rsidRPr="00DE4522">
        <w:rPr>
          <w:rStyle w:val="af0"/>
          <w:b w:val="0"/>
          <w:sz w:val="28"/>
          <w:szCs w:val="28"/>
        </w:rPr>
        <w:t>2014 год.</w:t>
      </w:r>
      <w:r w:rsidRPr="00EC2F57">
        <w:rPr>
          <w:sz w:val="28"/>
          <w:szCs w:val="28"/>
        </w:rPr>
        <w:t>  В соответствии с запланированным со стороны ILAC переоценки КЦА осуществлялось активное взаимодействие с Секретариатом ILAC, членами оценочной группы и донорами по организационным вопросам переоценки. В соответствии с Планом оценочной группы своевременно были подготовлены и отправлены около 60 –ти документов КЦА, переведённых на английский язык, Отчёт по самооценке о готовности КЦА к переоценке в соответствии с IAF/ILAC-А3:01/2013, логистике оценочной группы и др.</w:t>
      </w:r>
      <w:r>
        <w:rPr>
          <w:sz w:val="28"/>
          <w:szCs w:val="28"/>
        </w:rPr>
        <w:t xml:space="preserve"> </w:t>
      </w:r>
      <w:r w:rsidRPr="00EC2F57">
        <w:rPr>
          <w:sz w:val="28"/>
          <w:szCs w:val="28"/>
        </w:rPr>
        <w:t xml:space="preserve"> В целях подтверждения дальнейшего соответствия КЦА требованиям, предъявляемым к полноправным членам ILAC, в период с 13 по 17 октября была проведена переоценка КЦА со стороны оценочной группы ILAC. В состав оценочной группы, сформированной Секретариатом ILAC, включены аудиторы ILAC: представители органов по аккредитации Канады, Южно-Африканской Республики и Палестины.</w:t>
      </w:r>
      <w:r>
        <w:rPr>
          <w:sz w:val="28"/>
          <w:szCs w:val="28"/>
        </w:rPr>
        <w:t xml:space="preserve"> </w:t>
      </w:r>
      <w:r w:rsidRPr="00EC2F57">
        <w:rPr>
          <w:sz w:val="28"/>
          <w:szCs w:val="28"/>
        </w:rPr>
        <w:t>Для получения доказательств подтверждения КЦА статуса подписанта ILAC по взаимному признанию (MRA) в части соблюдения международных требований по аккредитации лабораторий оценочной группой проведены наблюдательные аудиты за процессом проведения оценки на месте 4-х испытательных лабораторий экспертными группами, сформированными КЦА.</w:t>
      </w:r>
      <w:r>
        <w:rPr>
          <w:sz w:val="28"/>
          <w:szCs w:val="28"/>
        </w:rPr>
        <w:t xml:space="preserve"> </w:t>
      </w:r>
      <w:r w:rsidRPr="00EC2F57">
        <w:rPr>
          <w:sz w:val="28"/>
          <w:szCs w:val="28"/>
        </w:rPr>
        <w:t>Также была проведена оценка соответствия действующих в КЦА: Политики, процедур аккредитации международным нормам и правилам, как это установлено Законом Кыргызской Республики «Об основах технического регулирования в Кыргызской Республике.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результатам проведенных работ оценочной группой ILAC отмечено, что в целом работа КЦА соответствует установленным требованиям. По результатам переоценки в соответствии с требованиями IAF/ILAC-А2:02/2014 разработан план корректирующих мероприятий, отправленный для согласования руководителю оценочной группы для согласования, и по которым осуществляются корректирующие меры с участием ЦСМ при МЭ КР в части решения вопросов по обеспечению прослеживаемости измерений по силе, времени и длине.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Развивалось двустороннее сотрудничество КЦА с национальными органами по аккредитации зарубежных государств. Подписаны двухсторонние Соглашения о сотрудничестве с Белорусским государственным центром аккредитации, Федеральной службой по аккредитации Российской Федерации, с Центром аккредитации Молдовы, с Национальным агентством по аккредитации Украины, которое в сентябре подписало ILAC MRA по испытаниям (ISO/IEC 17025) и калибровке (ISO/IЕC 17025) через соглашение MLA Европейской организации по аккредитации, Турецким агентством по аккредитации ТЮРКАК, оказывающим поддержку в повышении квалификации персонала КЦА.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lastRenderedPageBreak/>
        <w:t>Подписан Меморандум о сотрудничестве национальных органов по аккредитации государств-участниц СНГ (Российская Федерация, Республика Казахстан, Республика Беларусь, Украина, Молдова, Республика Армения), направленный на развитие и эффективное применение наилучшей практики аккредитации, создание необходимых условий для взаимного признания результатов аккредитации, а также необходимых предпосылок для создания региональной организации по аккредитации. В соответствии с данным Меморандумом осуществляется работа по созданию региональной ассоциации по аккредитации (РОА). Принято участие в разработке и согласовании Устава РОА, Положения о Совете руководителей национальных органов по аккредитации, «Дорожной карты» по реализации Меморандума о сотрудничестве национальных органов по аккредитации государств-участников СНГ и др. Принято участие в заседании руководителей национальных органов по аккредитации государств-участников СНГ по организации разработки документов, предусмотренных Меморандумом о сотрудничестве национальных органов по аккредитации государств-участниц СНГ, в работе 2-го заседания рабочей группы МГС по созданию Региональной ассоциации по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В связи с необходимостью освоения и внедрения нового направления аккредитации судебно-экспертных организаций по международному стандарту ИСО/МЭК 17025 и ИСО/МЭК 17020 в рамках принятого в 2013 г. Закона КР «О судебно-экспертной деятельности», предусматривающий аккредитацию судебно-экспертных создан новый подкомитет “Судебно-экспертная деятельность” Технического комитета по аккредитации лабораторий с определением его персонального состава и проведено его первое заседание, на котором были определены и поставлены задачи работы данного подкомитета.</w:t>
      </w:r>
    </w:p>
    <w:p w:rsidR="007125CB" w:rsidRPr="00767B3A" w:rsidRDefault="007125CB" w:rsidP="007125CB">
      <w:pPr>
        <w:pStyle w:val="a7"/>
        <w:spacing w:before="0" w:beforeAutospacing="0" w:after="0" w:afterAutospacing="0"/>
        <w:ind w:firstLine="567"/>
        <w:jc w:val="both"/>
        <w:rPr>
          <w:sz w:val="28"/>
          <w:szCs w:val="28"/>
        </w:rPr>
      </w:pPr>
      <w:r w:rsidRPr="00767B3A">
        <w:rPr>
          <w:rStyle w:val="af0"/>
          <w:b w:val="0"/>
          <w:sz w:val="28"/>
          <w:szCs w:val="28"/>
        </w:rPr>
        <w:t>2015 год.</w:t>
      </w:r>
      <w:r>
        <w:rPr>
          <w:rStyle w:val="af0"/>
          <w:sz w:val="28"/>
          <w:szCs w:val="28"/>
        </w:rPr>
        <w:t xml:space="preserve"> </w:t>
      </w:r>
      <w:r w:rsidRPr="00EC2F57">
        <w:rPr>
          <w:sz w:val="28"/>
          <w:szCs w:val="28"/>
        </w:rPr>
        <w:t>В деятельности КЦА активно используются созданные технические комитеты по направлениям деятельности и их подкомитеты.</w:t>
      </w:r>
      <w:r>
        <w:rPr>
          <w:sz w:val="28"/>
          <w:szCs w:val="28"/>
        </w:rPr>
        <w:t xml:space="preserve"> </w:t>
      </w:r>
      <w:r w:rsidRPr="00EC2F57">
        <w:rPr>
          <w:sz w:val="28"/>
          <w:szCs w:val="28"/>
        </w:rPr>
        <w:t xml:space="preserve">В соответствии с утвержденной Программой КЦА на 2015 год проведена работа по созданию технического комитета органов контроля, обучение его членов по </w:t>
      </w:r>
      <w:r w:rsidRPr="00767B3A">
        <w:rPr>
          <w:sz w:val="28"/>
          <w:szCs w:val="28"/>
        </w:rPr>
        <w:t>международному стандарту ГОСТ ISO/IEC 17020-2013 и Руководству по его применению ILAC-P15:06/2014. В июне проведено совместное заседание ТК органов контроля и подкомитета «Метрология» ТК по аккредитации лабораторий с обсуждением дальнейшего взаимодействия в части калибровки используемого органами контроля оборудования.</w:t>
      </w:r>
    </w:p>
    <w:p w:rsidR="007125CB" w:rsidRPr="00EC2F57" w:rsidRDefault="007125CB" w:rsidP="007125CB">
      <w:pPr>
        <w:pStyle w:val="a7"/>
        <w:spacing w:before="0" w:beforeAutospacing="0" w:after="0" w:afterAutospacing="0"/>
        <w:ind w:firstLine="567"/>
        <w:jc w:val="both"/>
        <w:rPr>
          <w:sz w:val="28"/>
          <w:szCs w:val="28"/>
        </w:rPr>
      </w:pPr>
      <w:r w:rsidRPr="00767B3A">
        <w:rPr>
          <w:sz w:val="28"/>
          <w:szCs w:val="28"/>
        </w:rPr>
        <w:t>В целях совершенствования работ в области аккредитации медицинских лабораторий в соответствии с требованиями международных стандартов в рамках ТК по аккредитации лабораторий создан подкомитет «Медицинские лаборатории».</w:t>
      </w:r>
      <w:r>
        <w:rPr>
          <w:sz w:val="28"/>
          <w:szCs w:val="28"/>
        </w:rPr>
        <w:t xml:space="preserve"> </w:t>
      </w:r>
      <w:r w:rsidRPr="00767B3A">
        <w:rPr>
          <w:sz w:val="28"/>
          <w:szCs w:val="28"/>
        </w:rPr>
        <w:t>При КЦА действует 3 ТК по аккредитации: лабораторий, органов по сертификации и органов контроля. При ТК по аккредитации лабораторий действует 7 подкомитетов по направлениям: химия, микробиология,</w:t>
      </w:r>
      <w:r w:rsidRPr="00EC2F57">
        <w:rPr>
          <w:sz w:val="28"/>
          <w:szCs w:val="28"/>
        </w:rPr>
        <w:t xml:space="preserve"> неразрушающий контроль, метрология, физико-механические испытания, судебно-экспертная деятельность, медицинские лаборатории.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xml:space="preserve">В соответствии с п. 52 Плана мероприятий Правительства КР по реализации Плана мероприятий («дорожной карты») по присоединению </w:t>
      </w:r>
      <w:r w:rsidRPr="00EC2F57">
        <w:rPr>
          <w:sz w:val="28"/>
          <w:szCs w:val="28"/>
        </w:rPr>
        <w:lastRenderedPageBreak/>
        <w:t>Кыргызской Республики к Таможенному союзу, утвержденного Решением Высшего Евразийского экономического совета от 29.05.2014г. № 74, КЦА постановлением Правительства КР от 12.02.2015г. № 52 «Об уполномоченных органах КР в сфере технического регулирования в рамках Таможенного союза» определён уполномоченным органом по формированию и ведению национальной части Единого реестра органов по сертификации и испытательных лабораторий Таможенного союза.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На основе изученного опыта стран ТС КЦА установлены критерии включения ОС и ИЛ КР в Единый реестр ТС, порядок представления для этих целей материалов аккредитованными ОС и ИЛ, организации и проведения экспертизы материалов аккредитации аккредитованных ОС и ИЛ, осуществляющих оценку соответствия продукции на соответствие требованиям Технических регламентов Таможенного союза, и включенной в Единый перечень продукции, подлежащей обязательной оценке (подтверждению) соответствия в рамках Таможенного союза с выдачей единых документов.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состоянию на 01.01.2016г. в Единый реестр ТС внесено 6 органов по сертификации продукции и 28 лабораторий, которые представлены на сайте ЕЭК и на сайте КЦА при МЭ КР.</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Постановлением Правительства КР от 16.06.2015г., от 03.06.2015г., от 02.12.2015г. на КЦА возложены функции по выдаче бланков: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сертификатов соответствия, бланков приложений к сертификатам соответствия требованиям технических регламентов Таможенного союза;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сертификатов соответствия, копий сертификатов соответствия, голографических марок с изображением знака соответствия в рамках национального законодательства;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талонов о прохождении технического осмотра транспортных средств.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результатам переоценки КЦА оценочной группы ILAC и «отсутствия убедительных доказательств по выполнению кыргызской стороной требований прослеживаемости измерений» со стороны ЦСМ, на основании рекомендаций Комитета по управлению соглашениями ILAC, Совет по Соглашению ILAC приостановил статус КЦА как подписанта Соглашения о взаимном признании ILAC MRA по аккредитации испытательных лабораторий и, соответственно, полное членство в ILAC с 04.11.2015г.</w:t>
      </w: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Cs/>
          <w:spacing w:val="-3"/>
          <w:w w:val="113"/>
          <w:sz w:val="28"/>
          <w:szCs w:val="28"/>
        </w:rPr>
      </w:pPr>
      <w:r>
        <w:rPr>
          <w:b/>
          <w:bCs/>
          <w:spacing w:val="-3"/>
          <w:w w:val="113"/>
          <w:sz w:val="28"/>
          <w:szCs w:val="28"/>
        </w:rPr>
        <w:t xml:space="preserve">РЕСПУБЛИКА АРМЕНИЯ. </w:t>
      </w:r>
      <w:r>
        <w:rPr>
          <w:bCs/>
          <w:spacing w:val="-3"/>
          <w:w w:val="113"/>
          <w:sz w:val="28"/>
          <w:szCs w:val="28"/>
        </w:rPr>
        <w:t>Структура национальной системы аккредитации, представлена на рисунке 8</w:t>
      </w:r>
      <w:r w:rsidRPr="002B0390">
        <w:rPr>
          <w:bCs/>
          <w:spacing w:val="-3"/>
          <w:w w:val="113"/>
          <w:sz w:val="28"/>
          <w:szCs w:val="28"/>
        </w:rPr>
        <w:t>[22]</w:t>
      </w:r>
      <w:r>
        <w:rPr>
          <w:bCs/>
          <w:spacing w:val="-3"/>
          <w:w w:val="113"/>
          <w:sz w:val="28"/>
          <w:szCs w:val="28"/>
        </w:rPr>
        <w:t>.</w:t>
      </w:r>
      <w:r w:rsidRPr="0067309B">
        <w:rPr>
          <w:bCs/>
          <w:spacing w:val="-3"/>
          <w:w w:val="113"/>
          <w:sz w:val="28"/>
          <w:szCs w:val="28"/>
        </w:rPr>
        <w:t xml:space="preserve"> </w:t>
      </w:r>
    </w:p>
    <w:p w:rsidR="007125CB" w:rsidRPr="00622903" w:rsidRDefault="007125CB" w:rsidP="007125CB">
      <w:pPr>
        <w:shd w:val="clear" w:color="auto" w:fill="FFFFFF"/>
        <w:ind w:right="34" w:firstLine="567"/>
        <w:jc w:val="both"/>
        <w:rPr>
          <w:bCs/>
          <w:spacing w:val="-3"/>
          <w:w w:val="113"/>
          <w:sz w:val="28"/>
          <w:szCs w:val="28"/>
        </w:rPr>
      </w:pPr>
      <w:r w:rsidRPr="00622903">
        <w:rPr>
          <w:bCs/>
          <w:spacing w:val="-3"/>
          <w:w w:val="113"/>
          <w:sz w:val="28"/>
          <w:szCs w:val="28"/>
        </w:rPr>
        <w:t xml:space="preserve">В структуру НСА РА, входят: </w:t>
      </w:r>
    </w:p>
    <w:p w:rsidR="007125CB" w:rsidRDefault="007125CB" w:rsidP="007125CB">
      <w:pPr>
        <w:shd w:val="clear" w:color="auto" w:fill="FFFFFF"/>
        <w:ind w:right="34" w:firstLine="567"/>
        <w:jc w:val="both"/>
        <w:rPr>
          <w:bCs/>
          <w:spacing w:val="-3"/>
          <w:w w:val="113"/>
          <w:sz w:val="28"/>
          <w:szCs w:val="28"/>
        </w:rPr>
      </w:pPr>
      <w:r>
        <w:rPr>
          <w:bCs/>
          <w:spacing w:val="-3"/>
          <w:w w:val="113"/>
          <w:sz w:val="28"/>
          <w:szCs w:val="28"/>
        </w:rPr>
        <w:t xml:space="preserve">1. </w:t>
      </w:r>
      <w:r w:rsidRPr="00622903">
        <w:rPr>
          <w:bCs/>
          <w:spacing w:val="-3"/>
          <w:w w:val="113"/>
          <w:sz w:val="28"/>
          <w:szCs w:val="28"/>
        </w:rPr>
        <w:t>Уполн</w:t>
      </w:r>
      <w:r>
        <w:rPr>
          <w:bCs/>
          <w:spacing w:val="-3"/>
          <w:w w:val="113"/>
          <w:sz w:val="28"/>
          <w:szCs w:val="28"/>
        </w:rPr>
        <w:t>омоченный орган по аккредитации (</w:t>
      </w:r>
      <w:r w:rsidRPr="00622903">
        <w:rPr>
          <w:bCs/>
          <w:spacing w:val="-3"/>
          <w:w w:val="113"/>
          <w:sz w:val="28"/>
          <w:szCs w:val="28"/>
        </w:rPr>
        <w:t>Министерство экономики РА)</w:t>
      </w:r>
      <w:r>
        <w:rPr>
          <w:bCs/>
          <w:spacing w:val="-3"/>
          <w:w w:val="113"/>
          <w:sz w:val="28"/>
          <w:szCs w:val="28"/>
        </w:rPr>
        <w:t xml:space="preserve">. </w:t>
      </w:r>
      <w:r w:rsidRPr="007C3EBC">
        <w:rPr>
          <w:bCs/>
          <w:spacing w:val="-3"/>
          <w:w w:val="113"/>
          <w:sz w:val="28"/>
          <w:szCs w:val="28"/>
        </w:rPr>
        <w:t>Компетенции и функции</w:t>
      </w:r>
      <w:r>
        <w:rPr>
          <w:bCs/>
          <w:spacing w:val="-3"/>
          <w:w w:val="113"/>
          <w:sz w:val="28"/>
          <w:szCs w:val="28"/>
        </w:rPr>
        <w:t>:</w:t>
      </w:r>
    </w:p>
    <w:p w:rsidR="007125CB" w:rsidRPr="007C3EBC" w:rsidRDefault="007125CB" w:rsidP="007125CB">
      <w:pPr>
        <w:numPr>
          <w:ilvl w:val="0"/>
          <w:numId w:val="8"/>
        </w:numPr>
        <w:shd w:val="clear" w:color="auto" w:fill="FFFFFF"/>
        <w:ind w:right="34"/>
        <w:jc w:val="both"/>
        <w:rPr>
          <w:bCs/>
          <w:spacing w:val="-3"/>
          <w:w w:val="113"/>
          <w:sz w:val="28"/>
          <w:szCs w:val="28"/>
        </w:rPr>
      </w:pPr>
      <w:r w:rsidRPr="007C3EBC">
        <w:rPr>
          <w:bCs/>
          <w:spacing w:val="-3"/>
          <w:w w:val="113"/>
          <w:sz w:val="28"/>
          <w:szCs w:val="28"/>
        </w:rPr>
        <w:t xml:space="preserve">осуществляет функции по выработке государственной политики в области аккредитации </w:t>
      </w:r>
    </w:p>
    <w:p w:rsidR="007125CB" w:rsidRPr="007C3EBC" w:rsidRDefault="007125CB" w:rsidP="007125CB">
      <w:pPr>
        <w:numPr>
          <w:ilvl w:val="0"/>
          <w:numId w:val="8"/>
        </w:numPr>
        <w:shd w:val="clear" w:color="auto" w:fill="FFFFFF"/>
        <w:ind w:right="34"/>
        <w:jc w:val="both"/>
        <w:rPr>
          <w:bCs/>
          <w:spacing w:val="-3"/>
          <w:w w:val="113"/>
          <w:sz w:val="28"/>
          <w:szCs w:val="28"/>
        </w:rPr>
      </w:pPr>
      <w:r w:rsidRPr="007C3EBC">
        <w:rPr>
          <w:bCs/>
          <w:spacing w:val="-3"/>
          <w:w w:val="113"/>
          <w:sz w:val="28"/>
          <w:szCs w:val="28"/>
        </w:rPr>
        <w:t xml:space="preserve">утверждает Устав национального органа по аккредитации </w:t>
      </w:r>
    </w:p>
    <w:p w:rsidR="007125CB" w:rsidRPr="007C3EBC" w:rsidRDefault="007125CB" w:rsidP="007125CB">
      <w:pPr>
        <w:numPr>
          <w:ilvl w:val="0"/>
          <w:numId w:val="8"/>
        </w:numPr>
        <w:shd w:val="clear" w:color="auto" w:fill="FFFFFF"/>
        <w:ind w:right="34"/>
        <w:jc w:val="both"/>
        <w:rPr>
          <w:bCs/>
          <w:spacing w:val="-3"/>
          <w:w w:val="113"/>
          <w:sz w:val="28"/>
          <w:szCs w:val="28"/>
        </w:rPr>
      </w:pPr>
      <w:r w:rsidRPr="007C3EBC">
        <w:rPr>
          <w:bCs/>
          <w:spacing w:val="-3"/>
          <w:w w:val="113"/>
          <w:sz w:val="28"/>
          <w:szCs w:val="28"/>
          <w:lang w:val="en-US"/>
        </w:rPr>
        <w:t xml:space="preserve">утверждает состав Совета по аккредитации </w:t>
      </w:r>
    </w:p>
    <w:p w:rsidR="007125CB" w:rsidRPr="007C3EBC" w:rsidRDefault="007125CB" w:rsidP="007125CB">
      <w:pPr>
        <w:numPr>
          <w:ilvl w:val="0"/>
          <w:numId w:val="8"/>
        </w:numPr>
        <w:shd w:val="clear" w:color="auto" w:fill="FFFFFF"/>
        <w:ind w:right="34"/>
        <w:jc w:val="both"/>
        <w:rPr>
          <w:bCs/>
          <w:spacing w:val="-3"/>
          <w:w w:val="113"/>
          <w:sz w:val="28"/>
          <w:szCs w:val="28"/>
        </w:rPr>
      </w:pPr>
      <w:r w:rsidRPr="007C3EBC">
        <w:rPr>
          <w:bCs/>
          <w:spacing w:val="-3"/>
          <w:w w:val="113"/>
          <w:sz w:val="28"/>
          <w:szCs w:val="28"/>
        </w:rPr>
        <w:t>иные полномочия в соответствии с законодательством РА</w:t>
      </w:r>
      <w:r w:rsidRPr="007C3EBC">
        <w:rPr>
          <w:b/>
          <w:bCs/>
          <w:i/>
          <w:iCs/>
          <w:spacing w:val="-3"/>
          <w:w w:val="113"/>
          <w:sz w:val="28"/>
          <w:szCs w:val="28"/>
        </w:rPr>
        <w:t xml:space="preserve"> </w:t>
      </w:r>
    </w:p>
    <w:p w:rsidR="007125CB" w:rsidRDefault="007125CB" w:rsidP="007125CB">
      <w:pPr>
        <w:shd w:val="clear" w:color="auto" w:fill="FFFFFF"/>
        <w:ind w:right="34"/>
        <w:jc w:val="center"/>
        <w:rPr>
          <w:bCs/>
          <w:spacing w:val="-3"/>
          <w:w w:val="113"/>
          <w:sz w:val="28"/>
          <w:szCs w:val="28"/>
        </w:rPr>
      </w:pPr>
      <w:r>
        <w:rPr>
          <w:bCs/>
          <w:noProof/>
          <w:spacing w:val="-3"/>
          <w:w w:val="113"/>
          <w:sz w:val="28"/>
          <w:szCs w:val="28"/>
        </w:rPr>
        <w:lastRenderedPageBreak/>
        <w:drawing>
          <wp:inline distT="0" distB="0" distL="0" distR="0">
            <wp:extent cx="6146800" cy="4546600"/>
            <wp:effectExtent l="19050" t="0" r="635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srcRect/>
                    <a:stretch>
                      <a:fillRect/>
                    </a:stretch>
                  </pic:blipFill>
                  <pic:spPr bwMode="auto">
                    <a:xfrm>
                      <a:off x="0" y="0"/>
                      <a:ext cx="6146800" cy="4546600"/>
                    </a:xfrm>
                    <a:prstGeom prst="rect">
                      <a:avLst/>
                    </a:prstGeom>
                    <a:noFill/>
                    <a:ln w="9525">
                      <a:noFill/>
                      <a:miter lim="800000"/>
                      <a:headEnd/>
                      <a:tailEnd/>
                    </a:ln>
                  </pic:spPr>
                </pic:pic>
              </a:graphicData>
            </a:graphic>
          </wp:inline>
        </w:drawing>
      </w:r>
    </w:p>
    <w:p w:rsidR="007125CB" w:rsidRDefault="007125CB" w:rsidP="007125CB">
      <w:pPr>
        <w:shd w:val="clear" w:color="auto" w:fill="FFFFFF"/>
        <w:ind w:right="34" w:firstLine="567"/>
        <w:jc w:val="both"/>
        <w:rPr>
          <w:bCs/>
          <w:spacing w:val="-3"/>
          <w:w w:val="113"/>
          <w:sz w:val="28"/>
          <w:szCs w:val="28"/>
        </w:rPr>
      </w:pPr>
    </w:p>
    <w:p w:rsidR="007125CB" w:rsidRDefault="007125CB" w:rsidP="007125CB">
      <w:pPr>
        <w:shd w:val="clear" w:color="auto" w:fill="FFFFFF"/>
        <w:ind w:right="34" w:firstLine="567"/>
        <w:jc w:val="center"/>
        <w:rPr>
          <w:bCs/>
          <w:spacing w:val="-3"/>
          <w:w w:val="113"/>
          <w:sz w:val="28"/>
          <w:szCs w:val="28"/>
        </w:rPr>
      </w:pPr>
      <w:r>
        <w:rPr>
          <w:bCs/>
          <w:spacing w:val="-3"/>
          <w:w w:val="113"/>
          <w:sz w:val="28"/>
          <w:szCs w:val="28"/>
        </w:rPr>
        <w:t>Рисунок 8 – Структура национальной системы аккредитации Республики Армения</w:t>
      </w:r>
    </w:p>
    <w:p w:rsidR="007125CB" w:rsidRPr="007C3EBC" w:rsidRDefault="007125CB" w:rsidP="007125CB">
      <w:pPr>
        <w:shd w:val="clear" w:color="auto" w:fill="FFFFFF"/>
        <w:ind w:right="34" w:firstLine="567"/>
        <w:jc w:val="both"/>
        <w:rPr>
          <w:bCs/>
          <w:spacing w:val="-3"/>
          <w:w w:val="113"/>
          <w:sz w:val="28"/>
          <w:szCs w:val="28"/>
        </w:rPr>
      </w:pPr>
    </w:p>
    <w:p w:rsidR="007125CB" w:rsidRDefault="007125CB" w:rsidP="007125CB">
      <w:pPr>
        <w:shd w:val="clear" w:color="auto" w:fill="FFFFFF"/>
        <w:ind w:right="34" w:firstLine="360"/>
        <w:jc w:val="both"/>
        <w:rPr>
          <w:bCs/>
          <w:spacing w:val="-3"/>
          <w:w w:val="113"/>
          <w:sz w:val="28"/>
          <w:szCs w:val="28"/>
        </w:rPr>
      </w:pPr>
      <w:r>
        <w:rPr>
          <w:bCs/>
          <w:spacing w:val="-3"/>
          <w:w w:val="113"/>
          <w:sz w:val="28"/>
          <w:szCs w:val="28"/>
        </w:rPr>
        <w:t xml:space="preserve">2. </w:t>
      </w:r>
      <w:r w:rsidRPr="00622903">
        <w:rPr>
          <w:bCs/>
          <w:spacing w:val="-3"/>
          <w:w w:val="113"/>
          <w:sz w:val="28"/>
          <w:szCs w:val="28"/>
        </w:rPr>
        <w:t>Национальный орган по аккредитации, включая Совет по аккредитации, и технические комитеты по аккредитации</w:t>
      </w:r>
      <w:r>
        <w:rPr>
          <w:bCs/>
          <w:spacing w:val="-3"/>
          <w:w w:val="113"/>
          <w:sz w:val="28"/>
          <w:szCs w:val="28"/>
        </w:rPr>
        <w:t>.</w:t>
      </w:r>
      <w:r w:rsidRPr="007C3EBC">
        <w:rPr>
          <w:bCs/>
          <w:spacing w:val="-3"/>
          <w:w w:val="113"/>
          <w:sz w:val="28"/>
          <w:szCs w:val="28"/>
        </w:rPr>
        <w:t xml:space="preserve"> </w:t>
      </w:r>
    </w:p>
    <w:p w:rsidR="007125CB" w:rsidRDefault="007125CB" w:rsidP="007125CB">
      <w:pPr>
        <w:shd w:val="clear" w:color="auto" w:fill="FFFFFF"/>
        <w:ind w:right="34" w:firstLine="360"/>
        <w:jc w:val="both"/>
        <w:rPr>
          <w:bCs/>
          <w:spacing w:val="-3"/>
          <w:w w:val="113"/>
          <w:sz w:val="28"/>
          <w:szCs w:val="28"/>
        </w:rPr>
      </w:pPr>
      <w:r>
        <w:rPr>
          <w:bCs/>
          <w:spacing w:val="-3"/>
          <w:w w:val="113"/>
          <w:sz w:val="28"/>
          <w:szCs w:val="28"/>
        </w:rPr>
        <w:t>НОА:</w:t>
      </w:r>
      <w:r w:rsidRPr="00260A15">
        <w:rPr>
          <w:bCs/>
          <w:spacing w:val="-3"/>
          <w:w w:val="113"/>
          <w:sz w:val="28"/>
          <w:szCs w:val="28"/>
        </w:rPr>
        <w:t xml:space="preserve"> </w:t>
      </w:r>
      <w:r w:rsidRPr="007C3EBC">
        <w:rPr>
          <w:bCs/>
          <w:spacing w:val="-3"/>
          <w:w w:val="113"/>
          <w:sz w:val="28"/>
          <w:szCs w:val="28"/>
        </w:rPr>
        <w:t>Компетенции и функции</w:t>
      </w:r>
      <w:r>
        <w:rPr>
          <w:bCs/>
          <w:spacing w:val="-3"/>
          <w:w w:val="113"/>
          <w:sz w:val="28"/>
          <w:szCs w:val="28"/>
        </w:rPr>
        <w:t>:</w:t>
      </w:r>
    </w:p>
    <w:p w:rsidR="007125CB" w:rsidRDefault="007125CB" w:rsidP="007125CB">
      <w:pPr>
        <w:shd w:val="clear" w:color="auto" w:fill="FFFFFF"/>
        <w:ind w:right="34" w:firstLine="360"/>
        <w:jc w:val="both"/>
        <w:rPr>
          <w:bCs/>
          <w:spacing w:val="-3"/>
          <w:w w:val="113"/>
          <w:sz w:val="28"/>
          <w:szCs w:val="28"/>
        </w:rPr>
      </w:pPr>
    </w:p>
    <w:p w:rsidR="007125CB" w:rsidRPr="007C3EBC" w:rsidRDefault="007125CB" w:rsidP="007125CB">
      <w:pPr>
        <w:numPr>
          <w:ilvl w:val="0"/>
          <w:numId w:val="9"/>
        </w:numPr>
        <w:shd w:val="clear" w:color="auto" w:fill="FFFFFF"/>
        <w:ind w:right="34"/>
        <w:jc w:val="both"/>
        <w:rPr>
          <w:bCs/>
          <w:spacing w:val="-3"/>
          <w:w w:val="113"/>
          <w:sz w:val="28"/>
          <w:szCs w:val="28"/>
        </w:rPr>
      </w:pPr>
      <w:r w:rsidRPr="007C3EBC">
        <w:rPr>
          <w:bCs/>
          <w:spacing w:val="-3"/>
          <w:w w:val="113"/>
          <w:sz w:val="28"/>
          <w:szCs w:val="28"/>
        </w:rPr>
        <w:t xml:space="preserve">организует процесс аккредитации и проводит инспекционный контроль аккредитованных ООС </w:t>
      </w:r>
    </w:p>
    <w:p w:rsidR="007125CB" w:rsidRPr="007C3EBC" w:rsidRDefault="007125CB" w:rsidP="007125CB">
      <w:pPr>
        <w:numPr>
          <w:ilvl w:val="0"/>
          <w:numId w:val="9"/>
        </w:numPr>
        <w:shd w:val="clear" w:color="auto" w:fill="FFFFFF"/>
        <w:ind w:right="34"/>
        <w:jc w:val="both"/>
        <w:rPr>
          <w:bCs/>
          <w:spacing w:val="-3"/>
          <w:w w:val="113"/>
          <w:sz w:val="28"/>
          <w:szCs w:val="28"/>
        </w:rPr>
      </w:pPr>
      <w:r w:rsidRPr="007C3EBC">
        <w:rPr>
          <w:bCs/>
          <w:spacing w:val="-3"/>
          <w:w w:val="113"/>
          <w:sz w:val="28"/>
          <w:szCs w:val="28"/>
        </w:rPr>
        <w:t xml:space="preserve">утверждает состав технических комитетов по аккредитации </w:t>
      </w:r>
    </w:p>
    <w:p w:rsidR="007125CB" w:rsidRPr="007C3EBC" w:rsidRDefault="007125CB" w:rsidP="007125CB">
      <w:pPr>
        <w:numPr>
          <w:ilvl w:val="0"/>
          <w:numId w:val="9"/>
        </w:numPr>
        <w:shd w:val="clear" w:color="auto" w:fill="FFFFFF"/>
        <w:ind w:right="34"/>
        <w:jc w:val="both"/>
        <w:rPr>
          <w:bCs/>
          <w:spacing w:val="-3"/>
          <w:w w:val="113"/>
          <w:sz w:val="28"/>
          <w:szCs w:val="28"/>
        </w:rPr>
      </w:pPr>
      <w:r w:rsidRPr="007C3EBC">
        <w:rPr>
          <w:bCs/>
          <w:spacing w:val="-3"/>
          <w:w w:val="113"/>
          <w:sz w:val="28"/>
          <w:szCs w:val="28"/>
        </w:rPr>
        <w:t xml:space="preserve">ведет журнал аккредитованных ООС и оценщиков (экспертов) </w:t>
      </w:r>
    </w:p>
    <w:p w:rsidR="007125CB" w:rsidRPr="007C3EBC" w:rsidRDefault="007125CB" w:rsidP="007125CB">
      <w:pPr>
        <w:numPr>
          <w:ilvl w:val="0"/>
          <w:numId w:val="9"/>
        </w:numPr>
        <w:shd w:val="clear" w:color="auto" w:fill="FFFFFF"/>
        <w:ind w:right="34"/>
        <w:jc w:val="both"/>
        <w:rPr>
          <w:bCs/>
          <w:spacing w:val="-3"/>
          <w:w w:val="113"/>
          <w:sz w:val="28"/>
          <w:szCs w:val="28"/>
        </w:rPr>
      </w:pPr>
      <w:r w:rsidRPr="007C3EBC">
        <w:rPr>
          <w:bCs/>
          <w:spacing w:val="-3"/>
          <w:w w:val="113"/>
          <w:sz w:val="28"/>
          <w:szCs w:val="28"/>
        </w:rPr>
        <w:t xml:space="preserve">взаимодействует с национальными органами по аккредитации иностранных государств </w:t>
      </w:r>
    </w:p>
    <w:p w:rsidR="007125CB" w:rsidRPr="007C3EBC" w:rsidRDefault="007125CB" w:rsidP="007125CB">
      <w:pPr>
        <w:numPr>
          <w:ilvl w:val="0"/>
          <w:numId w:val="9"/>
        </w:numPr>
        <w:shd w:val="clear" w:color="auto" w:fill="FFFFFF"/>
        <w:ind w:right="34"/>
        <w:jc w:val="both"/>
        <w:rPr>
          <w:bCs/>
          <w:spacing w:val="-3"/>
          <w:w w:val="113"/>
          <w:sz w:val="28"/>
          <w:szCs w:val="28"/>
        </w:rPr>
      </w:pPr>
      <w:r w:rsidRPr="007C3EBC">
        <w:rPr>
          <w:bCs/>
          <w:spacing w:val="-3"/>
          <w:w w:val="113"/>
          <w:sz w:val="28"/>
          <w:szCs w:val="28"/>
        </w:rPr>
        <w:t xml:space="preserve"> иные полномочия в соответствии с законодательством РА </w:t>
      </w:r>
    </w:p>
    <w:p w:rsidR="007125CB" w:rsidRDefault="007125CB" w:rsidP="007125CB">
      <w:pPr>
        <w:shd w:val="clear" w:color="auto" w:fill="FFFFFF"/>
        <w:ind w:right="34" w:firstLine="360"/>
        <w:jc w:val="both"/>
        <w:rPr>
          <w:bCs/>
          <w:spacing w:val="-3"/>
          <w:w w:val="113"/>
          <w:sz w:val="28"/>
          <w:szCs w:val="28"/>
        </w:rPr>
      </w:pPr>
    </w:p>
    <w:p w:rsidR="007125CB" w:rsidRPr="00260A15" w:rsidRDefault="007125CB" w:rsidP="007125CB">
      <w:pPr>
        <w:shd w:val="clear" w:color="auto" w:fill="FFFFFF"/>
        <w:ind w:right="34" w:firstLine="360"/>
        <w:jc w:val="both"/>
        <w:rPr>
          <w:bCs/>
          <w:spacing w:val="-3"/>
          <w:w w:val="113"/>
          <w:sz w:val="28"/>
          <w:szCs w:val="28"/>
        </w:rPr>
      </w:pPr>
      <w:r w:rsidRPr="00260A15">
        <w:rPr>
          <w:bCs/>
          <w:spacing w:val="-3"/>
          <w:w w:val="113"/>
          <w:sz w:val="28"/>
          <w:szCs w:val="28"/>
        </w:rPr>
        <w:t>Совет по аккредитации</w:t>
      </w:r>
      <w:r>
        <w:rPr>
          <w:bCs/>
          <w:spacing w:val="-3"/>
          <w:w w:val="113"/>
          <w:sz w:val="28"/>
          <w:szCs w:val="28"/>
        </w:rPr>
        <w:t>.</w:t>
      </w:r>
      <w:r w:rsidRPr="00260A15">
        <w:rPr>
          <w:bCs/>
          <w:spacing w:val="-3"/>
          <w:w w:val="113"/>
          <w:sz w:val="28"/>
          <w:szCs w:val="28"/>
        </w:rPr>
        <w:t xml:space="preserve"> </w:t>
      </w:r>
      <w:r w:rsidRPr="007C3EBC">
        <w:rPr>
          <w:bCs/>
          <w:spacing w:val="-3"/>
          <w:w w:val="113"/>
          <w:sz w:val="28"/>
          <w:szCs w:val="28"/>
        </w:rPr>
        <w:t>Компетенции и функции</w:t>
      </w:r>
      <w:r>
        <w:rPr>
          <w:bCs/>
          <w:spacing w:val="-3"/>
          <w:w w:val="113"/>
          <w:sz w:val="28"/>
          <w:szCs w:val="28"/>
        </w:rPr>
        <w:t>:</w:t>
      </w:r>
    </w:p>
    <w:p w:rsidR="007125CB" w:rsidRPr="00260A15" w:rsidRDefault="007125CB" w:rsidP="007125CB">
      <w:pPr>
        <w:numPr>
          <w:ilvl w:val="0"/>
          <w:numId w:val="10"/>
        </w:numPr>
        <w:shd w:val="clear" w:color="auto" w:fill="FFFFFF"/>
        <w:ind w:right="34"/>
        <w:jc w:val="both"/>
        <w:rPr>
          <w:bCs/>
          <w:spacing w:val="-3"/>
          <w:w w:val="113"/>
          <w:sz w:val="28"/>
          <w:szCs w:val="28"/>
        </w:rPr>
      </w:pPr>
      <w:r w:rsidRPr="00260A15">
        <w:rPr>
          <w:bCs/>
          <w:spacing w:val="-3"/>
          <w:w w:val="113"/>
          <w:sz w:val="28"/>
          <w:szCs w:val="28"/>
        </w:rPr>
        <w:t xml:space="preserve">действует на основе Положения о Совете по аккредитации </w:t>
      </w:r>
    </w:p>
    <w:p w:rsidR="007125CB" w:rsidRPr="00260A15" w:rsidRDefault="007125CB" w:rsidP="007125CB">
      <w:pPr>
        <w:numPr>
          <w:ilvl w:val="0"/>
          <w:numId w:val="10"/>
        </w:numPr>
        <w:shd w:val="clear" w:color="auto" w:fill="FFFFFF"/>
        <w:ind w:right="34"/>
        <w:jc w:val="both"/>
        <w:rPr>
          <w:bCs/>
          <w:spacing w:val="-3"/>
          <w:w w:val="113"/>
          <w:sz w:val="28"/>
          <w:szCs w:val="28"/>
        </w:rPr>
      </w:pPr>
      <w:r w:rsidRPr="00260A15">
        <w:rPr>
          <w:bCs/>
          <w:spacing w:val="-3"/>
          <w:w w:val="113"/>
          <w:sz w:val="28"/>
          <w:szCs w:val="28"/>
          <w:lang w:val="en-US"/>
        </w:rPr>
        <w:t>п</w:t>
      </w:r>
      <w:r w:rsidRPr="00260A15">
        <w:rPr>
          <w:bCs/>
          <w:spacing w:val="-3"/>
          <w:w w:val="113"/>
          <w:sz w:val="28"/>
          <w:szCs w:val="28"/>
        </w:rPr>
        <w:t>ринимает ре</w:t>
      </w:r>
      <w:r w:rsidRPr="00260A15">
        <w:rPr>
          <w:bCs/>
          <w:spacing w:val="-3"/>
          <w:w w:val="113"/>
          <w:sz w:val="28"/>
          <w:szCs w:val="28"/>
          <w:lang w:val="en-US"/>
        </w:rPr>
        <w:t xml:space="preserve">шения об аккредитации </w:t>
      </w:r>
    </w:p>
    <w:p w:rsidR="007125CB" w:rsidRPr="00260A15" w:rsidRDefault="007125CB" w:rsidP="007125CB">
      <w:pPr>
        <w:numPr>
          <w:ilvl w:val="0"/>
          <w:numId w:val="10"/>
        </w:numPr>
        <w:shd w:val="clear" w:color="auto" w:fill="FFFFFF"/>
        <w:ind w:right="34"/>
        <w:jc w:val="both"/>
        <w:rPr>
          <w:bCs/>
          <w:spacing w:val="-3"/>
          <w:w w:val="113"/>
          <w:sz w:val="28"/>
          <w:szCs w:val="28"/>
        </w:rPr>
      </w:pPr>
      <w:r w:rsidRPr="00260A15">
        <w:rPr>
          <w:bCs/>
          <w:spacing w:val="-3"/>
          <w:w w:val="113"/>
          <w:sz w:val="28"/>
          <w:szCs w:val="28"/>
        </w:rPr>
        <w:t xml:space="preserve">утверждает порядок работ технических комитетов по аккредитации </w:t>
      </w:r>
    </w:p>
    <w:p w:rsidR="007125CB" w:rsidRPr="00260A15" w:rsidRDefault="007125CB" w:rsidP="007125CB">
      <w:pPr>
        <w:numPr>
          <w:ilvl w:val="0"/>
          <w:numId w:val="10"/>
        </w:numPr>
        <w:shd w:val="clear" w:color="auto" w:fill="FFFFFF"/>
        <w:ind w:right="34"/>
        <w:jc w:val="both"/>
        <w:rPr>
          <w:bCs/>
          <w:spacing w:val="-3"/>
          <w:w w:val="113"/>
          <w:sz w:val="28"/>
          <w:szCs w:val="28"/>
        </w:rPr>
      </w:pPr>
      <w:r w:rsidRPr="00260A15">
        <w:rPr>
          <w:bCs/>
          <w:spacing w:val="-3"/>
          <w:w w:val="113"/>
          <w:sz w:val="28"/>
          <w:szCs w:val="28"/>
        </w:rPr>
        <w:t xml:space="preserve"> утверждает состав и порядок работ Комиссии по апелляциям </w:t>
      </w:r>
    </w:p>
    <w:p w:rsidR="007125CB" w:rsidRPr="00260A15" w:rsidRDefault="007125CB" w:rsidP="007125CB">
      <w:pPr>
        <w:numPr>
          <w:ilvl w:val="0"/>
          <w:numId w:val="10"/>
        </w:numPr>
        <w:shd w:val="clear" w:color="auto" w:fill="FFFFFF"/>
        <w:ind w:right="34"/>
        <w:jc w:val="both"/>
        <w:rPr>
          <w:bCs/>
          <w:spacing w:val="-3"/>
          <w:w w:val="113"/>
          <w:sz w:val="28"/>
          <w:szCs w:val="28"/>
        </w:rPr>
      </w:pPr>
      <w:r w:rsidRPr="00260A15">
        <w:rPr>
          <w:bCs/>
          <w:spacing w:val="-3"/>
          <w:w w:val="113"/>
          <w:sz w:val="28"/>
          <w:szCs w:val="28"/>
        </w:rPr>
        <w:lastRenderedPageBreak/>
        <w:t xml:space="preserve"> </w:t>
      </w:r>
      <w:r w:rsidRPr="00260A15">
        <w:rPr>
          <w:bCs/>
          <w:spacing w:val="-3"/>
          <w:w w:val="113"/>
          <w:sz w:val="28"/>
          <w:szCs w:val="28"/>
          <w:lang w:val="en-US"/>
        </w:rPr>
        <w:t>у</w:t>
      </w:r>
      <w:r w:rsidRPr="00260A15">
        <w:rPr>
          <w:bCs/>
          <w:spacing w:val="-3"/>
          <w:w w:val="113"/>
          <w:sz w:val="28"/>
          <w:szCs w:val="28"/>
        </w:rPr>
        <w:t>тверждает</w:t>
      </w:r>
      <w:r w:rsidRPr="00260A15">
        <w:rPr>
          <w:bCs/>
          <w:spacing w:val="-3"/>
          <w:w w:val="113"/>
          <w:sz w:val="28"/>
          <w:szCs w:val="28"/>
          <w:lang w:val="en-US"/>
        </w:rPr>
        <w:t xml:space="preserve"> перечень оценщиков и экспертов </w:t>
      </w:r>
    </w:p>
    <w:p w:rsidR="007125CB" w:rsidRDefault="007125CB" w:rsidP="007125CB">
      <w:pPr>
        <w:shd w:val="clear" w:color="auto" w:fill="FFFFFF"/>
        <w:ind w:right="34" w:firstLine="360"/>
        <w:jc w:val="both"/>
        <w:rPr>
          <w:bCs/>
          <w:spacing w:val="-3"/>
          <w:w w:val="113"/>
          <w:sz w:val="28"/>
          <w:szCs w:val="28"/>
        </w:rPr>
      </w:pPr>
      <w:r w:rsidRPr="00260A15">
        <w:rPr>
          <w:bCs/>
          <w:spacing w:val="-3"/>
          <w:w w:val="113"/>
          <w:sz w:val="28"/>
          <w:szCs w:val="28"/>
        </w:rPr>
        <w:t>иные полномочия в соответствии с законодательством РА</w:t>
      </w:r>
    </w:p>
    <w:p w:rsidR="007125CB" w:rsidRPr="00260A15" w:rsidRDefault="007125CB" w:rsidP="007125CB">
      <w:pPr>
        <w:shd w:val="clear" w:color="auto" w:fill="FFFFFF"/>
        <w:ind w:right="34" w:firstLine="360"/>
        <w:jc w:val="both"/>
        <w:rPr>
          <w:bCs/>
          <w:spacing w:val="-3"/>
          <w:w w:val="113"/>
          <w:sz w:val="28"/>
          <w:szCs w:val="28"/>
        </w:rPr>
      </w:pPr>
      <w:r w:rsidRPr="00260A15">
        <w:rPr>
          <w:bCs/>
          <w:spacing w:val="-3"/>
          <w:w w:val="113"/>
          <w:sz w:val="28"/>
          <w:szCs w:val="28"/>
        </w:rPr>
        <w:t>Технические комитеты по аккредитации</w:t>
      </w:r>
      <w:r>
        <w:rPr>
          <w:bCs/>
          <w:spacing w:val="-3"/>
          <w:w w:val="113"/>
          <w:sz w:val="28"/>
          <w:szCs w:val="28"/>
        </w:rPr>
        <w:t>.</w:t>
      </w:r>
      <w:r w:rsidRPr="00260A15">
        <w:rPr>
          <w:bCs/>
          <w:spacing w:val="-3"/>
          <w:w w:val="113"/>
          <w:sz w:val="28"/>
          <w:szCs w:val="28"/>
        </w:rPr>
        <w:t xml:space="preserve"> </w:t>
      </w:r>
      <w:r w:rsidRPr="007C3EBC">
        <w:rPr>
          <w:bCs/>
          <w:spacing w:val="-3"/>
          <w:w w:val="113"/>
          <w:sz w:val="28"/>
          <w:szCs w:val="28"/>
        </w:rPr>
        <w:t>Компетенции и функции</w:t>
      </w:r>
      <w:r>
        <w:rPr>
          <w:bCs/>
          <w:spacing w:val="-3"/>
          <w:w w:val="113"/>
          <w:sz w:val="28"/>
          <w:szCs w:val="28"/>
        </w:rPr>
        <w:t>:</w:t>
      </w:r>
      <w:r w:rsidRPr="00260A15">
        <w:rPr>
          <w:bCs/>
          <w:spacing w:val="-3"/>
          <w:w w:val="113"/>
          <w:sz w:val="28"/>
          <w:szCs w:val="28"/>
        </w:rPr>
        <w:t xml:space="preserve"> </w:t>
      </w:r>
    </w:p>
    <w:p w:rsidR="007125CB" w:rsidRPr="00260A15" w:rsidRDefault="007125CB" w:rsidP="007125CB">
      <w:pPr>
        <w:numPr>
          <w:ilvl w:val="0"/>
          <w:numId w:val="11"/>
        </w:numPr>
        <w:shd w:val="clear" w:color="auto" w:fill="FFFFFF"/>
        <w:ind w:right="34"/>
        <w:jc w:val="both"/>
        <w:rPr>
          <w:bCs/>
          <w:spacing w:val="-3"/>
          <w:w w:val="113"/>
          <w:sz w:val="28"/>
          <w:szCs w:val="28"/>
        </w:rPr>
      </w:pPr>
      <w:r w:rsidRPr="00260A15">
        <w:rPr>
          <w:bCs/>
          <w:spacing w:val="-3"/>
          <w:w w:val="113"/>
          <w:sz w:val="28"/>
          <w:szCs w:val="28"/>
        </w:rPr>
        <w:t xml:space="preserve">действуют на основе Положения о технических комитетах по аккредитации </w:t>
      </w:r>
    </w:p>
    <w:p w:rsidR="007125CB" w:rsidRPr="00260A15" w:rsidRDefault="007125CB" w:rsidP="007125CB">
      <w:pPr>
        <w:numPr>
          <w:ilvl w:val="0"/>
          <w:numId w:val="11"/>
        </w:numPr>
        <w:shd w:val="clear" w:color="auto" w:fill="FFFFFF"/>
        <w:ind w:right="34"/>
        <w:jc w:val="both"/>
        <w:rPr>
          <w:bCs/>
          <w:spacing w:val="-3"/>
          <w:w w:val="113"/>
          <w:sz w:val="28"/>
          <w:szCs w:val="28"/>
        </w:rPr>
      </w:pPr>
      <w:r w:rsidRPr="00260A15">
        <w:rPr>
          <w:bCs/>
          <w:spacing w:val="-3"/>
          <w:w w:val="113"/>
          <w:sz w:val="28"/>
          <w:szCs w:val="28"/>
        </w:rPr>
        <w:t xml:space="preserve">в составе: специалисты НОА и оценщики, не принимавшие участие в оценке ООС </w:t>
      </w:r>
    </w:p>
    <w:p w:rsidR="007125CB" w:rsidRPr="00260A15" w:rsidRDefault="007125CB" w:rsidP="007125CB">
      <w:pPr>
        <w:numPr>
          <w:ilvl w:val="0"/>
          <w:numId w:val="11"/>
        </w:numPr>
        <w:shd w:val="clear" w:color="auto" w:fill="FFFFFF"/>
        <w:ind w:right="34"/>
        <w:jc w:val="both"/>
        <w:rPr>
          <w:bCs/>
          <w:spacing w:val="-3"/>
          <w:w w:val="113"/>
          <w:sz w:val="28"/>
          <w:szCs w:val="28"/>
        </w:rPr>
      </w:pPr>
      <w:r w:rsidRPr="00260A15">
        <w:rPr>
          <w:bCs/>
          <w:spacing w:val="-3"/>
          <w:w w:val="113"/>
          <w:sz w:val="28"/>
          <w:szCs w:val="28"/>
        </w:rPr>
        <w:t xml:space="preserve">представляют свои предложения по аккредитации на основании рассмотрения материалов по аккредитации </w:t>
      </w:r>
    </w:p>
    <w:p w:rsidR="007125CB" w:rsidRDefault="007125CB" w:rsidP="007125CB">
      <w:pPr>
        <w:shd w:val="clear" w:color="auto" w:fill="FFFFFF"/>
        <w:ind w:right="34" w:firstLine="360"/>
        <w:jc w:val="both"/>
        <w:rPr>
          <w:bCs/>
          <w:spacing w:val="-3"/>
          <w:w w:val="113"/>
          <w:sz w:val="28"/>
          <w:szCs w:val="28"/>
        </w:rPr>
      </w:pPr>
    </w:p>
    <w:p w:rsidR="007125CB" w:rsidRDefault="007125CB" w:rsidP="007125CB">
      <w:pPr>
        <w:shd w:val="clear" w:color="auto" w:fill="FFFFFF"/>
        <w:ind w:right="34" w:firstLine="360"/>
        <w:jc w:val="both"/>
        <w:rPr>
          <w:bCs/>
          <w:spacing w:val="-3"/>
          <w:w w:val="113"/>
          <w:sz w:val="28"/>
          <w:szCs w:val="28"/>
        </w:rPr>
      </w:pPr>
      <w:r>
        <w:rPr>
          <w:bCs/>
          <w:spacing w:val="-3"/>
          <w:w w:val="113"/>
          <w:sz w:val="28"/>
          <w:szCs w:val="28"/>
        </w:rPr>
        <w:t>3.  Комиссия по апелляциям.</w:t>
      </w:r>
      <w:r w:rsidRPr="007C3EBC">
        <w:rPr>
          <w:bCs/>
          <w:spacing w:val="-3"/>
          <w:w w:val="113"/>
          <w:sz w:val="28"/>
          <w:szCs w:val="28"/>
        </w:rPr>
        <w:t xml:space="preserve"> Компетенции и функции</w:t>
      </w:r>
      <w:r>
        <w:rPr>
          <w:bCs/>
          <w:spacing w:val="-3"/>
          <w:w w:val="113"/>
          <w:sz w:val="28"/>
          <w:szCs w:val="28"/>
        </w:rPr>
        <w:t>:</w:t>
      </w:r>
    </w:p>
    <w:p w:rsidR="007125CB" w:rsidRPr="00F22D8F" w:rsidRDefault="007125CB" w:rsidP="007125CB">
      <w:pPr>
        <w:numPr>
          <w:ilvl w:val="0"/>
          <w:numId w:val="12"/>
        </w:numPr>
        <w:shd w:val="clear" w:color="auto" w:fill="FFFFFF"/>
        <w:ind w:right="34"/>
        <w:jc w:val="both"/>
        <w:rPr>
          <w:bCs/>
          <w:spacing w:val="-3"/>
          <w:w w:val="113"/>
          <w:sz w:val="28"/>
          <w:szCs w:val="28"/>
        </w:rPr>
      </w:pPr>
      <w:r w:rsidRPr="00F22D8F">
        <w:rPr>
          <w:bCs/>
          <w:spacing w:val="-3"/>
          <w:w w:val="113"/>
          <w:sz w:val="28"/>
          <w:szCs w:val="28"/>
        </w:rPr>
        <w:t xml:space="preserve">создается Советом по аккредитации для контроля за соблюдением правил аккредитации </w:t>
      </w:r>
    </w:p>
    <w:p w:rsidR="007125CB" w:rsidRPr="00F22D8F" w:rsidRDefault="007125CB" w:rsidP="007125CB">
      <w:pPr>
        <w:numPr>
          <w:ilvl w:val="0"/>
          <w:numId w:val="12"/>
        </w:numPr>
        <w:shd w:val="clear" w:color="auto" w:fill="FFFFFF"/>
        <w:ind w:right="34"/>
        <w:jc w:val="both"/>
        <w:rPr>
          <w:bCs/>
          <w:spacing w:val="-3"/>
          <w:w w:val="113"/>
          <w:sz w:val="28"/>
          <w:szCs w:val="28"/>
        </w:rPr>
      </w:pPr>
      <w:r w:rsidRPr="00F22D8F">
        <w:rPr>
          <w:bCs/>
          <w:spacing w:val="-3"/>
          <w:w w:val="113"/>
          <w:sz w:val="28"/>
          <w:szCs w:val="28"/>
        </w:rPr>
        <w:t>рассматривает апелляции и принимает решения</w:t>
      </w:r>
      <w:r w:rsidRPr="00F22D8F">
        <w:rPr>
          <w:bCs/>
          <w:spacing w:val="-3"/>
          <w:w w:val="113"/>
          <w:sz w:val="28"/>
          <w:szCs w:val="28"/>
          <w:lang w:val="en-US"/>
        </w:rPr>
        <w:t xml:space="preserve"> </w:t>
      </w:r>
    </w:p>
    <w:p w:rsidR="007125CB" w:rsidRDefault="007125CB" w:rsidP="007125CB">
      <w:pPr>
        <w:shd w:val="clear" w:color="auto" w:fill="FFFFFF"/>
        <w:ind w:right="34" w:firstLine="360"/>
        <w:jc w:val="both"/>
        <w:rPr>
          <w:b/>
          <w:bCs/>
          <w:spacing w:val="-3"/>
          <w:w w:val="113"/>
          <w:sz w:val="28"/>
          <w:szCs w:val="28"/>
        </w:rPr>
      </w:pPr>
    </w:p>
    <w:p w:rsidR="007125CB" w:rsidRPr="001813A0" w:rsidRDefault="007125CB" w:rsidP="007125CB">
      <w:pPr>
        <w:shd w:val="clear" w:color="auto" w:fill="FFFFFF"/>
        <w:ind w:right="34" w:firstLine="360"/>
        <w:jc w:val="both"/>
        <w:rPr>
          <w:bCs/>
          <w:spacing w:val="-3"/>
          <w:w w:val="113"/>
          <w:sz w:val="28"/>
          <w:szCs w:val="28"/>
        </w:rPr>
      </w:pPr>
      <w:r>
        <w:rPr>
          <w:bCs/>
          <w:spacing w:val="-3"/>
          <w:w w:val="113"/>
          <w:sz w:val="28"/>
          <w:szCs w:val="28"/>
        </w:rPr>
        <w:t xml:space="preserve">4. </w:t>
      </w:r>
      <w:r w:rsidRPr="001813A0">
        <w:rPr>
          <w:bCs/>
          <w:spacing w:val="-3"/>
          <w:w w:val="113"/>
          <w:sz w:val="28"/>
          <w:szCs w:val="28"/>
        </w:rPr>
        <w:t>Органы по оценке соответствия</w:t>
      </w:r>
      <w:r>
        <w:rPr>
          <w:bCs/>
          <w:spacing w:val="-3"/>
          <w:w w:val="113"/>
          <w:sz w:val="28"/>
          <w:szCs w:val="28"/>
        </w:rPr>
        <w:t>.</w:t>
      </w:r>
      <w:r w:rsidRPr="001813A0">
        <w:rPr>
          <w:bCs/>
          <w:spacing w:val="-3"/>
          <w:w w:val="113"/>
          <w:sz w:val="28"/>
          <w:szCs w:val="28"/>
        </w:rPr>
        <w:t xml:space="preserve"> </w:t>
      </w:r>
      <w:r w:rsidRPr="007C3EBC">
        <w:rPr>
          <w:bCs/>
          <w:spacing w:val="-3"/>
          <w:w w:val="113"/>
          <w:sz w:val="28"/>
          <w:szCs w:val="28"/>
        </w:rPr>
        <w:t>Компетенции и функции</w:t>
      </w:r>
      <w:r>
        <w:rPr>
          <w:bCs/>
          <w:spacing w:val="-3"/>
          <w:w w:val="113"/>
          <w:sz w:val="28"/>
          <w:szCs w:val="28"/>
        </w:rPr>
        <w:t>:</w:t>
      </w:r>
    </w:p>
    <w:p w:rsidR="007125CB" w:rsidRPr="00632B05" w:rsidRDefault="007125CB" w:rsidP="007125CB">
      <w:pPr>
        <w:shd w:val="clear" w:color="auto" w:fill="FFFFFF"/>
        <w:ind w:right="34" w:firstLine="567"/>
        <w:jc w:val="both"/>
        <w:rPr>
          <w:bCs/>
          <w:i/>
          <w:spacing w:val="-3"/>
          <w:w w:val="113"/>
          <w:sz w:val="28"/>
          <w:szCs w:val="28"/>
        </w:rPr>
      </w:pPr>
      <w:r w:rsidRPr="00632B05">
        <w:rPr>
          <w:bCs/>
          <w:i/>
          <w:spacing w:val="-3"/>
          <w:w w:val="113"/>
          <w:sz w:val="28"/>
          <w:szCs w:val="28"/>
        </w:rPr>
        <w:t>Субъекты, подлежащие аккредитации</w:t>
      </w:r>
    </w:p>
    <w:p w:rsidR="007125CB" w:rsidRPr="008604B0" w:rsidRDefault="007125CB" w:rsidP="007125CB">
      <w:pPr>
        <w:shd w:val="clear" w:color="auto" w:fill="FFFFFF"/>
        <w:ind w:right="34"/>
        <w:jc w:val="both"/>
        <w:rPr>
          <w:bCs/>
          <w:spacing w:val="-3"/>
          <w:w w:val="113"/>
          <w:sz w:val="28"/>
          <w:szCs w:val="28"/>
        </w:rPr>
      </w:pPr>
      <w:r>
        <w:rPr>
          <w:bCs/>
          <w:spacing w:val="-3"/>
          <w:w w:val="113"/>
          <w:sz w:val="28"/>
          <w:szCs w:val="28"/>
        </w:rPr>
        <w:t xml:space="preserve">1) Испытательные лаборатории, критерии аккредитации по национальному стандарту </w:t>
      </w:r>
      <w:r w:rsidRPr="008604B0">
        <w:rPr>
          <w:bCs/>
          <w:spacing w:val="-3"/>
          <w:w w:val="113"/>
          <w:sz w:val="28"/>
          <w:szCs w:val="28"/>
        </w:rPr>
        <w:t xml:space="preserve">АСТ ИСО/МЭК 17025-2005 </w:t>
      </w:r>
    </w:p>
    <w:p w:rsidR="007125CB" w:rsidRPr="008604B0" w:rsidRDefault="007125CB" w:rsidP="007125CB">
      <w:pPr>
        <w:shd w:val="clear" w:color="auto" w:fill="FFFFFF"/>
        <w:ind w:right="34"/>
        <w:jc w:val="both"/>
        <w:rPr>
          <w:bCs/>
          <w:spacing w:val="-3"/>
          <w:w w:val="113"/>
          <w:sz w:val="28"/>
          <w:szCs w:val="28"/>
        </w:rPr>
      </w:pPr>
      <w:r>
        <w:rPr>
          <w:bCs/>
          <w:spacing w:val="-3"/>
          <w:w w:val="113"/>
          <w:sz w:val="28"/>
          <w:szCs w:val="28"/>
        </w:rPr>
        <w:t xml:space="preserve">2) </w:t>
      </w:r>
      <w:r w:rsidRPr="008604B0">
        <w:rPr>
          <w:bCs/>
          <w:spacing w:val="-3"/>
          <w:w w:val="113"/>
          <w:sz w:val="28"/>
          <w:szCs w:val="28"/>
        </w:rPr>
        <w:t xml:space="preserve">Калибровочные лаборатории </w:t>
      </w:r>
      <w:r>
        <w:rPr>
          <w:bCs/>
          <w:spacing w:val="-3"/>
          <w:w w:val="113"/>
          <w:sz w:val="28"/>
          <w:szCs w:val="28"/>
        </w:rPr>
        <w:t>критерии аккредитации по национальному стандарту</w:t>
      </w:r>
      <w:r w:rsidRPr="008604B0">
        <w:rPr>
          <w:bCs/>
          <w:spacing w:val="-3"/>
          <w:w w:val="113"/>
          <w:sz w:val="28"/>
          <w:szCs w:val="28"/>
        </w:rPr>
        <w:t xml:space="preserve"> АСТ ИСО/МЭК 17025-2005 </w:t>
      </w:r>
    </w:p>
    <w:p w:rsidR="007125CB" w:rsidRPr="008604B0" w:rsidRDefault="007125CB" w:rsidP="007125CB">
      <w:pPr>
        <w:shd w:val="clear" w:color="auto" w:fill="FFFFFF"/>
        <w:ind w:right="34"/>
        <w:jc w:val="both"/>
        <w:rPr>
          <w:bCs/>
          <w:spacing w:val="-3"/>
          <w:w w:val="113"/>
          <w:sz w:val="28"/>
          <w:szCs w:val="28"/>
        </w:rPr>
      </w:pPr>
      <w:r>
        <w:rPr>
          <w:bCs/>
          <w:spacing w:val="-3"/>
          <w:w w:val="113"/>
          <w:sz w:val="28"/>
          <w:szCs w:val="28"/>
        </w:rPr>
        <w:t xml:space="preserve">3) </w:t>
      </w:r>
      <w:r w:rsidRPr="008604B0">
        <w:rPr>
          <w:bCs/>
          <w:spacing w:val="-3"/>
          <w:w w:val="113"/>
          <w:sz w:val="28"/>
          <w:szCs w:val="28"/>
        </w:rPr>
        <w:t>Органы по сертификации (продукции, систем менеджмента, лиц)</w:t>
      </w:r>
      <w:r>
        <w:rPr>
          <w:bCs/>
          <w:spacing w:val="-3"/>
          <w:w w:val="113"/>
          <w:sz w:val="28"/>
          <w:szCs w:val="28"/>
        </w:rPr>
        <w:t>,</w:t>
      </w:r>
      <w:r w:rsidRPr="008604B0">
        <w:rPr>
          <w:bCs/>
          <w:spacing w:val="-3"/>
          <w:w w:val="113"/>
          <w:sz w:val="28"/>
          <w:szCs w:val="28"/>
        </w:rPr>
        <w:t xml:space="preserve"> </w:t>
      </w:r>
      <w:r>
        <w:rPr>
          <w:bCs/>
          <w:spacing w:val="-3"/>
          <w:w w:val="113"/>
          <w:sz w:val="28"/>
          <w:szCs w:val="28"/>
        </w:rPr>
        <w:t>критерии аккредитации по национальным стандартам</w:t>
      </w:r>
      <w:r w:rsidRPr="008604B0">
        <w:rPr>
          <w:bCs/>
          <w:spacing w:val="-3"/>
          <w:w w:val="113"/>
          <w:sz w:val="28"/>
          <w:szCs w:val="28"/>
        </w:rPr>
        <w:t xml:space="preserve"> АСТ ИСО/МЭК 17065-2013, АСТ ИСО/МЭК 17021-2013, АСТ ИСО/МЭК 17024-2013 </w:t>
      </w:r>
    </w:p>
    <w:p w:rsidR="007125CB" w:rsidRPr="008604B0" w:rsidRDefault="007125CB" w:rsidP="007125CB">
      <w:pPr>
        <w:shd w:val="clear" w:color="auto" w:fill="FFFFFF"/>
        <w:ind w:right="34"/>
        <w:jc w:val="both"/>
        <w:rPr>
          <w:bCs/>
          <w:spacing w:val="-3"/>
          <w:w w:val="113"/>
          <w:sz w:val="28"/>
          <w:szCs w:val="28"/>
        </w:rPr>
      </w:pPr>
      <w:r>
        <w:rPr>
          <w:bCs/>
          <w:spacing w:val="-3"/>
          <w:w w:val="113"/>
          <w:sz w:val="28"/>
          <w:szCs w:val="28"/>
        </w:rPr>
        <w:t xml:space="preserve">4) </w:t>
      </w:r>
      <w:r w:rsidRPr="008604B0">
        <w:rPr>
          <w:bCs/>
          <w:spacing w:val="-3"/>
          <w:w w:val="113"/>
          <w:sz w:val="28"/>
          <w:szCs w:val="28"/>
        </w:rPr>
        <w:t>Органы по инспекции</w:t>
      </w:r>
      <w:r>
        <w:rPr>
          <w:bCs/>
          <w:spacing w:val="-3"/>
          <w:w w:val="113"/>
          <w:sz w:val="28"/>
          <w:szCs w:val="28"/>
        </w:rPr>
        <w:t>,</w:t>
      </w:r>
      <w:r w:rsidRPr="008604B0">
        <w:rPr>
          <w:bCs/>
          <w:spacing w:val="-3"/>
          <w:w w:val="113"/>
          <w:sz w:val="28"/>
          <w:szCs w:val="28"/>
        </w:rPr>
        <w:t xml:space="preserve"> </w:t>
      </w:r>
      <w:r>
        <w:rPr>
          <w:bCs/>
          <w:spacing w:val="-3"/>
          <w:w w:val="113"/>
          <w:sz w:val="28"/>
          <w:szCs w:val="28"/>
        </w:rPr>
        <w:t>критерии аккредитации по национальному стандарту</w:t>
      </w:r>
      <w:r w:rsidRPr="008604B0">
        <w:rPr>
          <w:bCs/>
          <w:spacing w:val="-3"/>
          <w:w w:val="113"/>
          <w:sz w:val="28"/>
          <w:szCs w:val="28"/>
        </w:rPr>
        <w:t xml:space="preserve"> АСТ ИСО/МЭК 17020-2013 </w:t>
      </w:r>
    </w:p>
    <w:p w:rsidR="007125CB" w:rsidRPr="008604B0" w:rsidRDefault="007125CB" w:rsidP="007125CB">
      <w:pPr>
        <w:shd w:val="clear" w:color="auto" w:fill="FFFFFF"/>
        <w:ind w:right="34"/>
        <w:jc w:val="both"/>
        <w:rPr>
          <w:bCs/>
          <w:spacing w:val="-3"/>
          <w:w w:val="113"/>
          <w:sz w:val="28"/>
          <w:szCs w:val="28"/>
        </w:rPr>
      </w:pPr>
      <w:r>
        <w:rPr>
          <w:bCs/>
          <w:spacing w:val="-3"/>
          <w:w w:val="113"/>
          <w:sz w:val="28"/>
          <w:szCs w:val="28"/>
        </w:rPr>
        <w:t xml:space="preserve">5) </w:t>
      </w:r>
      <w:r w:rsidRPr="008604B0">
        <w:rPr>
          <w:bCs/>
          <w:spacing w:val="-3"/>
          <w:w w:val="113"/>
          <w:sz w:val="28"/>
          <w:szCs w:val="28"/>
        </w:rPr>
        <w:t>Другие органы по оценке соответствия, проводящие работу по оценке соответствия</w:t>
      </w:r>
      <w:r>
        <w:rPr>
          <w:bCs/>
          <w:spacing w:val="-3"/>
          <w:w w:val="113"/>
          <w:sz w:val="28"/>
          <w:szCs w:val="28"/>
        </w:rPr>
        <w:t>,</w:t>
      </w:r>
      <w:r w:rsidRPr="008604B0">
        <w:rPr>
          <w:bCs/>
          <w:spacing w:val="-3"/>
          <w:w w:val="113"/>
          <w:sz w:val="28"/>
          <w:szCs w:val="28"/>
        </w:rPr>
        <w:t xml:space="preserve"> </w:t>
      </w:r>
      <w:r>
        <w:rPr>
          <w:bCs/>
          <w:spacing w:val="-3"/>
          <w:w w:val="113"/>
          <w:sz w:val="28"/>
          <w:szCs w:val="28"/>
        </w:rPr>
        <w:t xml:space="preserve">критерии аккредитации по национальному стандарту </w:t>
      </w:r>
      <w:r w:rsidRPr="008604B0">
        <w:rPr>
          <w:bCs/>
          <w:spacing w:val="-3"/>
          <w:w w:val="113"/>
          <w:sz w:val="28"/>
          <w:szCs w:val="28"/>
        </w:rPr>
        <w:t xml:space="preserve">АСТ ИСО/МЭК 17043-2013 и т.д. </w:t>
      </w:r>
    </w:p>
    <w:p w:rsidR="007125CB" w:rsidRPr="00632B05" w:rsidRDefault="007125CB" w:rsidP="007125CB">
      <w:pPr>
        <w:shd w:val="clear" w:color="auto" w:fill="FFFFFF"/>
        <w:ind w:right="34" w:firstLine="567"/>
        <w:jc w:val="both"/>
        <w:rPr>
          <w:bCs/>
          <w:i/>
          <w:spacing w:val="-3"/>
          <w:w w:val="113"/>
          <w:sz w:val="28"/>
          <w:szCs w:val="28"/>
        </w:rPr>
      </w:pPr>
      <w:r w:rsidRPr="00632B05">
        <w:rPr>
          <w:bCs/>
          <w:i/>
          <w:spacing w:val="-3"/>
          <w:w w:val="113"/>
          <w:sz w:val="28"/>
          <w:szCs w:val="28"/>
        </w:rPr>
        <w:t>Законодательная база Национальной системы аккредитации</w:t>
      </w:r>
    </w:p>
    <w:p w:rsidR="007125CB" w:rsidRPr="00C732B0" w:rsidRDefault="007125CB" w:rsidP="007125CB">
      <w:pPr>
        <w:shd w:val="clear" w:color="auto" w:fill="FFFFFF"/>
        <w:ind w:right="34"/>
        <w:jc w:val="both"/>
        <w:rPr>
          <w:bCs/>
          <w:spacing w:val="-3"/>
          <w:w w:val="113"/>
          <w:sz w:val="28"/>
          <w:szCs w:val="28"/>
        </w:rPr>
      </w:pPr>
      <w:r w:rsidRPr="00632B05">
        <w:rPr>
          <w:bCs/>
          <w:spacing w:val="-3"/>
          <w:w w:val="113"/>
          <w:sz w:val="28"/>
          <w:szCs w:val="28"/>
        </w:rPr>
        <w:t xml:space="preserve">- Постановление правительства РА </w:t>
      </w:r>
      <w:r w:rsidRPr="00632B05">
        <w:rPr>
          <w:bCs/>
          <w:spacing w:val="-3"/>
          <w:w w:val="113"/>
          <w:sz w:val="28"/>
          <w:szCs w:val="28"/>
          <w:lang w:val="en-US"/>
        </w:rPr>
        <w:t>N</w:t>
      </w:r>
      <w:r w:rsidRPr="00632B05">
        <w:rPr>
          <w:bCs/>
          <w:spacing w:val="-3"/>
          <w:w w:val="113"/>
          <w:sz w:val="28"/>
          <w:szCs w:val="28"/>
        </w:rPr>
        <w:t xml:space="preserve"> 1693 “Стратегия реформирования</w:t>
      </w:r>
      <w:r w:rsidRPr="00C732B0">
        <w:rPr>
          <w:bCs/>
          <w:spacing w:val="-3"/>
          <w:w w:val="113"/>
          <w:sz w:val="28"/>
          <w:szCs w:val="28"/>
        </w:rPr>
        <w:t xml:space="preserve"> инфракструктуры качества в Республике Армения (2010-2020гг.)” </w:t>
      </w:r>
      <w:r w:rsidRPr="00C732B0">
        <w:rPr>
          <w:bCs/>
          <w:i/>
          <w:iCs/>
          <w:spacing w:val="-3"/>
          <w:w w:val="113"/>
          <w:sz w:val="28"/>
          <w:szCs w:val="28"/>
        </w:rPr>
        <w:t>от 16 декабря 2010 г</w:t>
      </w:r>
      <w:r w:rsidRPr="00C732B0">
        <w:rPr>
          <w:bCs/>
          <w:spacing w:val="-3"/>
          <w:w w:val="113"/>
          <w:sz w:val="28"/>
          <w:szCs w:val="28"/>
        </w:rPr>
        <w:t>.</w:t>
      </w:r>
    </w:p>
    <w:p w:rsidR="007125CB" w:rsidRPr="00C732B0" w:rsidRDefault="007125CB" w:rsidP="007125CB">
      <w:pPr>
        <w:shd w:val="clear" w:color="auto" w:fill="FFFFFF"/>
        <w:tabs>
          <w:tab w:val="left" w:pos="567"/>
        </w:tabs>
        <w:ind w:right="34"/>
        <w:jc w:val="both"/>
        <w:rPr>
          <w:bCs/>
          <w:spacing w:val="-3"/>
          <w:w w:val="113"/>
          <w:sz w:val="28"/>
          <w:szCs w:val="28"/>
        </w:rPr>
      </w:pPr>
      <w:r>
        <w:rPr>
          <w:bCs/>
          <w:spacing w:val="-3"/>
          <w:w w:val="113"/>
          <w:sz w:val="28"/>
          <w:szCs w:val="28"/>
        </w:rPr>
        <w:t>-</w:t>
      </w:r>
      <w:r w:rsidRPr="00C732B0">
        <w:rPr>
          <w:bCs/>
          <w:spacing w:val="-3"/>
          <w:w w:val="113"/>
          <w:sz w:val="28"/>
          <w:szCs w:val="28"/>
        </w:rPr>
        <w:t xml:space="preserve">Закон Республики Армения “Об аккредитации” </w:t>
      </w:r>
      <w:r w:rsidRPr="00C732B0">
        <w:rPr>
          <w:bCs/>
          <w:spacing w:val="-3"/>
          <w:w w:val="113"/>
          <w:sz w:val="28"/>
          <w:szCs w:val="28"/>
        </w:rPr>
        <w:br/>
      </w:r>
      <w:r w:rsidRPr="00C732B0">
        <w:rPr>
          <w:bCs/>
          <w:i/>
          <w:iCs/>
          <w:spacing w:val="-3"/>
          <w:w w:val="113"/>
          <w:sz w:val="28"/>
          <w:szCs w:val="28"/>
        </w:rPr>
        <w:t xml:space="preserve">от 5 марта 2012 г. </w:t>
      </w:r>
    </w:p>
    <w:p w:rsidR="007125CB" w:rsidRPr="00C732B0" w:rsidRDefault="007125CB" w:rsidP="007125CB">
      <w:pPr>
        <w:shd w:val="clear" w:color="auto" w:fill="FFFFFF"/>
        <w:ind w:right="34"/>
        <w:jc w:val="both"/>
        <w:rPr>
          <w:bCs/>
          <w:spacing w:val="-3"/>
          <w:w w:val="113"/>
          <w:sz w:val="28"/>
          <w:szCs w:val="28"/>
        </w:rPr>
      </w:pPr>
      <w:r>
        <w:rPr>
          <w:bCs/>
          <w:spacing w:val="-3"/>
          <w:w w:val="113"/>
          <w:sz w:val="28"/>
          <w:szCs w:val="28"/>
        </w:rPr>
        <w:t>-</w:t>
      </w:r>
      <w:r w:rsidRPr="00C732B0">
        <w:rPr>
          <w:bCs/>
          <w:spacing w:val="-3"/>
          <w:w w:val="113"/>
          <w:sz w:val="28"/>
          <w:szCs w:val="28"/>
        </w:rPr>
        <w:t xml:space="preserve">Постановление правительства РА </w:t>
      </w:r>
      <w:r w:rsidRPr="00C732B0">
        <w:rPr>
          <w:bCs/>
          <w:spacing w:val="-3"/>
          <w:w w:val="113"/>
          <w:sz w:val="28"/>
          <w:szCs w:val="28"/>
          <w:lang w:val="en-US"/>
        </w:rPr>
        <w:t>N</w:t>
      </w:r>
      <w:r w:rsidRPr="00C732B0">
        <w:rPr>
          <w:bCs/>
          <w:spacing w:val="-3"/>
          <w:w w:val="113"/>
          <w:sz w:val="28"/>
          <w:szCs w:val="28"/>
        </w:rPr>
        <w:t xml:space="preserve"> 719 “О признании уполномоченного органа по аккредитации Республики Армения” </w:t>
      </w:r>
      <w:r w:rsidRPr="00C732B0">
        <w:rPr>
          <w:bCs/>
          <w:spacing w:val="-3"/>
          <w:w w:val="113"/>
          <w:sz w:val="28"/>
          <w:szCs w:val="28"/>
        </w:rPr>
        <w:br/>
      </w:r>
      <w:r w:rsidRPr="00C732B0">
        <w:rPr>
          <w:bCs/>
          <w:i/>
          <w:iCs/>
          <w:spacing w:val="-3"/>
          <w:w w:val="113"/>
          <w:sz w:val="28"/>
          <w:szCs w:val="28"/>
        </w:rPr>
        <w:t xml:space="preserve">от 7 июня 2012 г. </w:t>
      </w:r>
    </w:p>
    <w:p w:rsidR="007125CB" w:rsidRPr="00C732B0" w:rsidRDefault="007125CB" w:rsidP="007125CB">
      <w:pPr>
        <w:shd w:val="clear" w:color="auto" w:fill="FFFFFF"/>
        <w:tabs>
          <w:tab w:val="num" w:pos="0"/>
        </w:tabs>
        <w:ind w:right="34"/>
        <w:jc w:val="both"/>
        <w:rPr>
          <w:bCs/>
          <w:spacing w:val="-3"/>
          <w:w w:val="113"/>
          <w:sz w:val="28"/>
          <w:szCs w:val="28"/>
        </w:rPr>
      </w:pPr>
      <w:r>
        <w:rPr>
          <w:bCs/>
          <w:spacing w:val="-3"/>
          <w:w w:val="113"/>
          <w:sz w:val="28"/>
          <w:szCs w:val="28"/>
        </w:rPr>
        <w:t xml:space="preserve">- </w:t>
      </w:r>
      <w:r w:rsidRPr="00C732B0">
        <w:rPr>
          <w:bCs/>
          <w:spacing w:val="-3"/>
          <w:w w:val="113"/>
          <w:sz w:val="28"/>
          <w:szCs w:val="28"/>
        </w:rPr>
        <w:t xml:space="preserve">Постановление правительства РА </w:t>
      </w:r>
      <w:r w:rsidRPr="00C732B0">
        <w:rPr>
          <w:bCs/>
          <w:spacing w:val="-3"/>
          <w:w w:val="113"/>
          <w:sz w:val="28"/>
          <w:szCs w:val="28"/>
          <w:lang w:val="en-US"/>
        </w:rPr>
        <w:t>N</w:t>
      </w:r>
      <w:r w:rsidRPr="00C732B0">
        <w:rPr>
          <w:bCs/>
          <w:spacing w:val="-3"/>
          <w:w w:val="113"/>
          <w:sz w:val="28"/>
          <w:szCs w:val="28"/>
        </w:rPr>
        <w:t xml:space="preserve"> 890 “О создании</w:t>
      </w:r>
      <w:r w:rsidRPr="00C732B0">
        <w:rPr>
          <w:rFonts w:ascii="GHEA Grapalat" w:eastAsia="+mn-ea" w:hAnsi="GHEA Grapalat" w:cs="+mn-cs"/>
          <w:color w:val="000000"/>
          <w:kern w:val="24"/>
          <w:sz w:val="40"/>
          <w:szCs w:val="40"/>
        </w:rPr>
        <w:t xml:space="preserve"> </w:t>
      </w:r>
      <w:r w:rsidRPr="00C732B0">
        <w:rPr>
          <w:bCs/>
          <w:spacing w:val="-3"/>
          <w:w w:val="113"/>
          <w:sz w:val="28"/>
          <w:szCs w:val="28"/>
        </w:rPr>
        <w:t xml:space="preserve">национального органа по аккредитации, как государственной некоммерческой организации” </w:t>
      </w:r>
      <w:r w:rsidRPr="00C732B0">
        <w:rPr>
          <w:bCs/>
          <w:i/>
          <w:iCs/>
          <w:spacing w:val="-3"/>
          <w:w w:val="113"/>
          <w:sz w:val="28"/>
          <w:szCs w:val="28"/>
        </w:rPr>
        <w:t>от 19 июля 2012 г</w:t>
      </w:r>
    </w:p>
    <w:p w:rsidR="007125CB" w:rsidRPr="00E35BCE" w:rsidRDefault="007125CB" w:rsidP="007125CB">
      <w:pPr>
        <w:shd w:val="clear" w:color="auto" w:fill="FFFFFF"/>
        <w:ind w:right="34"/>
        <w:jc w:val="both"/>
        <w:rPr>
          <w:bCs/>
          <w:spacing w:val="-3"/>
          <w:w w:val="113"/>
          <w:sz w:val="28"/>
          <w:szCs w:val="28"/>
        </w:rPr>
      </w:pPr>
      <w:r w:rsidRPr="00C732B0">
        <w:rPr>
          <w:bCs/>
          <w:spacing w:val="-3"/>
          <w:w w:val="113"/>
          <w:sz w:val="28"/>
          <w:szCs w:val="28"/>
        </w:rPr>
        <w:t xml:space="preserve">- Постановление правительства РА </w:t>
      </w:r>
      <w:r w:rsidRPr="00C732B0">
        <w:rPr>
          <w:bCs/>
          <w:spacing w:val="-3"/>
          <w:w w:val="113"/>
          <w:sz w:val="28"/>
          <w:szCs w:val="28"/>
          <w:lang w:val="en-US"/>
        </w:rPr>
        <w:t>N</w:t>
      </w:r>
      <w:r w:rsidRPr="00C732B0">
        <w:rPr>
          <w:bCs/>
          <w:spacing w:val="-3"/>
          <w:w w:val="113"/>
          <w:sz w:val="28"/>
          <w:szCs w:val="28"/>
        </w:rPr>
        <w:t xml:space="preserve"> 1201 “Порядок аккредитации органов по оценке соответствия” </w:t>
      </w:r>
      <w:r w:rsidRPr="00C732B0">
        <w:rPr>
          <w:bCs/>
          <w:i/>
          <w:iCs/>
          <w:spacing w:val="-3"/>
          <w:w w:val="113"/>
          <w:sz w:val="28"/>
          <w:szCs w:val="28"/>
        </w:rPr>
        <w:t>от 6 сентября 2012 г</w:t>
      </w:r>
      <w:r w:rsidRPr="00C732B0">
        <w:rPr>
          <w:bCs/>
          <w:spacing w:val="-3"/>
          <w:w w:val="113"/>
          <w:sz w:val="28"/>
          <w:szCs w:val="28"/>
        </w:rPr>
        <w:t xml:space="preserve">. </w:t>
      </w:r>
    </w:p>
    <w:p w:rsidR="00280B77" w:rsidRPr="00E35BCE" w:rsidRDefault="00280B77" w:rsidP="007125CB">
      <w:pPr>
        <w:shd w:val="clear" w:color="auto" w:fill="FFFFFF"/>
        <w:ind w:right="34"/>
        <w:jc w:val="both"/>
        <w:rPr>
          <w:bCs/>
          <w:spacing w:val="-3"/>
          <w:w w:val="113"/>
          <w:sz w:val="28"/>
          <w:szCs w:val="28"/>
        </w:rPr>
      </w:pPr>
    </w:p>
    <w:p w:rsidR="007125CB" w:rsidRPr="00F764D9" w:rsidRDefault="007125CB" w:rsidP="007125CB">
      <w:pPr>
        <w:ind w:firstLine="708"/>
        <w:jc w:val="both"/>
        <w:rPr>
          <w:b/>
          <w:sz w:val="28"/>
          <w:szCs w:val="28"/>
        </w:rPr>
      </w:pPr>
      <w:r>
        <w:rPr>
          <w:b/>
          <w:sz w:val="28"/>
          <w:szCs w:val="28"/>
        </w:rPr>
        <w:lastRenderedPageBreak/>
        <w:t xml:space="preserve">1.2.2 </w:t>
      </w:r>
      <w:r w:rsidRPr="00F764D9">
        <w:rPr>
          <w:b/>
          <w:sz w:val="28"/>
          <w:szCs w:val="28"/>
        </w:rPr>
        <w:t xml:space="preserve"> Правовая основа аккредитации в Евразийском экономическом Союзе</w:t>
      </w:r>
    </w:p>
    <w:p w:rsidR="007125CB" w:rsidRDefault="007125CB" w:rsidP="007125CB">
      <w:pPr>
        <w:ind w:firstLine="708"/>
        <w:jc w:val="both"/>
        <w:rPr>
          <w:sz w:val="28"/>
          <w:szCs w:val="28"/>
        </w:rPr>
      </w:pPr>
      <w:r>
        <w:rPr>
          <w:sz w:val="28"/>
          <w:szCs w:val="28"/>
        </w:rPr>
        <w:t xml:space="preserve">Создание в 2010 году Таможенного Союза было обусловлено </w:t>
      </w:r>
      <w:r w:rsidRPr="00C17447">
        <w:rPr>
          <w:sz w:val="28"/>
          <w:szCs w:val="28"/>
        </w:rPr>
        <w:t>восстановление</w:t>
      </w:r>
      <w:r>
        <w:rPr>
          <w:sz w:val="28"/>
          <w:szCs w:val="28"/>
        </w:rPr>
        <w:t>м</w:t>
      </w:r>
      <w:r w:rsidRPr="00C17447">
        <w:rPr>
          <w:sz w:val="28"/>
          <w:szCs w:val="28"/>
        </w:rPr>
        <w:t xml:space="preserve"> когда-то существовавших хозяйственных и технологических цепочек</w:t>
      </w:r>
      <w:r>
        <w:rPr>
          <w:sz w:val="28"/>
          <w:szCs w:val="28"/>
        </w:rPr>
        <w:t xml:space="preserve"> между некоторыми странами бывшего постсоветского пространства</w:t>
      </w:r>
      <w:r w:rsidRPr="00C17447">
        <w:rPr>
          <w:sz w:val="28"/>
          <w:szCs w:val="28"/>
        </w:rPr>
        <w:t xml:space="preserve"> с учетом новых, политических и экономических реалий.</w:t>
      </w:r>
      <w:r>
        <w:rPr>
          <w:sz w:val="28"/>
          <w:szCs w:val="28"/>
        </w:rPr>
        <w:t xml:space="preserve"> Однако, продолжающиеся интеграционные процессы сближения наших стран позволяют говорить в первую очередь, о дальнейшем снижении различных торговых барьеров для свободного перемещения товаров, услуг, рабочей силы и т.д. С этой целью 29 мая 2014 года был принят Договор о Евразийском Экономическом Союзе, где в разделе X «Техническое регулирование», в статье 54, оговорены требования к аккредитации в рамках ЕЭС</w:t>
      </w:r>
      <w:r w:rsidRPr="005E40AD">
        <w:rPr>
          <w:sz w:val="28"/>
          <w:szCs w:val="28"/>
        </w:rPr>
        <w:t>[23]</w:t>
      </w:r>
      <w:r>
        <w:rPr>
          <w:sz w:val="28"/>
          <w:szCs w:val="28"/>
        </w:rPr>
        <w:t>.</w:t>
      </w:r>
    </w:p>
    <w:p w:rsidR="007125CB" w:rsidRDefault="007125CB" w:rsidP="007125CB">
      <w:pPr>
        <w:ind w:firstLine="708"/>
        <w:jc w:val="both"/>
        <w:rPr>
          <w:sz w:val="28"/>
          <w:szCs w:val="28"/>
        </w:rPr>
      </w:pPr>
      <w:r>
        <w:rPr>
          <w:sz w:val="28"/>
          <w:szCs w:val="28"/>
        </w:rPr>
        <w:t xml:space="preserve">Аккредитация в рамках Евразийского Экономического Союза, осуществляется в соответствии со следующими </w:t>
      </w:r>
      <w:r w:rsidRPr="00AC1C8C">
        <w:rPr>
          <w:b/>
          <w:sz w:val="28"/>
          <w:szCs w:val="28"/>
        </w:rPr>
        <w:t>принципами:</w:t>
      </w:r>
    </w:p>
    <w:p w:rsidR="007125CB" w:rsidRDefault="007125CB" w:rsidP="007125CB">
      <w:pPr>
        <w:pStyle w:val="Default"/>
        <w:jc w:val="both"/>
        <w:rPr>
          <w:rFonts w:ascii="Times New Roman" w:hAnsi="Times New Roman" w:cs="Times New Roman"/>
          <w:bCs/>
          <w:color w:val="auto"/>
          <w:sz w:val="28"/>
          <w:szCs w:val="28"/>
        </w:rPr>
      </w:pPr>
      <w:r w:rsidRPr="002F184D">
        <w:rPr>
          <w:rFonts w:ascii="Times New Roman" w:hAnsi="Times New Roman" w:cs="Times New Roman"/>
          <w:bCs/>
          <w:color w:val="auto"/>
          <w:sz w:val="28"/>
          <w:szCs w:val="28"/>
        </w:rPr>
        <w:t xml:space="preserve">1) гармонизация правил и подходов в области аккредитации с международными стандартами;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2) обеспечение добровольности аккредитации, открытости и доступности информации о процедурах, правилах и результатах аккредитации;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3) обеспечение объективности, беспристрастности и компетентности органов по аккредитации государств-членов;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4) обеспечение для заявителей на аккредитацию равных условий в отношении аккредитации и обеспечения конфиденциальности информации, полученной при аккредитации;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5) недопустимость совмещения одним органом государства-члена полномочий по аккредитации с полномочиями по государственному контролю (надзору), за исключением осуществления контроля за деятельностью аккредитованных органов по оценке соответствия государств-членов (в том числе органов по сертификации, испытательных лабораторий (центров)). </w:t>
      </w:r>
    </w:p>
    <w:p w:rsidR="007125CB" w:rsidRDefault="007125CB" w:rsidP="007125CB">
      <w:pPr>
        <w:pStyle w:val="Default"/>
        <w:ind w:firstLine="708"/>
        <w:jc w:val="both"/>
        <w:rPr>
          <w:rFonts w:ascii="Times New Roman" w:hAnsi="Times New Roman" w:cs="Times New Roman"/>
          <w:bCs/>
          <w:color w:val="auto"/>
          <w:sz w:val="28"/>
          <w:szCs w:val="28"/>
          <w:lang w:val="kk-KZ"/>
        </w:rPr>
      </w:pPr>
      <w:r w:rsidRPr="00004A4C">
        <w:rPr>
          <w:rFonts w:ascii="Times New Roman" w:hAnsi="Times New Roman" w:cs="Times New Roman"/>
          <w:bCs/>
          <w:color w:val="auto"/>
          <w:sz w:val="28"/>
          <w:szCs w:val="28"/>
        </w:rPr>
        <w:t xml:space="preserve">Аккредитацию органов по оценке соответствия проводят органы </w:t>
      </w:r>
      <w:r>
        <w:rPr>
          <w:rFonts w:ascii="Times New Roman" w:hAnsi="Times New Roman" w:cs="Times New Roman"/>
          <w:bCs/>
          <w:color w:val="auto"/>
          <w:sz w:val="28"/>
          <w:szCs w:val="28"/>
        </w:rPr>
        <w:t xml:space="preserve"> </w:t>
      </w:r>
      <w:r w:rsidRPr="00004A4C">
        <w:rPr>
          <w:rFonts w:ascii="Times New Roman" w:hAnsi="Times New Roman" w:cs="Times New Roman"/>
          <w:bCs/>
          <w:color w:val="auto"/>
          <w:sz w:val="28"/>
          <w:szCs w:val="28"/>
        </w:rPr>
        <w:t xml:space="preserve">по аккредитации государств-членов, уполномоченные </w:t>
      </w:r>
      <w:r>
        <w:rPr>
          <w:rFonts w:ascii="Times New Roman" w:hAnsi="Times New Roman" w:cs="Times New Roman"/>
          <w:bCs/>
          <w:color w:val="auto"/>
          <w:sz w:val="28"/>
          <w:szCs w:val="28"/>
        </w:rPr>
        <w:t xml:space="preserve"> </w:t>
      </w:r>
      <w:r w:rsidRPr="00004A4C">
        <w:rPr>
          <w:rFonts w:ascii="Times New Roman" w:hAnsi="Times New Roman" w:cs="Times New Roman"/>
          <w:bCs/>
          <w:color w:val="auto"/>
          <w:sz w:val="28"/>
          <w:szCs w:val="28"/>
        </w:rPr>
        <w:t xml:space="preserve">в соответствии с законодательством государств-членов </w:t>
      </w:r>
      <w:r>
        <w:rPr>
          <w:rFonts w:ascii="Times New Roman" w:hAnsi="Times New Roman" w:cs="Times New Roman"/>
          <w:bCs/>
          <w:color w:val="auto"/>
          <w:sz w:val="28"/>
          <w:szCs w:val="28"/>
        </w:rPr>
        <w:t xml:space="preserve"> </w:t>
      </w:r>
      <w:r w:rsidRPr="00004A4C">
        <w:rPr>
          <w:rFonts w:ascii="Times New Roman" w:hAnsi="Times New Roman" w:cs="Times New Roman"/>
          <w:bCs/>
          <w:color w:val="auto"/>
          <w:sz w:val="28"/>
          <w:szCs w:val="28"/>
        </w:rPr>
        <w:t>на осуществление этой деятельности</w:t>
      </w:r>
      <w:r>
        <w:rPr>
          <w:rFonts w:ascii="Times New Roman" w:hAnsi="Times New Roman" w:cs="Times New Roman"/>
          <w:bCs/>
          <w:color w:val="auto"/>
          <w:sz w:val="28"/>
          <w:szCs w:val="28"/>
        </w:rPr>
        <w:t>. На рисунке 37, представлены органы по аккредитации стран ЕЭС – Республики Беларусь – ГП «БГЦА», Республики Казахстан – ТОО «НЦА»,. Российской Федерации – Росакредитация, Республики Армения – НОА «</w:t>
      </w:r>
      <w:r>
        <w:rPr>
          <w:rFonts w:ascii="Times New Roman" w:hAnsi="Times New Roman" w:cs="Times New Roman"/>
          <w:bCs/>
          <w:color w:val="auto"/>
          <w:sz w:val="28"/>
          <w:szCs w:val="28"/>
          <w:lang w:val="en-US"/>
        </w:rPr>
        <w:t>ARMNAB</w:t>
      </w:r>
      <w:r>
        <w:rPr>
          <w:rFonts w:ascii="Times New Roman" w:hAnsi="Times New Roman" w:cs="Times New Roman"/>
          <w:bCs/>
          <w:color w:val="auto"/>
          <w:sz w:val="28"/>
          <w:szCs w:val="28"/>
        </w:rPr>
        <w:t>»</w:t>
      </w:r>
      <w:r>
        <w:rPr>
          <w:rFonts w:ascii="Times New Roman" w:hAnsi="Times New Roman" w:cs="Times New Roman"/>
          <w:bCs/>
          <w:color w:val="auto"/>
          <w:sz w:val="28"/>
          <w:szCs w:val="28"/>
          <w:lang w:val="kk-KZ"/>
        </w:rPr>
        <w:t>, Республика Кыргыстан – «КЦА».</w:t>
      </w:r>
    </w:p>
    <w:p w:rsidR="007125CB" w:rsidRPr="00EC17EC" w:rsidRDefault="007125CB" w:rsidP="007125CB">
      <w:pPr>
        <w:pStyle w:val="Default"/>
        <w:ind w:firstLine="708"/>
        <w:jc w:val="both"/>
        <w:rPr>
          <w:rFonts w:ascii="Times New Roman" w:hAnsi="Times New Roman" w:cs="Times New Roman"/>
          <w:sz w:val="28"/>
          <w:szCs w:val="28"/>
          <w:lang w:val="kk-KZ"/>
        </w:rPr>
      </w:pPr>
      <w:r w:rsidRPr="00EC17EC">
        <w:rPr>
          <w:rFonts w:ascii="Times New Roman" w:hAnsi="Times New Roman" w:cs="Times New Roman"/>
          <w:bCs/>
          <w:color w:val="auto"/>
          <w:sz w:val="28"/>
          <w:szCs w:val="28"/>
          <w:lang w:val="kk-KZ"/>
        </w:rPr>
        <w:t xml:space="preserve">Согласно,  </w:t>
      </w:r>
      <w:r w:rsidRPr="00EC17EC">
        <w:rPr>
          <w:rFonts w:ascii="Times New Roman" w:hAnsi="Times New Roman" w:cs="Times New Roman"/>
          <w:sz w:val="28"/>
          <w:szCs w:val="28"/>
        </w:rPr>
        <w:t>статье 54 «Аккредитация»</w:t>
      </w:r>
      <w:r w:rsidRPr="00EC17EC">
        <w:rPr>
          <w:rFonts w:ascii="Times New Roman" w:hAnsi="Times New Roman" w:cs="Times New Roman"/>
        </w:rPr>
        <w:t xml:space="preserve"> </w:t>
      </w:r>
      <w:r w:rsidRPr="00EC17EC">
        <w:rPr>
          <w:rFonts w:ascii="Times New Roman" w:hAnsi="Times New Roman" w:cs="Times New Roman"/>
          <w:bCs/>
          <w:color w:val="auto"/>
          <w:sz w:val="28"/>
          <w:szCs w:val="28"/>
        </w:rPr>
        <w:t>Орган по аккредитации одного государства-члена не должен конкурировать с органами по аккредитации других государств- членов.</w:t>
      </w:r>
    </w:p>
    <w:p w:rsidR="007125CB" w:rsidRDefault="007125CB" w:rsidP="007125CB">
      <w:pPr>
        <w:ind w:firstLine="708"/>
        <w:jc w:val="both"/>
        <w:rPr>
          <w:sz w:val="28"/>
          <w:szCs w:val="28"/>
        </w:rPr>
      </w:pPr>
      <w:r>
        <w:rPr>
          <w:noProof/>
          <w:sz w:val="28"/>
          <w:szCs w:val="28"/>
        </w:rPr>
        <w:lastRenderedPageBreak/>
        <w:drawing>
          <wp:inline distT="0" distB="0" distL="0" distR="0">
            <wp:extent cx="5562600" cy="22987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5562600" cy="2298700"/>
                    </a:xfrm>
                    <a:prstGeom prst="rect">
                      <a:avLst/>
                    </a:prstGeom>
                    <a:noFill/>
                    <a:ln w="9525">
                      <a:noFill/>
                      <a:miter lim="800000"/>
                      <a:headEnd/>
                      <a:tailEnd/>
                    </a:ln>
                  </pic:spPr>
                </pic:pic>
              </a:graphicData>
            </a:graphic>
          </wp:inline>
        </w:drawing>
      </w:r>
    </w:p>
    <w:p w:rsidR="007125CB" w:rsidRDefault="007125CB" w:rsidP="007125CB">
      <w:pPr>
        <w:ind w:firstLine="708"/>
        <w:jc w:val="both"/>
        <w:rPr>
          <w:sz w:val="28"/>
          <w:szCs w:val="28"/>
        </w:rPr>
      </w:pPr>
    </w:p>
    <w:p w:rsidR="007125CB" w:rsidRDefault="007125CB" w:rsidP="007125CB">
      <w:pPr>
        <w:jc w:val="center"/>
        <w:rPr>
          <w:sz w:val="28"/>
          <w:szCs w:val="28"/>
        </w:rPr>
      </w:pPr>
      <w:r>
        <w:rPr>
          <w:sz w:val="28"/>
          <w:szCs w:val="28"/>
        </w:rPr>
        <w:t xml:space="preserve">Рисунок 9 - </w:t>
      </w:r>
      <w:r>
        <w:rPr>
          <w:bCs/>
          <w:sz w:val="28"/>
          <w:szCs w:val="28"/>
        </w:rPr>
        <w:t>Органы по аккредитации стран ЕЭС</w:t>
      </w:r>
    </w:p>
    <w:p w:rsidR="007125CB" w:rsidRDefault="007125CB" w:rsidP="007125CB">
      <w:pPr>
        <w:pStyle w:val="Default"/>
      </w:pPr>
    </w:p>
    <w:p w:rsidR="007125CB" w:rsidRDefault="007125CB" w:rsidP="007125CB">
      <w:pPr>
        <w:ind w:firstLine="708"/>
        <w:jc w:val="both"/>
        <w:rPr>
          <w:bCs/>
          <w:sz w:val="28"/>
          <w:szCs w:val="28"/>
        </w:rPr>
      </w:pPr>
      <w:r w:rsidRPr="00EC17EC">
        <w:rPr>
          <w:bCs/>
          <w:sz w:val="28"/>
          <w:szCs w:val="28"/>
        </w:rPr>
        <w:t>Органы по аккредитации государств-членов осуществляют взаимные сравнительные оценки с целью достижения равнозначности применяемых процедур.</w:t>
      </w:r>
    </w:p>
    <w:p w:rsidR="007125CB" w:rsidRPr="00EC17EC" w:rsidRDefault="007125CB" w:rsidP="007125CB">
      <w:pPr>
        <w:ind w:firstLine="708"/>
        <w:jc w:val="both"/>
        <w:rPr>
          <w:sz w:val="28"/>
          <w:szCs w:val="28"/>
        </w:rPr>
      </w:pPr>
      <w:r w:rsidRPr="00EC17EC">
        <w:rPr>
          <w:bCs/>
          <w:sz w:val="28"/>
          <w:szCs w:val="28"/>
        </w:rPr>
        <w:t>Признание результатов работ по аккредитации органов по оценке соответствия государств-членов осуществляется согласно приложению № 11</w:t>
      </w:r>
      <w:r w:rsidRPr="00EC17EC">
        <w:rPr>
          <w:sz w:val="28"/>
          <w:szCs w:val="28"/>
        </w:rPr>
        <w:t xml:space="preserve"> </w:t>
      </w:r>
      <w:r w:rsidRPr="00EC17EC">
        <w:rPr>
          <w:bCs/>
          <w:sz w:val="28"/>
          <w:szCs w:val="28"/>
        </w:rPr>
        <w:t>к Договору</w:t>
      </w:r>
      <w:r w:rsidRPr="007125CB">
        <w:rPr>
          <w:bCs/>
          <w:sz w:val="28"/>
          <w:szCs w:val="28"/>
        </w:rPr>
        <w:t>[23]</w:t>
      </w:r>
      <w:r w:rsidRPr="00EC17EC">
        <w:rPr>
          <w:bCs/>
          <w:sz w:val="28"/>
          <w:szCs w:val="28"/>
        </w:rPr>
        <w:t>.</w:t>
      </w:r>
    </w:p>
    <w:p w:rsidR="007125CB" w:rsidRDefault="007125CB" w:rsidP="007125CB">
      <w:pPr>
        <w:ind w:firstLine="708"/>
        <w:jc w:val="both"/>
        <w:rPr>
          <w:sz w:val="28"/>
          <w:szCs w:val="28"/>
        </w:rPr>
      </w:pPr>
      <w:r w:rsidRPr="00EC17EC">
        <w:rPr>
          <w:sz w:val="28"/>
          <w:szCs w:val="28"/>
        </w:rPr>
        <w:t>Приложение № 11 к Договору</w:t>
      </w:r>
      <w:r>
        <w:rPr>
          <w:sz w:val="28"/>
          <w:szCs w:val="28"/>
        </w:rPr>
        <w:t xml:space="preserve"> «</w:t>
      </w:r>
      <w:r w:rsidRPr="00EC17EC">
        <w:rPr>
          <w:bCs/>
          <w:sz w:val="28"/>
          <w:szCs w:val="28"/>
        </w:rPr>
        <w:t>ПРОТОКОЛ о признании результатов работ по аккредитации органов по оценке соответствия</w:t>
      </w:r>
      <w:r>
        <w:rPr>
          <w:bCs/>
          <w:sz w:val="28"/>
          <w:szCs w:val="28"/>
        </w:rPr>
        <w:t>»</w:t>
      </w:r>
      <w:r>
        <w:rPr>
          <w:b/>
          <w:bCs/>
          <w:sz w:val="28"/>
          <w:szCs w:val="28"/>
        </w:rPr>
        <w:t xml:space="preserve"> </w:t>
      </w:r>
      <w:r w:rsidRPr="00EC17EC">
        <w:rPr>
          <w:bCs/>
          <w:sz w:val="28"/>
          <w:szCs w:val="28"/>
        </w:rPr>
        <w:t>гласит</w:t>
      </w:r>
      <w:r w:rsidRPr="00EC17EC">
        <w:rPr>
          <w:sz w:val="28"/>
          <w:szCs w:val="28"/>
        </w:rPr>
        <w:t>:</w:t>
      </w:r>
    </w:p>
    <w:p w:rsidR="007125CB" w:rsidRDefault="007125CB" w:rsidP="007125CB">
      <w:pPr>
        <w:ind w:firstLine="708"/>
        <w:jc w:val="both"/>
        <w:rPr>
          <w:bCs/>
          <w:sz w:val="28"/>
          <w:szCs w:val="28"/>
        </w:rPr>
      </w:pPr>
      <w:r w:rsidRPr="005C0621">
        <w:rPr>
          <w:bCs/>
          <w:sz w:val="28"/>
          <w:szCs w:val="28"/>
        </w:rPr>
        <w:t>Органы по аккредитации осуществляют</w:t>
      </w:r>
      <w:r>
        <w:rPr>
          <w:bCs/>
          <w:sz w:val="28"/>
          <w:szCs w:val="28"/>
        </w:rPr>
        <w:t>,</w:t>
      </w:r>
      <w:r w:rsidRPr="005C0621">
        <w:rPr>
          <w:bCs/>
          <w:sz w:val="28"/>
          <w:szCs w:val="28"/>
        </w:rPr>
        <w:t xml:space="preserve"> в том числе следующие полномочия: </w:t>
      </w:r>
    </w:p>
    <w:p w:rsidR="007125CB" w:rsidRPr="005C0621" w:rsidRDefault="007125CB" w:rsidP="007125CB">
      <w:pPr>
        <w:ind w:firstLine="708"/>
        <w:jc w:val="both"/>
        <w:rPr>
          <w:sz w:val="28"/>
          <w:szCs w:val="28"/>
        </w:rPr>
      </w:pPr>
      <w:r w:rsidRPr="005C0621">
        <w:rPr>
          <w:bCs/>
          <w:sz w:val="28"/>
          <w:szCs w:val="28"/>
        </w:rPr>
        <w:t xml:space="preserve">1) осуществляют формирование и ведение: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реестра аккредитованных органов по оценке соответствия;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реестра экспертов по аккредитации;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реестра технических экспертов;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национальной части единого реестра органов по оценке соответствия Союза; </w:t>
      </w:r>
    </w:p>
    <w:p w:rsidR="007125CB" w:rsidRPr="005C0621" w:rsidRDefault="007125CB" w:rsidP="007125CB">
      <w:pPr>
        <w:pStyle w:val="Default"/>
        <w:ind w:firstLine="708"/>
        <w:jc w:val="both"/>
        <w:rPr>
          <w:rFonts w:ascii="Times New Roman" w:hAnsi="Times New Roman" w:cs="Times New Roman"/>
          <w:color w:val="auto"/>
          <w:sz w:val="28"/>
          <w:szCs w:val="28"/>
        </w:rPr>
      </w:pPr>
      <w:r w:rsidRPr="005C0621">
        <w:rPr>
          <w:rFonts w:ascii="Times New Roman" w:hAnsi="Times New Roman" w:cs="Times New Roman"/>
          <w:bCs/>
          <w:color w:val="auto"/>
          <w:sz w:val="28"/>
          <w:szCs w:val="28"/>
        </w:rPr>
        <w:t xml:space="preserve">2) предоставляют в интегрированную информационную систему Союза сведения из реестров аккредитованных органов по оценке соответствия, экспертов по аккредитации и технических экспертов, а также иные сведения и документы, касающиеся аккредитации и предусмотренные Договором; </w:t>
      </w:r>
    </w:p>
    <w:p w:rsidR="007125CB" w:rsidRDefault="007125CB" w:rsidP="007125CB">
      <w:pPr>
        <w:pStyle w:val="Default"/>
      </w:pPr>
    </w:p>
    <w:p w:rsidR="007125CB" w:rsidRPr="00A7646E" w:rsidRDefault="007125CB" w:rsidP="007125CB">
      <w:pPr>
        <w:ind w:firstLine="708"/>
        <w:jc w:val="both"/>
        <w:rPr>
          <w:b/>
          <w:sz w:val="28"/>
          <w:szCs w:val="28"/>
        </w:rPr>
      </w:pPr>
      <w:r w:rsidRPr="00A7646E">
        <w:rPr>
          <w:b/>
          <w:bCs/>
          <w:sz w:val="28"/>
          <w:szCs w:val="28"/>
        </w:rPr>
        <w:t>Единый Реестр органов по сертификации и испытательных лабораторий (центров) Таможенного союза</w:t>
      </w:r>
    </w:p>
    <w:p w:rsidR="007125CB" w:rsidRPr="00E35BCE" w:rsidRDefault="007125CB" w:rsidP="007125CB">
      <w:pPr>
        <w:ind w:firstLine="708"/>
        <w:jc w:val="both"/>
        <w:rPr>
          <w:sz w:val="28"/>
          <w:szCs w:val="28"/>
        </w:rPr>
      </w:pPr>
      <w:r>
        <w:rPr>
          <w:sz w:val="28"/>
          <w:szCs w:val="28"/>
        </w:rPr>
        <w:t xml:space="preserve">Реестр органов по сертификации и испытательных лабораторий Таможенного союза, осуществляющих оценку соответствия продукции, включенной в </w:t>
      </w:r>
      <w:r w:rsidRPr="00B93849">
        <w:rPr>
          <w:bCs/>
          <w:sz w:val="28"/>
          <w:szCs w:val="28"/>
        </w:rPr>
        <w:t>Единый перечень продукции</w:t>
      </w:r>
      <w:r>
        <w:rPr>
          <w:b/>
          <w:bCs/>
          <w:sz w:val="28"/>
          <w:szCs w:val="28"/>
        </w:rPr>
        <w:t xml:space="preserve"> </w:t>
      </w:r>
      <w:r w:rsidRPr="00B93849">
        <w:rPr>
          <w:sz w:val="28"/>
          <w:szCs w:val="28"/>
        </w:rPr>
        <w:t>(утв. Решением КТС от 07.04.2011 г. № 620)</w:t>
      </w:r>
      <w:r w:rsidR="00E533A4" w:rsidRPr="00E35BCE">
        <w:rPr>
          <w:sz w:val="28"/>
          <w:szCs w:val="28"/>
        </w:rPr>
        <w:t>/</w:t>
      </w:r>
    </w:p>
    <w:p w:rsidR="007125CB" w:rsidRPr="007125CB" w:rsidRDefault="007125CB" w:rsidP="007125CB">
      <w:pPr>
        <w:ind w:firstLine="708"/>
        <w:jc w:val="both"/>
        <w:rPr>
          <w:sz w:val="28"/>
          <w:szCs w:val="28"/>
        </w:rPr>
      </w:pPr>
    </w:p>
    <w:p w:rsidR="007125CB" w:rsidRPr="007125CB" w:rsidRDefault="007125CB" w:rsidP="007125CB">
      <w:pPr>
        <w:shd w:val="clear" w:color="auto" w:fill="FFFFFF"/>
        <w:ind w:right="34" w:firstLine="567"/>
        <w:jc w:val="both"/>
        <w:rPr>
          <w:b/>
          <w:bCs/>
          <w:spacing w:val="-3"/>
          <w:w w:val="113"/>
          <w:sz w:val="28"/>
          <w:szCs w:val="28"/>
        </w:rPr>
      </w:pPr>
    </w:p>
    <w:p w:rsidR="007125CB" w:rsidRPr="007125CB" w:rsidRDefault="007125CB" w:rsidP="007125CB">
      <w:pPr>
        <w:shd w:val="clear" w:color="auto" w:fill="FFFFFF"/>
        <w:ind w:right="34" w:firstLine="567"/>
        <w:jc w:val="both"/>
        <w:rPr>
          <w:b/>
          <w:bCs/>
          <w:spacing w:val="-3"/>
          <w:w w:val="113"/>
          <w:sz w:val="28"/>
          <w:szCs w:val="28"/>
        </w:rPr>
      </w:pPr>
    </w:p>
    <w:p w:rsidR="007125CB" w:rsidRP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r>
        <w:rPr>
          <w:b/>
          <w:bCs/>
          <w:spacing w:val="-3"/>
          <w:w w:val="113"/>
          <w:sz w:val="28"/>
          <w:szCs w:val="28"/>
        </w:rPr>
        <w:lastRenderedPageBreak/>
        <w:t>1.3 Терминологический аппарат аккредитации</w:t>
      </w: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sz w:val="28"/>
          <w:szCs w:val="28"/>
        </w:rPr>
      </w:pPr>
      <w:r w:rsidRPr="005C7740">
        <w:rPr>
          <w:bCs/>
          <w:spacing w:val="-3"/>
          <w:w w:val="113"/>
          <w:sz w:val="28"/>
          <w:szCs w:val="28"/>
        </w:rPr>
        <w:t>Для понимания сущности системы аккредитации необходимо изучение основных терминов и определений, принятых в мировой практике. Однако, при изучении основных понятий и определений, установленных</w:t>
      </w:r>
      <w:r>
        <w:rPr>
          <w:bCs/>
          <w:spacing w:val="-3"/>
          <w:w w:val="113"/>
          <w:sz w:val="28"/>
          <w:szCs w:val="28"/>
        </w:rPr>
        <w:t>, например,</w:t>
      </w:r>
      <w:r w:rsidRPr="005C7740">
        <w:rPr>
          <w:bCs/>
          <w:spacing w:val="-3"/>
          <w:w w:val="113"/>
          <w:sz w:val="28"/>
          <w:szCs w:val="28"/>
        </w:rPr>
        <w:t xml:space="preserve"> в национальных законах </w:t>
      </w:r>
      <w:r>
        <w:rPr>
          <w:bCs/>
          <w:spacing w:val="-3"/>
          <w:w w:val="113"/>
          <w:sz w:val="28"/>
          <w:szCs w:val="28"/>
        </w:rPr>
        <w:t xml:space="preserve">Республики Казахстан или Российской Федерации </w:t>
      </w:r>
      <w:r w:rsidRPr="005C7740">
        <w:rPr>
          <w:bCs/>
          <w:spacing w:val="-3"/>
          <w:w w:val="113"/>
          <w:sz w:val="28"/>
          <w:szCs w:val="28"/>
        </w:rPr>
        <w:t>в области сертификации и аккредитации, может создаться впечатление, что они</w:t>
      </w:r>
      <w:r w:rsidRPr="005C7740">
        <w:rPr>
          <w:b/>
          <w:bCs/>
          <w:sz w:val="28"/>
          <w:szCs w:val="28"/>
        </w:rPr>
        <w:t xml:space="preserve"> </w:t>
      </w:r>
      <w:r w:rsidRPr="005C7740">
        <w:rPr>
          <w:bCs/>
          <w:sz w:val="28"/>
          <w:szCs w:val="28"/>
        </w:rPr>
        <w:t>не всегда соответствуют международным. Это не так, так как</w:t>
      </w:r>
      <w:r>
        <w:rPr>
          <w:bCs/>
          <w:sz w:val="28"/>
          <w:szCs w:val="28"/>
        </w:rPr>
        <w:t>,</w:t>
      </w:r>
      <w:r w:rsidRPr="005C7740">
        <w:rPr>
          <w:bCs/>
          <w:sz w:val="28"/>
          <w:szCs w:val="28"/>
        </w:rPr>
        <w:t xml:space="preserve"> </w:t>
      </w:r>
      <w:r w:rsidRPr="005C7740">
        <w:rPr>
          <w:sz w:val="28"/>
          <w:szCs w:val="28"/>
        </w:rPr>
        <w:t>установленные в законах понятия и определения по смыслу соответствуют тем, которые имеются в действующих международных документах, однако они не всегда им следуют буквально. Это обусловлено только спецификой национальной правовой системы и принятой в ней терминологии. Ведь закон - это четкий правовой документ и в этом смысле он должен подчиняться нормам написания правовых документов, действующим в стране.</w:t>
      </w:r>
    </w:p>
    <w:p w:rsidR="007125CB" w:rsidRPr="00D32A36" w:rsidRDefault="007125CB" w:rsidP="007125CB">
      <w:pPr>
        <w:shd w:val="clear" w:color="auto" w:fill="FFFFFF"/>
        <w:ind w:right="34" w:firstLine="567"/>
        <w:jc w:val="both"/>
        <w:rPr>
          <w:sz w:val="28"/>
          <w:szCs w:val="28"/>
        </w:rPr>
      </w:pPr>
      <w:r w:rsidRPr="007747B7">
        <w:rPr>
          <w:sz w:val="28"/>
          <w:szCs w:val="28"/>
        </w:rPr>
        <w:t>Основное понятие, касается термина «аккредитация». Руководству ИСО/МЭК 2, дает такое определение аккредитации, что это «официальное признание того, что И</w:t>
      </w:r>
      <w:r>
        <w:rPr>
          <w:sz w:val="28"/>
          <w:szCs w:val="28"/>
        </w:rPr>
        <w:t>спытательная лаборатория</w:t>
      </w:r>
      <w:r w:rsidRPr="007747B7">
        <w:rPr>
          <w:sz w:val="28"/>
          <w:szCs w:val="28"/>
        </w:rPr>
        <w:t xml:space="preserve"> (О</w:t>
      </w:r>
      <w:r>
        <w:rPr>
          <w:sz w:val="28"/>
          <w:szCs w:val="28"/>
        </w:rPr>
        <w:t>рган по сертификации</w:t>
      </w:r>
      <w:r w:rsidRPr="007747B7">
        <w:rPr>
          <w:sz w:val="28"/>
          <w:szCs w:val="28"/>
        </w:rPr>
        <w:t xml:space="preserve">) правомочна, осуществлять конкретные испытания </w:t>
      </w:r>
      <w:r>
        <w:rPr>
          <w:sz w:val="28"/>
          <w:szCs w:val="28"/>
        </w:rPr>
        <w:t>или конкретные типы испытаний»[24</w:t>
      </w:r>
      <w:r w:rsidRPr="00D32A36">
        <w:rPr>
          <w:sz w:val="28"/>
          <w:szCs w:val="28"/>
        </w:rPr>
        <w:t>].</w:t>
      </w:r>
      <w:r>
        <w:rPr>
          <w:sz w:val="28"/>
          <w:szCs w:val="28"/>
        </w:rPr>
        <w:t xml:space="preserve"> Часто, при изучении зарубежных литературных источников, встречается понятие ОС – орган по сертификации, в настоящее время, под эти понятием используется термин ОПС – орган по подтверждению соответствия, органы оценки соответствия – ООС. </w:t>
      </w:r>
    </w:p>
    <w:p w:rsidR="007125CB" w:rsidRDefault="007125CB" w:rsidP="007125CB">
      <w:pPr>
        <w:shd w:val="clear" w:color="auto" w:fill="FFFFFF"/>
        <w:ind w:right="34" w:firstLine="567"/>
        <w:jc w:val="both"/>
        <w:rPr>
          <w:rStyle w:val="s0"/>
          <w:sz w:val="28"/>
          <w:szCs w:val="28"/>
        </w:rPr>
      </w:pPr>
      <w:r w:rsidRPr="00FA16BE">
        <w:rPr>
          <w:bCs/>
          <w:sz w:val="28"/>
          <w:szCs w:val="28"/>
        </w:rPr>
        <w:t>Закон РК «</w:t>
      </w:r>
      <w:r w:rsidRPr="00FA16BE">
        <w:rPr>
          <w:sz w:val="28"/>
          <w:szCs w:val="28"/>
        </w:rPr>
        <w:t>Об аккредитации в области оценки соответствия</w:t>
      </w:r>
      <w:r w:rsidRPr="00FA16BE">
        <w:rPr>
          <w:bCs/>
          <w:sz w:val="28"/>
          <w:szCs w:val="28"/>
        </w:rPr>
        <w:t>», понятие аккредитации трактует как, «</w:t>
      </w:r>
      <w:r w:rsidRPr="00FA16BE">
        <w:rPr>
          <w:rStyle w:val="s0"/>
          <w:sz w:val="28"/>
          <w:szCs w:val="28"/>
        </w:rPr>
        <w:t>процедура официального признания органом по аккредитации компетентности заявителя выполнять работы в определенной области оце</w:t>
      </w:r>
      <w:r>
        <w:rPr>
          <w:rStyle w:val="s0"/>
          <w:sz w:val="28"/>
          <w:szCs w:val="28"/>
        </w:rPr>
        <w:t>нки соответствия»[25</w:t>
      </w:r>
      <w:r w:rsidRPr="00FA16BE">
        <w:rPr>
          <w:rStyle w:val="s0"/>
          <w:sz w:val="28"/>
          <w:szCs w:val="28"/>
        </w:rPr>
        <w:t>]. Однако, в связи с изменениями, внесенными в закон РК «О техническом регулировании»</w:t>
      </w:r>
      <w:r w:rsidRPr="00FA16BE">
        <w:rPr>
          <w:sz w:val="28"/>
          <w:szCs w:val="28"/>
        </w:rPr>
        <w:t xml:space="preserve"> </w:t>
      </w:r>
      <w:r w:rsidRPr="00FA16BE">
        <w:rPr>
          <w:rStyle w:val="s3"/>
          <w:sz w:val="28"/>
          <w:szCs w:val="28"/>
        </w:rPr>
        <w:t>по состоянию на 13.06.2017 года, в нем понятие аккредитация</w:t>
      </w:r>
      <w:r w:rsidRPr="00FA16BE">
        <w:rPr>
          <w:rStyle w:val="s0"/>
          <w:sz w:val="28"/>
          <w:szCs w:val="28"/>
        </w:rPr>
        <w:t xml:space="preserve">, дается, как </w:t>
      </w:r>
      <w:r>
        <w:rPr>
          <w:rStyle w:val="s0"/>
          <w:sz w:val="28"/>
          <w:szCs w:val="28"/>
        </w:rPr>
        <w:t>«</w:t>
      </w:r>
      <w:r w:rsidRPr="00FA16BE">
        <w:rPr>
          <w:rStyle w:val="s0"/>
          <w:sz w:val="28"/>
          <w:szCs w:val="28"/>
        </w:rPr>
        <w:t>процедура официального признания органом по аккредитации компетентности заявителя выполнять работы в определенной сфере по подтверждению соответствия объектов технического регулирования установленным требованиям»</w:t>
      </w:r>
      <w:r w:rsidRPr="00EC76DC">
        <w:rPr>
          <w:rStyle w:val="s0"/>
          <w:sz w:val="28"/>
          <w:szCs w:val="28"/>
        </w:rPr>
        <w:t>[26]</w:t>
      </w:r>
      <w:r w:rsidRPr="00FA16BE">
        <w:rPr>
          <w:rStyle w:val="s0"/>
          <w:sz w:val="28"/>
          <w:szCs w:val="28"/>
        </w:rPr>
        <w:t xml:space="preserve">. В данном законе, это понятие расширено для развития новых направлений аккредитации.  Поэтому, и в </w:t>
      </w:r>
      <w:r w:rsidRPr="001020DD">
        <w:rPr>
          <w:rStyle w:val="s0"/>
          <w:sz w:val="28"/>
          <w:szCs w:val="28"/>
        </w:rPr>
        <w:t xml:space="preserve">законе </w:t>
      </w:r>
      <w:r w:rsidRPr="001020DD">
        <w:rPr>
          <w:bCs/>
          <w:sz w:val="28"/>
          <w:szCs w:val="28"/>
        </w:rPr>
        <w:t>РК «</w:t>
      </w:r>
      <w:r w:rsidRPr="001020DD">
        <w:rPr>
          <w:sz w:val="28"/>
          <w:szCs w:val="28"/>
        </w:rPr>
        <w:t>Об аккредитации в области оценки соответствия</w:t>
      </w:r>
      <w:r w:rsidRPr="001020DD">
        <w:rPr>
          <w:bCs/>
          <w:sz w:val="28"/>
          <w:szCs w:val="28"/>
        </w:rPr>
        <w:t>»</w:t>
      </w:r>
      <w:r w:rsidRPr="001020DD">
        <w:rPr>
          <w:rFonts w:eastAsia="+mn-ea"/>
          <w:sz w:val="28"/>
          <w:szCs w:val="28"/>
        </w:rPr>
        <w:t xml:space="preserve"> были внесены изменения, </w:t>
      </w:r>
      <w:r w:rsidRPr="001020DD">
        <w:rPr>
          <w:rFonts w:eastAsia="+mn-ea"/>
          <w:bCs/>
          <w:sz w:val="28"/>
          <w:szCs w:val="28"/>
        </w:rPr>
        <w:t xml:space="preserve">которые </w:t>
      </w:r>
      <w:r w:rsidRPr="001020DD">
        <w:rPr>
          <w:bCs/>
          <w:sz w:val="28"/>
          <w:szCs w:val="28"/>
        </w:rPr>
        <w:t>исключили перечень субъектов аккредитации</w:t>
      </w:r>
      <w:r w:rsidRPr="001020DD">
        <w:rPr>
          <w:rStyle w:val="s0"/>
          <w:sz w:val="28"/>
          <w:szCs w:val="28"/>
        </w:rPr>
        <w:t xml:space="preserve"> для развития новых направлений аккредитации. Ранее к субъектам аккредитации относились - органы по подтверждению соответствия; испытательные, поверочные и калибровочные лаборатории (центры); юридические лица, осуществляющие метрологическую аттестацию методик выполнения измерений.</w:t>
      </w:r>
      <w:r>
        <w:rPr>
          <w:rStyle w:val="s0"/>
          <w:sz w:val="28"/>
          <w:szCs w:val="28"/>
        </w:rPr>
        <w:t xml:space="preserve"> </w:t>
      </w:r>
    </w:p>
    <w:p w:rsidR="007125CB" w:rsidRDefault="007125CB" w:rsidP="007125CB">
      <w:pPr>
        <w:shd w:val="clear" w:color="auto" w:fill="FFFFFF"/>
        <w:ind w:right="34" w:firstLine="567"/>
        <w:jc w:val="both"/>
        <w:rPr>
          <w:bCs/>
          <w:sz w:val="28"/>
          <w:szCs w:val="28"/>
        </w:rPr>
      </w:pPr>
      <w:r>
        <w:rPr>
          <w:sz w:val="28"/>
          <w:szCs w:val="28"/>
        </w:rPr>
        <w:t xml:space="preserve">В таблице 3, приведены сопоставительный анализ основных определений закона РК «О техническом регулировании» старой редакции и новой, касающихся подтверждения соответствия и аккредитации. В новой редакции закона, исключение понятия означает, что весь терминологический аппарат </w:t>
      </w:r>
      <w:r>
        <w:rPr>
          <w:sz w:val="28"/>
          <w:szCs w:val="28"/>
        </w:rPr>
        <w:lastRenderedPageBreak/>
        <w:t xml:space="preserve">аккредитации, изложен в отдельно действующем законе РК  </w:t>
      </w:r>
      <w:r w:rsidRPr="00FA16BE">
        <w:rPr>
          <w:bCs/>
          <w:sz w:val="28"/>
          <w:szCs w:val="28"/>
        </w:rPr>
        <w:t>«</w:t>
      </w:r>
      <w:r w:rsidRPr="00FA16BE">
        <w:rPr>
          <w:sz w:val="28"/>
          <w:szCs w:val="28"/>
        </w:rPr>
        <w:t>Об аккредитации в области оценки соответствия</w:t>
      </w:r>
      <w:r w:rsidRPr="00FA16BE">
        <w:rPr>
          <w:bCs/>
          <w:sz w:val="28"/>
          <w:szCs w:val="28"/>
        </w:rPr>
        <w:t>»</w:t>
      </w:r>
      <w:r>
        <w:rPr>
          <w:bCs/>
          <w:sz w:val="28"/>
          <w:szCs w:val="28"/>
        </w:rPr>
        <w:t>.</w:t>
      </w:r>
    </w:p>
    <w:p w:rsidR="007125CB" w:rsidRDefault="007125CB" w:rsidP="007125CB">
      <w:pPr>
        <w:shd w:val="clear" w:color="auto" w:fill="FFFFFF"/>
        <w:ind w:right="34" w:firstLine="567"/>
        <w:jc w:val="both"/>
        <w:rPr>
          <w:sz w:val="28"/>
          <w:szCs w:val="28"/>
        </w:rPr>
      </w:pPr>
    </w:p>
    <w:p w:rsidR="007125CB" w:rsidRDefault="007125CB" w:rsidP="007125CB">
      <w:pPr>
        <w:shd w:val="clear" w:color="auto" w:fill="FFFFFF"/>
        <w:ind w:right="34" w:firstLine="567"/>
        <w:jc w:val="both"/>
        <w:rPr>
          <w:rStyle w:val="s0"/>
          <w:sz w:val="28"/>
          <w:szCs w:val="28"/>
        </w:rPr>
      </w:pPr>
      <w:r>
        <w:rPr>
          <w:sz w:val="28"/>
          <w:szCs w:val="28"/>
        </w:rPr>
        <w:t>Таблица 3 - Сопоставительный анализ основных определений закона РК «О техническом регулировании» старой редакции и новой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11"/>
        <w:gridCol w:w="4643"/>
      </w:tblGrid>
      <w:tr w:rsidR="007125CB" w:rsidRPr="00224015" w:rsidTr="008450ED">
        <w:tc>
          <w:tcPr>
            <w:tcW w:w="5211" w:type="dxa"/>
          </w:tcPr>
          <w:p w:rsidR="007125CB" w:rsidRPr="00224015" w:rsidRDefault="007125CB" w:rsidP="008450ED">
            <w:pPr>
              <w:ind w:right="34"/>
              <w:jc w:val="center"/>
              <w:rPr>
                <w:rStyle w:val="s0"/>
                <w:rFonts w:eastAsia="Calibri"/>
                <w:sz w:val="28"/>
                <w:szCs w:val="28"/>
              </w:rPr>
            </w:pPr>
            <w:r w:rsidRPr="00224015">
              <w:rPr>
                <w:rStyle w:val="s0"/>
                <w:rFonts w:eastAsia="Calibri"/>
                <w:sz w:val="28"/>
                <w:szCs w:val="28"/>
              </w:rPr>
              <w:t>Старая редакция</w:t>
            </w:r>
          </w:p>
        </w:tc>
        <w:tc>
          <w:tcPr>
            <w:tcW w:w="4643" w:type="dxa"/>
          </w:tcPr>
          <w:p w:rsidR="007125CB" w:rsidRPr="00224015" w:rsidRDefault="007125CB" w:rsidP="008450ED">
            <w:pPr>
              <w:ind w:right="34"/>
              <w:jc w:val="center"/>
              <w:rPr>
                <w:rStyle w:val="s0"/>
                <w:rFonts w:eastAsia="Calibri"/>
                <w:sz w:val="28"/>
                <w:szCs w:val="28"/>
              </w:rPr>
            </w:pPr>
            <w:r w:rsidRPr="00224015">
              <w:rPr>
                <w:rStyle w:val="s0"/>
                <w:rFonts w:eastAsia="Calibri"/>
                <w:sz w:val="28"/>
                <w:szCs w:val="28"/>
              </w:rPr>
              <w:t>Новая редакция</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аккредитация - процедура, посредством которой орган по аккредитации официально признает компетентность и правомочие юридического лица выполнять работы в определенной сфере по подтверждению соответствия объектов технического регулирования установленным требованиям</w:t>
            </w:r>
          </w:p>
        </w:tc>
        <w:tc>
          <w:tcPr>
            <w:tcW w:w="4643" w:type="dxa"/>
          </w:tcPr>
          <w:p w:rsidR="007125CB" w:rsidRPr="00F96860" w:rsidRDefault="007125CB" w:rsidP="0034131C">
            <w:pPr>
              <w:ind w:right="34"/>
              <w:rPr>
                <w:rStyle w:val="s0"/>
                <w:rFonts w:eastAsia="Calibri"/>
              </w:rPr>
            </w:pPr>
            <w:r w:rsidRPr="00F96860">
              <w:rPr>
                <w:rStyle w:val="s0"/>
                <w:rFonts w:eastAsia="Calibri"/>
              </w:rPr>
              <w:t>аккредитация - процедура официального признания органом по аккредитации компетентности заявителя выполнять работы в определенной сфере по подтверждению соответствия объектов технического регулирования установленным требованиям</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аттестат аккредитации - документ, удостоверяющий право органа по подтверждению соответствия и (или) испытательных лабораторий (центров) выполнять работы в определенной сфере по подтверждению соответствия установленным требованиям, выдаваемый согласно правилам проведения работ в сфере подтверждения соответствия и аккредитации;</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bookmarkStart w:id="0" w:name="SUB1000782545_2"/>
            <w:r w:rsidR="00F50063" w:rsidRPr="00F96860">
              <w:rPr>
                <w:rFonts w:eastAsia="Calibri"/>
              </w:rPr>
              <w:fldChar w:fldCharType="begin"/>
            </w:r>
            <w:r w:rsidRPr="00F96860">
              <w:rPr>
                <w:rFonts w:eastAsia="Calibri"/>
              </w:rPr>
              <w:instrText xml:space="preserve"> HYPERLINK "https://online.zakon.kz/Document/?link_id=1000782545" \o "Закон Республики Казахстан от 5 июля 2008 года № 62-IV \«О внесении изменений и дополнений в некоторые законодательные акты Республики Казахстан по вопросам аккредитации в области оценки соответствия\»" \t "_parent" </w:instrText>
            </w:r>
            <w:r w:rsidR="00F50063" w:rsidRPr="00F96860">
              <w:rPr>
                <w:rFonts w:eastAsia="Calibri"/>
              </w:rPr>
              <w:fldChar w:fldCharType="separate"/>
            </w:r>
            <w:r w:rsidRPr="00F96860">
              <w:rPr>
                <w:rStyle w:val="af1"/>
                <w:rFonts w:eastAsia="Calibri"/>
                <w:color w:val="auto"/>
                <w:u w:val="none"/>
              </w:rPr>
              <w:t>Законом</w:t>
            </w:r>
            <w:r w:rsidR="00F50063" w:rsidRPr="00F96860">
              <w:rPr>
                <w:rFonts w:eastAsia="Calibri"/>
              </w:rPr>
              <w:fldChar w:fldCharType="end"/>
            </w:r>
            <w:bookmarkEnd w:id="0"/>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орган по аккредитации - юридическое лицо, определяемое Правительством Республики Казахстан и осуществляющее деятельность по аккредитации</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hyperlink r:id="rId26" w:tgtFrame="_parent" w:tooltip="Закон Республики Казахстан от 5 июля 2008 года № 62-IV " w:history="1">
              <w:r w:rsidRPr="00F96860">
                <w:rPr>
                  <w:rStyle w:val="af1"/>
                  <w:rFonts w:eastAsia="Calibri"/>
                  <w:color w:val="auto"/>
                  <w:u w:val="none"/>
                </w:rPr>
                <w:t>Законом</w:t>
              </w:r>
            </w:hyperlink>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область аккредитации - перечень объектов, закрепленных за аккредитованными органами по подтверждению соответствия и (или) лабораториями, осуществляющими работы в сфере подтверждения соответствия, для проведения работ по определению их соответствия требованиям, установленным техническими регламентами, стандартами или договорами</w:t>
            </w:r>
          </w:p>
        </w:tc>
        <w:tc>
          <w:tcPr>
            <w:tcW w:w="4643" w:type="dxa"/>
          </w:tcPr>
          <w:p w:rsidR="007125CB" w:rsidRPr="00F96860" w:rsidRDefault="007125CB" w:rsidP="0034131C">
            <w:pPr>
              <w:ind w:right="34"/>
              <w:rPr>
                <w:rStyle w:val="s0"/>
                <w:rFonts w:eastAsia="Calibri"/>
              </w:rPr>
            </w:pPr>
            <w:r w:rsidRPr="00F96860">
              <w:rPr>
                <w:rStyle w:val="s0"/>
                <w:rFonts w:eastAsia="Calibri"/>
              </w:rPr>
              <w:t>область аккредитации - официально признанные объекты оценки соответствия, на которые распространяется аккредитация</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подтверждение соответствия - процедура оценки соответствия, результатом которой является документальное удостоверение (в виде декларации о соответствии или сертификата соответствия) соответствия объекта требованиям, установленным техническими регламентами, стандартами, или условиям договоров</w:t>
            </w:r>
          </w:p>
        </w:tc>
        <w:tc>
          <w:tcPr>
            <w:tcW w:w="4643" w:type="dxa"/>
          </w:tcPr>
          <w:p w:rsidR="007125CB" w:rsidRPr="00F96860" w:rsidRDefault="007125CB" w:rsidP="0034131C">
            <w:pPr>
              <w:ind w:right="34"/>
              <w:rPr>
                <w:rStyle w:val="s0"/>
                <w:rFonts w:eastAsia="Calibri"/>
              </w:rPr>
            </w:pPr>
            <w:r w:rsidRPr="00F96860">
              <w:rPr>
                <w:rStyle w:val="s0"/>
                <w:rFonts w:eastAsia="Calibri"/>
              </w:rPr>
              <w:t>подтверждение соответствия - процедура, результатом которой является документальное удостоверение (в виде декларации о соответствии или сертификата соответствия) соответствия объекта требованиям, установленным техническими регламентами, стандартами, или условиям договоров.</w:t>
            </w:r>
            <w:r w:rsidRPr="00F96860">
              <w:rPr>
                <w:rFonts w:eastAsia="Calibri"/>
              </w:rPr>
              <w:t xml:space="preserve"> </w:t>
            </w:r>
            <w:r w:rsidRPr="00F96860">
              <w:rPr>
                <w:rStyle w:val="s3"/>
                <w:rFonts w:eastAsia="Calibri"/>
              </w:rPr>
              <w:t>Внесены изменения в соответствии</w:t>
            </w:r>
            <w:r w:rsidRPr="00F96860">
              <w:rPr>
                <w:rStyle w:val="s0"/>
                <w:rFonts w:eastAsia="Calibri"/>
              </w:rPr>
              <w:t xml:space="preserve"> с </w:t>
            </w:r>
            <w:hyperlink r:id="rId27" w:tgtFrame="_parent" w:tooltip="Закон Республики Казахстан от 5 июля 2008 года № 62-IV " w:history="1">
              <w:r w:rsidRPr="00F96860">
                <w:rPr>
                  <w:rStyle w:val="af1"/>
                  <w:rFonts w:eastAsia="Calibri"/>
                  <w:color w:val="auto"/>
                  <w:u w:val="none"/>
                </w:rPr>
                <w:t>Законом</w:t>
              </w:r>
            </w:hyperlink>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 xml:space="preserve">эксперт-аудитор по подтверждению соответствия, определению страны происхождения товара, аккредитации - специалист, аттестованный в </w:t>
            </w:r>
            <w:bookmarkStart w:id="1" w:name="SUB1000394695"/>
            <w:r w:rsidR="00F50063" w:rsidRPr="00F96860">
              <w:rPr>
                <w:rStyle w:val="s0"/>
                <w:rFonts w:eastAsia="Calibri"/>
              </w:rPr>
              <w:fldChar w:fldCharType="begin"/>
            </w:r>
            <w:r w:rsidRPr="00F96860">
              <w:rPr>
                <w:rStyle w:val="s0"/>
                <w:rFonts w:eastAsia="Calibri"/>
              </w:rPr>
              <w:instrText xml:space="preserve"> HYPERLINK "https://online.zakon.kz/Document/?link_id=1000394695" \o "СТ РК 1.26-2001 \«Государственная система стандартизации Республики Казахстан. Эксперты-аудиторы по стандартизации, сертификации и аккредитации. Порядок подготовки и аттестации\» (утратил силу)" \t "_parent" </w:instrText>
            </w:r>
            <w:r w:rsidR="00F50063" w:rsidRPr="00F96860">
              <w:rPr>
                <w:rStyle w:val="s0"/>
                <w:rFonts w:eastAsia="Calibri"/>
              </w:rPr>
              <w:fldChar w:fldCharType="separate"/>
            </w:r>
            <w:r w:rsidRPr="00F96860">
              <w:rPr>
                <w:rStyle w:val="af1"/>
                <w:rFonts w:eastAsia="Calibri"/>
                <w:color w:val="auto"/>
                <w:u w:val="none"/>
              </w:rPr>
              <w:t>порядке</w:t>
            </w:r>
            <w:r w:rsidR="00F50063" w:rsidRPr="00F96860">
              <w:rPr>
                <w:rStyle w:val="s0"/>
                <w:rFonts w:eastAsia="Calibri"/>
              </w:rPr>
              <w:fldChar w:fldCharType="end"/>
            </w:r>
            <w:bookmarkEnd w:id="1"/>
            <w:r w:rsidRPr="00F96860">
              <w:rPr>
                <w:rStyle w:val="s0"/>
                <w:rFonts w:eastAsia="Calibri"/>
              </w:rPr>
              <w:t>, установленном уполномоченным органом</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bookmarkStart w:id="2" w:name="SUB1002532456_13"/>
            <w:r w:rsidR="00F50063" w:rsidRPr="00F96860">
              <w:rPr>
                <w:rFonts w:eastAsia="Calibri"/>
              </w:rPr>
              <w:fldChar w:fldCharType="begin"/>
            </w:r>
            <w:r w:rsidRPr="00F96860">
              <w:rPr>
                <w:rFonts w:eastAsia="Calibri"/>
              </w:rPr>
              <w:instrText xml:space="preserve"> HYPERLINK "https://online.zakon.kz/Document/?link_id=1002532456" \o "Закон Республики Казахстан от 10 июля 2012 года № 31-V \«О внесении изменений и дополнений в некоторые законодательные акты Республики Казахстан по вопросам технического регулирования и метрологии\»" \t "_parent" </w:instrText>
            </w:r>
            <w:r w:rsidR="00F50063" w:rsidRPr="00F96860">
              <w:rPr>
                <w:rFonts w:eastAsia="Calibri"/>
              </w:rPr>
              <w:fldChar w:fldCharType="separate"/>
            </w:r>
            <w:r w:rsidRPr="00F96860">
              <w:rPr>
                <w:rStyle w:val="af1"/>
                <w:rFonts w:eastAsia="Calibri"/>
                <w:color w:val="auto"/>
                <w:u w:val="none"/>
              </w:rPr>
              <w:t>Законом</w:t>
            </w:r>
            <w:r w:rsidR="00F50063" w:rsidRPr="00F96860">
              <w:rPr>
                <w:rFonts w:eastAsia="Calibri"/>
              </w:rPr>
              <w:fldChar w:fldCharType="end"/>
            </w:r>
            <w:bookmarkEnd w:id="2"/>
            <w:r w:rsidRPr="00F96860">
              <w:rPr>
                <w:rStyle w:val="s0"/>
                <w:rFonts w:eastAsia="Calibri"/>
              </w:rPr>
              <w:t xml:space="preserve"> РК от 10.07.12 г. № 31-V</w:t>
            </w:r>
          </w:p>
        </w:tc>
      </w:tr>
    </w:tbl>
    <w:p w:rsidR="007125CB" w:rsidRPr="00F96860" w:rsidRDefault="007125CB" w:rsidP="0034131C">
      <w:pPr>
        <w:jc w:val="both"/>
        <w:rPr>
          <w:sz w:val="28"/>
          <w:szCs w:val="28"/>
        </w:rPr>
      </w:pPr>
      <w:r w:rsidRPr="00F96860">
        <w:rPr>
          <w:sz w:val="28"/>
          <w:szCs w:val="28"/>
        </w:rPr>
        <w:lastRenderedPageBreak/>
        <w:t>Продолжение таблицы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11"/>
        <w:gridCol w:w="4643"/>
      </w:tblGrid>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оценка соответствия - доказательство выполнения заданных требований к продукции, процессу, лицу или органу</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hyperlink r:id="rId28" w:tgtFrame="_parent" w:tooltip="Закон Республики Казахстан от 5 июля 2008 года № 62-IV " w:history="1">
              <w:r w:rsidRPr="00F96860">
                <w:rPr>
                  <w:rStyle w:val="af1"/>
                  <w:rFonts w:eastAsia="Calibri"/>
                  <w:color w:val="auto"/>
                  <w:u w:val="none"/>
                </w:rPr>
                <w:t>Законом</w:t>
              </w:r>
            </w:hyperlink>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bl>
    <w:p w:rsidR="007125CB" w:rsidRPr="00F96860" w:rsidRDefault="007125CB" w:rsidP="007125CB">
      <w:pPr>
        <w:shd w:val="clear" w:color="auto" w:fill="FFFFFF"/>
        <w:ind w:right="34" w:firstLine="567"/>
        <w:jc w:val="both"/>
        <w:rPr>
          <w:rStyle w:val="s0"/>
          <w:sz w:val="28"/>
          <w:szCs w:val="28"/>
        </w:rPr>
      </w:pPr>
    </w:p>
    <w:p w:rsidR="007125CB" w:rsidRPr="00F96860" w:rsidRDefault="007125CB" w:rsidP="007125CB">
      <w:pPr>
        <w:shd w:val="clear" w:color="auto" w:fill="FFFFFF"/>
        <w:ind w:right="34" w:firstLine="567"/>
        <w:jc w:val="both"/>
        <w:rPr>
          <w:bCs/>
          <w:sz w:val="28"/>
          <w:szCs w:val="28"/>
        </w:rPr>
      </w:pPr>
      <w:r w:rsidRPr="00F96860">
        <w:rPr>
          <w:rStyle w:val="s0"/>
          <w:sz w:val="28"/>
          <w:szCs w:val="28"/>
        </w:rPr>
        <w:t xml:space="preserve">В таблице 4, приводится основные понятия системы аккредитации в новой редакции закон РК </w:t>
      </w:r>
      <w:r w:rsidRPr="00F96860">
        <w:rPr>
          <w:bCs/>
          <w:sz w:val="28"/>
          <w:szCs w:val="28"/>
        </w:rPr>
        <w:t>«</w:t>
      </w:r>
      <w:r w:rsidRPr="00F96860">
        <w:rPr>
          <w:sz w:val="28"/>
          <w:szCs w:val="28"/>
        </w:rPr>
        <w:t>Об аккредитации в области оценки соответствия</w:t>
      </w:r>
      <w:r w:rsidRPr="00F96860">
        <w:rPr>
          <w:bCs/>
          <w:sz w:val="28"/>
          <w:szCs w:val="28"/>
        </w:rPr>
        <w:t>»</w:t>
      </w:r>
    </w:p>
    <w:p w:rsidR="007125CB" w:rsidRPr="00F96860" w:rsidRDefault="007125CB" w:rsidP="007125CB">
      <w:pPr>
        <w:shd w:val="clear" w:color="auto" w:fill="FFFFFF"/>
        <w:ind w:right="34" w:firstLine="567"/>
        <w:jc w:val="both"/>
        <w:rPr>
          <w:bCs/>
          <w:sz w:val="28"/>
          <w:szCs w:val="28"/>
        </w:rPr>
      </w:pPr>
    </w:p>
    <w:p w:rsidR="007125CB" w:rsidRPr="00F96860" w:rsidRDefault="007125CB" w:rsidP="007125CB">
      <w:pPr>
        <w:shd w:val="clear" w:color="auto" w:fill="FFFFFF"/>
        <w:ind w:right="34" w:firstLine="567"/>
        <w:jc w:val="both"/>
        <w:rPr>
          <w:bCs/>
          <w:sz w:val="28"/>
          <w:szCs w:val="28"/>
        </w:rPr>
      </w:pPr>
      <w:r w:rsidRPr="00F96860">
        <w:rPr>
          <w:bCs/>
          <w:sz w:val="28"/>
          <w:szCs w:val="28"/>
        </w:rPr>
        <w:t>Таблица 4 – Основные понятия системы аккредитации РК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8"/>
      </w:tblGrid>
      <w:tr w:rsidR="007125CB" w:rsidRPr="00F96860" w:rsidTr="008450ED">
        <w:tc>
          <w:tcPr>
            <w:tcW w:w="3936" w:type="dxa"/>
          </w:tcPr>
          <w:p w:rsidR="007125CB" w:rsidRPr="00F96860" w:rsidRDefault="007125CB" w:rsidP="008450ED">
            <w:pPr>
              <w:ind w:right="34"/>
              <w:jc w:val="center"/>
              <w:rPr>
                <w:rStyle w:val="s0"/>
                <w:rFonts w:eastAsia="Calibri"/>
                <w:sz w:val="28"/>
                <w:szCs w:val="28"/>
              </w:rPr>
            </w:pPr>
            <w:r w:rsidRPr="00F96860">
              <w:rPr>
                <w:rStyle w:val="s0"/>
                <w:rFonts w:eastAsia="Calibri"/>
                <w:sz w:val="28"/>
                <w:szCs w:val="28"/>
              </w:rPr>
              <w:t>Термин</w:t>
            </w:r>
          </w:p>
        </w:tc>
        <w:tc>
          <w:tcPr>
            <w:tcW w:w="5918" w:type="dxa"/>
          </w:tcPr>
          <w:p w:rsidR="007125CB" w:rsidRPr="00F96860" w:rsidRDefault="007125CB" w:rsidP="008450ED">
            <w:pPr>
              <w:ind w:right="34"/>
              <w:jc w:val="center"/>
              <w:rPr>
                <w:rStyle w:val="s0"/>
                <w:rFonts w:eastAsia="Calibri"/>
                <w:sz w:val="28"/>
                <w:szCs w:val="28"/>
              </w:rPr>
            </w:pPr>
            <w:r w:rsidRPr="00F96860">
              <w:rPr>
                <w:rStyle w:val="s0"/>
                <w:rFonts w:eastAsia="Calibri"/>
                <w:sz w:val="28"/>
                <w:szCs w:val="28"/>
              </w:rPr>
              <w:t>Определение</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 xml:space="preserve">аккредитация </w:t>
            </w:r>
          </w:p>
        </w:tc>
        <w:tc>
          <w:tcPr>
            <w:tcW w:w="5918" w:type="dxa"/>
          </w:tcPr>
          <w:p w:rsidR="007125CB" w:rsidRPr="00F96860" w:rsidRDefault="007125CB" w:rsidP="0034131C">
            <w:pPr>
              <w:ind w:right="34"/>
              <w:rPr>
                <w:rStyle w:val="s0"/>
                <w:rFonts w:eastAsia="Calibri"/>
              </w:rPr>
            </w:pPr>
            <w:r w:rsidRPr="00F96860">
              <w:rPr>
                <w:rStyle w:val="s0"/>
                <w:rFonts w:eastAsia="Calibri"/>
              </w:rPr>
              <w:t>процедура официального признания органом по аккредитации компетентности заявителя выполнять работы в определенной области оценки соответствия</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заявитель</w:t>
            </w:r>
          </w:p>
        </w:tc>
        <w:tc>
          <w:tcPr>
            <w:tcW w:w="5918" w:type="dxa"/>
          </w:tcPr>
          <w:p w:rsidR="007125CB" w:rsidRPr="00F96860" w:rsidRDefault="007125CB" w:rsidP="0034131C">
            <w:pPr>
              <w:ind w:right="34"/>
              <w:rPr>
                <w:rStyle w:val="s0"/>
                <w:rFonts w:eastAsia="Calibri"/>
              </w:rPr>
            </w:pPr>
            <w:r w:rsidRPr="00F96860">
              <w:rPr>
                <w:rStyle w:val="s0"/>
                <w:rFonts w:eastAsia="Calibri"/>
              </w:rPr>
              <w:t>юридическое лицо, подавшее заявку на аккредитацию</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оценка соответствия</w:t>
            </w:r>
          </w:p>
        </w:tc>
        <w:tc>
          <w:tcPr>
            <w:tcW w:w="5918" w:type="dxa"/>
          </w:tcPr>
          <w:p w:rsidR="007125CB" w:rsidRPr="00F96860" w:rsidRDefault="007125CB" w:rsidP="0034131C">
            <w:pPr>
              <w:ind w:right="34"/>
              <w:rPr>
                <w:rStyle w:val="s0"/>
                <w:rFonts w:eastAsia="Calibri"/>
              </w:rPr>
            </w:pPr>
            <w:r w:rsidRPr="00F96860">
              <w:rPr>
                <w:rStyle w:val="s0"/>
                <w:rFonts w:eastAsia="Calibri"/>
              </w:rPr>
              <w:t>доказательство выполнения заданных требований к продукции, процессу, услуге, системе менеджмента, персоналу, средству измерения, испытательному оборудованию, методикам выполнения измерений посредством подтверждения соответствия, проведения испытаний, исследований, измерений, поверки, калибровки и аттестации</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объекты оценки соответствия</w:t>
            </w:r>
          </w:p>
        </w:tc>
        <w:tc>
          <w:tcPr>
            <w:tcW w:w="5918" w:type="dxa"/>
          </w:tcPr>
          <w:p w:rsidR="007125CB" w:rsidRPr="00F96860" w:rsidRDefault="007125CB" w:rsidP="0034131C">
            <w:pPr>
              <w:ind w:right="34"/>
              <w:rPr>
                <w:rStyle w:val="s0"/>
                <w:rFonts w:eastAsia="Calibri"/>
              </w:rPr>
            </w:pPr>
            <w:r w:rsidRPr="00F96860">
              <w:rPr>
                <w:rStyle w:val="s0"/>
                <w:rFonts w:eastAsia="Calibri"/>
              </w:rPr>
              <w:t>продукция, процессы, услуги, системы менеджмента, персонал, средства измерений, испытательное оборудование, методики выполнения измерений, подлежащие подтверждению соответствия, исследованиям, испытаниям, измерениям, поверке, калибровке, аттестации</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органы по подтверждению соответствия</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юридические лица, осуществляющие работу по подтверждению соответствия продукции, процессов, услуг, систем менеджмента либо персонала</w:t>
            </w:r>
          </w:p>
        </w:tc>
      </w:tr>
      <w:tr w:rsidR="007125CB" w:rsidRPr="00C53EF4" w:rsidTr="008450ED">
        <w:tc>
          <w:tcPr>
            <w:tcW w:w="3936" w:type="dxa"/>
          </w:tcPr>
          <w:p w:rsidR="007125CB" w:rsidRDefault="007125CB" w:rsidP="0034131C">
            <w:pPr>
              <w:ind w:right="34"/>
              <w:rPr>
                <w:rFonts w:eastAsia="Calibri"/>
              </w:rPr>
            </w:pPr>
            <w:r w:rsidRPr="00224015">
              <w:rPr>
                <w:rFonts w:eastAsia="Calibri"/>
              </w:rPr>
              <w:t>эксперты-аудиторы по подтверждению соответствия</w:t>
            </w:r>
          </w:p>
          <w:p w:rsidR="007125CB" w:rsidRPr="00224015" w:rsidRDefault="007125CB" w:rsidP="0034131C">
            <w:pPr>
              <w:ind w:right="34"/>
              <w:rPr>
                <w:rStyle w:val="s0"/>
                <w:rFonts w:eastAsia="Calibri"/>
              </w:rPr>
            </w:pPr>
          </w:p>
        </w:tc>
        <w:tc>
          <w:tcPr>
            <w:tcW w:w="5918" w:type="dxa"/>
          </w:tcPr>
          <w:p w:rsidR="007125CB" w:rsidRPr="00224015" w:rsidRDefault="007125CB" w:rsidP="0034131C">
            <w:pPr>
              <w:ind w:right="34"/>
              <w:rPr>
                <w:rStyle w:val="s0"/>
                <w:rFonts w:eastAsia="Calibri"/>
              </w:rPr>
            </w:pPr>
            <w:r w:rsidRPr="00224015">
              <w:rPr>
                <w:rFonts w:eastAsia="Calibri"/>
              </w:rPr>
              <w:t>физические лица, аттестованные в порядке, определяемом уполномоченным органом</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испытательная лаборатория (центр)</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осуществляющее исследования, испытания</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калибровочная лаборатория (центр)</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осуществляющее калибровку средств измерений</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поверочная лаборатория (центр)</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осуществляющее поверку средств измерений</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юридические лица, осуществляющие метрологическую аттестацию методик выполнения измерений</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юридические лица, аккредитованные на проведение работ по метрологической аттестации методик выполнения измерений</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субъект аккредитации</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прошедшее аккредитацию в порядке, установленном настоящим Законом</w:t>
            </w:r>
          </w:p>
        </w:tc>
      </w:tr>
    </w:tbl>
    <w:p w:rsidR="007125CB" w:rsidRPr="001A703C" w:rsidRDefault="007125CB" w:rsidP="0034131C">
      <w:pPr>
        <w:jc w:val="both"/>
        <w:rPr>
          <w:sz w:val="28"/>
          <w:szCs w:val="28"/>
        </w:rPr>
      </w:pPr>
      <w:r>
        <w:rPr>
          <w:sz w:val="28"/>
          <w:szCs w:val="28"/>
        </w:rPr>
        <w:lastRenderedPageBreak/>
        <w:t>Продолжение таблицы 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8"/>
      </w:tblGrid>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реестр субъектов аккредитации</w:t>
            </w:r>
          </w:p>
        </w:tc>
        <w:tc>
          <w:tcPr>
            <w:tcW w:w="5918" w:type="dxa"/>
          </w:tcPr>
          <w:p w:rsidR="007125CB" w:rsidRPr="00F96860" w:rsidRDefault="007125CB" w:rsidP="0034131C">
            <w:pPr>
              <w:ind w:right="34"/>
              <w:rPr>
                <w:rStyle w:val="s0"/>
                <w:rFonts w:eastAsia="Calibri"/>
              </w:rPr>
            </w:pPr>
            <w:r w:rsidRPr="00F96860">
              <w:rPr>
                <w:rStyle w:val="s0"/>
                <w:rFonts w:eastAsia="Calibri"/>
              </w:rPr>
              <w:t>единая система учета субъектов аккредитации</w:t>
            </w:r>
          </w:p>
          <w:p w:rsidR="007125CB" w:rsidRPr="00F96860" w:rsidRDefault="007125CB" w:rsidP="0034131C">
            <w:pPr>
              <w:ind w:right="34"/>
              <w:rPr>
                <w:rStyle w:val="s0"/>
                <w:rFonts w:eastAsia="Calibri"/>
              </w:rPr>
            </w:pPr>
          </w:p>
        </w:tc>
      </w:tr>
      <w:tr w:rsidR="007125CB" w:rsidRPr="00F96860" w:rsidTr="008450ED">
        <w:tc>
          <w:tcPr>
            <w:tcW w:w="3936" w:type="dxa"/>
          </w:tcPr>
          <w:p w:rsidR="007125CB" w:rsidRPr="00F96860" w:rsidRDefault="007125CB" w:rsidP="0034131C">
            <w:pPr>
              <w:ind w:right="34"/>
              <w:rPr>
                <w:rFonts w:eastAsia="Calibri"/>
              </w:rPr>
            </w:pPr>
            <w:r w:rsidRPr="00F96860">
              <w:rPr>
                <w:rFonts w:eastAsia="Calibri"/>
              </w:rPr>
              <w:t>орган по аккредитации</w:t>
            </w:r>
          </w:p>
        </w:tc>
        <w:tc>
          <w:tcPr>
            <w:tcW w:w="5918" w:type="dxa"/>
          </w:tcPr>
          <w:p w:rsidR="007125CB" w:rsidRPr="00F96860" w:rsidRDefault="007125CB" w:rsidP="0034131C">
            <w:pPr>
              <w:ind w:right="34"/>
              <w:rPr>
                <w:rFonts w:eastAsia="Calibri"/>
              </w:rPr>
            </w:pPr>
            <w:r w:rsidRPr="00F96860">
              <w:rPr>
                <w:rFonts w:eastAsia="Calibri"/>
              </w:rPr>
              <w:t xml:space="preserve">юридическое лицо, определяемое на </w:t>
            </w:r>
            <w:bookmarkStart w:id="3" w:name="SUB1002753865"/>
            <w:r w:rsidR="00F50063" w:rsidRPr="00F96860">
              <w:rPr>
                <w:rFonts w:eastAsia="Calibri"/>
              </w:rPr>
              <w:fldChar w:fldCharType="begin"/>
            </w:r>
            <w:r w:rsidRPr="00F96860">
              <w:rPr>
                <w:rFonts w:eastAsia="Calibri"/>
              </w:rPr>
              <w:instrText xml:space="preserve"> HYPERLINK "https://online.zakon.kz/Document/?link_id=1002753865" \o "Постановление Правительства Республики Казахстан от 29 декабря 2012 года № 1770 \«Об утверждении Правил проведения конкурса по выбору органа по аккредитации и квалификационных требований к органу по аккредитации\» (с изменениями от 20.12.2013 г.)" \t "_parent" </w:instrText>
            </w:r>
            <w:r w:rsidR="00F50063" w:rsidRPr="00F96860">
              <w:rPr>
                <w:rFonts w:eastAsia="Calibri"/>
              </w:rPr>
              <w:fldChar w:fldCharType="separate"/>
            </w:r>
            <w:r w:rsidRPr="00F96860">
              <w:rPr>
                <w:rStyle w:val="af1"/>
                <w:rFonts w:eastAsia="Calibri"/>
                <w:color w:val="auto"/>
                <w:u w:val="none"/>
              </w:rPr>
              <w:t>конкурсной основе</w:t>
            </w:r>
            <w:r w:rsidR="00F50063" w:rsidRPr="00F96860">
              <w:rPr>
                <w:rFonts w:eastAsia="Calibri"/>
              </w:rPr>
              <w:fldChar w:fldCharType="end"/>
            </w:r>
            <w:bookmarkEnd w:id="3"/>
            <w:r w:rsidRPr="00F96860">
              <w:rPr>
                <w:rFonts w:eastAsia="Calibri"/>
              </w:rPr>
              <w:t>, осуществляющее деятельность по аккредитации и являющееся членом международных организаций по аккредитации</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 xml:space="preserve">аттестат аккредитации </w:t>
            </w:r>
          </w:p>
        </w:tc>
        <w:tc>
          <w:tcPr>
            <w:tcW w:w="5918" w:type="dxa"/>
          </w:tcPr>
          <w:p w:rsidR="007125CB" w:rsidRPr="00F96860" w:rsidRDefault="007125CB" w:rsidP="0034131C">
            <w:pPr>
              <w:ind w:right="34"/>
              <w:rPr>
                <w:rStyle w:val="s0"/>
                <w:rFonts w:eastAsia="Calibri"/>
              </w:rPr>
            </w:pPr>
            <w:r w:rsidRPr="00F96860">
              <w:rPr>
                <w:rStyle w:val="s0"/>
                <w:rFonts w:eastAsia="Calibri"/>
              </w:rPr>
              <w:t>документ, выдаваемый органом по аккредитации, удостоверяющий компетентность субъектов аккредитации выполнять работы в определенной области оценки соответствия</w:t>
            </w:r>
          </w:p>
        </w:tc>
      </w:tr>
      <w:tr w:rsidR="007125CB" w:rsidRPr="00F96860" w:rsidTr="008450ED">
        <w:tc>
          <w:tcPr>
            <w:tcW w:w="3936" w:type="dxa"/>
          </w:tcPr>
          <w:p w:rsidR="007125CB" w:rsidRPr="00F96860" w:rsidRDefault="007125CB" w:rsidP="0034131C">
            <w:pPr>
              <w:ind w:right="34"/>
              <w:rPr>
                <w:rStyle w:val="s0"/>
                <w:rFonts w:eastAsia="Calibri"/>
              </w:rPr>
            </w:pPr>
            <w:r w:rsidRPr="00F96860">
              <w:rPr>
                <w:rFonts w:eastAsia="Calibri"/>
              </w:rPr>
              <w:t>отзыв аттестата аккредитации</w:t>
            </w:r>
          </w:p>
        </w:tc>
        <w:tc>
          <w:tcPr>
            <w:tcW w:w="5918" w:type="dxa"/>
          </w:tcPr>
          <w:p w:rsidR="007125CB" w:rsidRPr="00F96860" w:rsidRDefault="007125CB" w:rsidP="0034131C">
            <w:pPr>
              <w:ind w:right="34"/>
              <w:rPr>
                <w:rStyle w:val="s0"/>
                <w:rFonts w:eastAsia="Calibri"/>
              </w:rPr>
            </w:pPr>
            <w:r w:rsidRPr="00F96860">
              <w:rPr>
                <w:rFonts w:eastAsia="Calibri"/>
              </w:rPr>
              <w:t>решение органа по аккредитации о временном признании недействительными аттестата аккредитации или части области аккредитации субъекта аккредитации в случае несоответствия субъекта аккредитации критериям аккредитации, на соответствие которым он аккредитовался, до устранения причин, послуживших основанием для отзыва аттестата аккредитации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t>знак аккредитации</w:t>
            </w:r>
          </w:p>
        </w:tc>
        <w:tc>
          <w:tcPr>
            <w:tcW w:w="5918" w:type="dxa"/>
          </w:tcPr>
          <w:p w:rsidR="007125CB" w:rsidRPr="00F96860" w:rsidRDefault="007125CB" w:rsidP="0034131C">
            <w:pPr>
              <w:ind w:right="34"/>
              <w:rPr>
                <w:rFonts w:eastAsia="Calibri"/>
              </w:rPr>
            </w:pPr>
            <w:r w:rsidRPr="00F96860">
              <w:rPr>
                <w:rStyle w:val="s0"/>
                <w:rFonts w:eastAsia="Calibri"/>
              </w:rPr>
              <w:t>обозначение, предоставляемое органом по аккредитации субъекту аккредитации для информирования третьих лиц о прохождении процедуры аккредитации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t>система аккредитации</w:t>
            </w:r>
          </w:p>
        </w:tc>
        <w:tc>
          <w:tcPr>
            <w:tcW w:w="5918" w:type="dxa"/>
          </w:tcPr>
          <w:p w:rsidR="007125CB" w:rsidRPr="00F96860" w:rsidRDefault="007125CB" w:rsidP="0034131C">
            <w:pPr>
              <w:ind w:right="34"/>
              <w:rPr>
                <w:rFonts w:eastAsia="Calibri"/>
              </w:rPr>
            </w:pPr>
            <w:r w:rsidRPr="00F96860">
              <w:rPr>
                <w:rStyle w:val="s0"/>
                <w:rFonts w:eastAsia="Calibri"/>
              </w:rPr>
              <w:t>совокупность государственных органов, физических и юридических лиц, осуществляющих работу в сфере аккредитации в области оценки соответствия в пределах их компетенции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t>критерии аккредитации</w:t>
            </w:r>
          </w:p>
        </w:tc>
        <w:tc>
          <w:tcPr>
            <w:tcW w:w="5918" w:type="dxa"/>
          </w:tcPr>
          <w:p w:rsidR="007125CB" w:rsidRPr="00F96860" w:rsidRDefault="007125CB" w:rsidP="0034131C">
            <w:pPr>
              <w:ind w:right="34"/>
              <w:rPr>
                <w:rFonts w:eastAsia="Calibri"/>
              </w:rPr>
            </w:pPr>
            <w:r w:rsidRPr="00F96860">
              <w:rPr>
                <w:rStyle w:val="s0"/>
                <w:rFonts w:eastAsia="Calibri"/>
              </w:rPr>
              <w:t>совокупность требований, которым должны удовлетворять заявитель для его аккредитации и субъект аккредитации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t>область аккредитации</w:t>
            </w:r>
          </w:p>
        </w:tc>
        <w:tc>
          <w:tcPr>
            <w:tcW w:w="5918" w:type="dxa"/>
          </w:tcPr>
          <w:p w:rsidR="007125CB" w:rsidRPr="006309D0" w:rsidRDefault="007125CB" w:rsidP="0034131C">
            <w:pPr>
              <w:ind w:right="34"/>
              <w:rPr>
                <w:rFonts w:eastAsia="Calibri"/>
              </w:rPr>
            </w:pPr>
            <w:r w:rsidRPr="00F96860">
              <w:rPr>
                <w:rStyle w:val="s0"/>
                <w:rFonts w:eastAsia="Calibri"/>
              </w:rPr>
              <w:t>официально признанные объекты оценки соответствия, на которые распространяется аккредитация</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инспекционная проверка</w:t>
            </w:r>
          </w:p>
        </w:tc>
        <w:tc>
          <w:tcPr>
            <w:tcW w:w="5918" w:type="dxa"/>
          </w:tcPr>
          <w:p w:rsidR="007125CB" w:rsidRPr="00F96860" w:rsidRDefault="007125CB" w:rsidP="0034131C">
            <w:pPr>
              <w:ind w:right="34"/>
              <w:rPr>
                <w:rStyle w:val="s0"/>
                <w:rFonts w:eastAsia="Calibri"/>
              </w:rPr>
            </w:pPr>
            <w:r w:rsidRPr="00F96860">
              <w:rPr>
                <w:rStyle w:val="s0"/>
                <w:rFonts w:eastAsia="Calibri"/>
              </w:rPr>
              <w:t>проверка соблюдения субъектами аккредитации критериев аккредитации, осуществляемая органом по аккредитации</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сравнительные испытания</w:t>
            </w:r>
          </w:p>
        </w:tc>
        <w:tc>
          <w:tcPr>
            <w:tcW w:w="5918" w:type="dxa"/>
          </w:tcPr>
          <w:p w:rsidR="007125CB" w:rsidRPr="00F96860" w:rsidRDefault="007125CB" w:rsidP="0034131C">
            <w:pPr>
              <w:ind w:right="34"/>
              <w:rPr>
                <w:rStyle w:val="s0"/>
                <w:rFonts w:eastAsia="Calibri"/>
              </w:rPr>
            </w:pPr>
            <w:r w:rsidRPr="00F96860">
              <w:rPr>
                <w:rStyle w:val="s0"/>
                <w:rFonts w:eastAsia="Calibri"/>
              </w:rPr>
              <w:t>проведение и оценка результатов испытаний на одних и тех же или подобных объектах испытаний двумя или большим числом лабораторий (центров)</w:t>
            </w:r>
          </w:p>
        </w:tc>
      </w:tr>
    </w:tbl>
    <w:p w:rsidR="007125CB" w:rsidRPr="00F96860" w:rsidRDefault="007125CB" w:rsidP="007125CB">
      <w:pPr>
        <w:shd w:val="clear" w:color="auto" w:fill="FFFFFF"/>
        <w:ind w:right="34" w:firstLine="567"/>
        <w:jc w:val="both"/>
        <w:rPr>
          <w:rStyle w:val="s0"/>
          <w:sz w:val="28"/>
          <w:szCs w:val="28"/>
        </w:rPr>
      </w:pPr>
    </w:p>
    <w:p w:rsidR="007125CB" w:rsidRPr="00F96860" w:rsidRDefault="007125CB" w:rsidP="007125CB">
      <w:pPr>
        <w:shd w:val="clear" w:color="auto" w:fill="FFFFFF"/>
        <w:ind w:right="34" w:firstLine="567"/>
        <w:jc w:val="both"/>
        <w:rPr>
          <w:sz w:val="28"/>
          <w:szCs w:val="28"/>
        </w:rPr>
      </w:pPr>
      <w:r w:rsidRPr="00F96860">
        <w:rPr>
          <w:rStyle w:val="s0"/>
          <w:sz w:val="28"/>
          <w:szCs w:val="28"/>
        </w:rPr>
        <w:t xml:space="preserve">Таким образом, </w:t>
      </w:r>
      <w:r w:rsidRPr="00F96860">
        <w:rPr>
          <w:bCs/>
          <w:sz w:val="28"/>
          <w:szCs w:val="28"/>
        </w:rPr>
        <w:t xml:space="preserve">внесены следующие изменения и дополнения в Закон РК «Об аккредитации в области оценки соответствия» </w:t>
      </w:r>
      <w:r w:rsidRPr="00F96860">
        <w:rPr>
          <w:i/>
          <w:iCs/>
          <w:sz w:val="28"/>
          <w:szCs w:val="28"/>
        </w:rPr>
        <w:t>(вступили в силу 01.01.2016 г.)</w:t>
      </w:r>
      <w:r w:rsidRPr="00F96860">
        <w:rPr>
          <w:bCs/>
          <w:sz w:val="28"/>
          <w:szCs w:val="28"/>
        </w:rPr>
        <w:t xml:space="preserve">, в частности: </w:t>
      </w:r>
    </w:p>
    <w:p w:rsidR="007125CB" w:rsidRPr="00F96860" w:rsidRDefault="007125CB" w:rsidP="007125CB">
      <w:pPr>
        <w:shd w:val="clear" w:color="auto" w:fill="FFFFFF"/>
        <w:ind w:right="34"/>
        <w:jc w:val="both"/>
        <w:rPr>
          <w:sz w:val="28"/>
          <w:szCs w:val="28"/>
        </w:rPr>
      </w:pPr>
      <w:r w:rsidRPr="00F96860">
        <w:rPr>
          <w:sz w:val="28"/>
          <w:szCs w:val="28"/>
        </w:rPr>
        <w:t xml:space="preserve">-функция по аттестации экспертов-аудиторов по аккредитации передана в Орган по аккредитации </w:t>
      </w:r>
      <w:r w:rsidRPr="00F96860">
        <w:rPr>
          <w:i/>
          <w:iCs/>
          <w:sz w:val="28"/>
          <w:szCs w:val="28"/>
        </w:rPr>
        <w:t>(ст.7)</w:t>
      </w:r>
    </w:p>
    <w:p w:rsidR="007125CB" w:rsidRPr="00F96860" w:rsidRDefault="007125CB" w:rsidP="007125CB">
      <w:pPr>
        <w:shd w:val="clear" w:color="auto" w:fill="FFFFFF"/>
        <w:ind w:right="34"/>
        <w:jc w:val="both"/>
        <w:rPr>
          <w:sz w:val="28"/>
          <w:szCs w:val="28"/>
        </w:rPr>
      </w:pPr>
      <w:r w:rsidRPr="00F96860">
        <w:rPr>
          <w:sz w:val="28"/>
          <w:szCs w:val="28"/>
        </w:rPr>
        <w:t xml:space="preserve">-обследования заявителя по месту нахождения будет проводиться экспертом аудитором по аккредитации </w:t>
      </w:r>
      <w:r w:rsidRPr="00F96860">
        <w:rPr>
          <w:i/>
          <w:iCs/>
          <w:sz w:val="28"/>
          <w:szCs w:val="28"/>
        </w:rPr>
        <w:t>(ст. 18)</w:t>
      </w:r>
      <w:r w:rsidRPr="00F96860">
        <w:rPr>
          <w:sz w:val="28"/>
          <w:szCs w:val="28"/>
        </w:rPr>
        <w:t xml:space="preserve"> </w:t>
      </w:r>
    </w:p>
    <w:p w:rsidR="007125CB" w:rsidRPr="00F96860" w:rsidRDefault="007125CB" w:rsidP="007125CB">
      <w:pPr>
        <w:shd w:val="clear" w:color="auto" w:fill="FFFFFF"/>
        <w:ind w:right="34"/>
        <w:jc w:val="both"/>
        <w:rPr>
          <w:sz w:val="28"/>
          <w:szCs w:val="28"/>
        </w:rPr>
      </w:pPr>
      <w:r w:rsidRPr="00F96860">
        <w:rPr>
          <w:sz w:val="28"/>
          <w:szCs w:val="28"/>
        </w:rPr>
        <w:t xml:space="preserve">-сокращен состав группы по обследованию заявителя по месту нахождения до двух человек </w:t>
      </w:r>
      <w:r w:rsidRPr="00F96860">
        <w:rPr>
          <w:i/>
          <w:iCs/>
          <w:sz w:val="28"/>
          <w:szCs w:val="28"/>
        </w:rPr>
        <w:t>(ст. 18)</w:t>
      </w:r>
      <w:r w:rsidRPr="00F96860">
        <w:rPr>
          <w:sz w:val="28"/>
          <w:szCs w:val="28"/>
        </w:rPr>
        <w:t xml:space="preserve"> </w:t>
      </w:r>
    </w:p>
    <w:p w:rsidR="007125CB" w:rsidRPr="00F96860" w:rsidRDefault="007125CB" w:rsidP="007125CB">
      <w:pPr>
        <w:shd w:val="clear" w:color="auto" w:fill="FFFFFF"/>
        <w:ind w:right="34"/>
        <w:jc w:val="both"/>
        <w:rPr>
          <w:sz w:val="28"/>
          <w:szCs w:val="28"/>
        </w:rPr>
      </w:pPr>
      <w:r w:rsidRPr="00F96860">
        <w:rPr>
          <w:sz w:val="28"/>
          <w:szCs w:val="28"/>
        </w:rPr>
        <w:lastRenderedPageBreak/>
        <w:t xml:space="preserve">-исключен перечень субъектов аккредитации, в целях развития новых направлений аккредитации </w:t>
      </w:r>
      <w:r w:rsidRPr="00F96860">
        <w:rPr>
          <w:i/>
          <w:iCs/>
          <w:sz w:val="28"/>
          <w:szCs w:val="28"/>
        </w:rPr>
        <w:t>(статья 8)</w:t>
      </w:r>
    </w:p>
    <w:p w:rsidR="007125CB" w:rsidRPr="00F96860" w:rsidRDefault="007125CB" w:rsidP="007125CB">
      <w:pPr>
        <w:shd w:val="clear" w:color="auto" w:fill="FFFFFF"/>
        <w:ind w:right="34"/>
        <w:jc w:val="both"/>
        <w:rPr>
          <w:sz w:val="28"/>
          <w:szCs w:val="28"/>
        </w:rPr>
      </w:pPr>
      <w:r w:rsidRPr="00F96860">
        <w:rPr>
          <w:sz w:val="28"/>
          <w:szCs w:val="28"/>
        </w:rPr>
        <w:t xml:space="preserve">-филиалы органов по подтверждению соответствия должны быть обеспечены «экспертами-аудиторами» </w:t>
      </w:r>
      <w:r w:rsidRPr="00F96860">
        <w:rPr>
          <w:i/>
          <w:iCs/>
          <w:sz w:val="28"/>
          <w:szCs w:val="28"/>
        </w:rPr>
        <w:t>(пункт 2 статьи 9)</w:t>
      </w:r>
    </w:p>
    <w:p w:rsidR="007125CB" w:rsidRPr="00F96860" w:rsidRDefault="007125CB" w:rsidP="007125CB">
      <w:pPr>
        <w:shd w:val="clear" w:color="auto" w:fill="FFFFFF"/>
        <w:ind w:right="34"/>
        <w:jc w:val="both"/>
        <w:rPr>
          <w:rStyle w:val="s0"/>
          <w:sz w:val="28"/>
          <w:szCs w:val="28"/>
        </w:rPr>
      </w:pPr>
      <w:r w:rsidRPr="00F96860">
        <w:rPr>
          <w:sz w:val="28"/>
          <w:szCs w:val="28"/>
        </w:rPr>
        <w:t xml:space="preserve">-для проведения анализа документов по заявленным объектам оценки соответствия будут привлекаться технические эксперты </w:t>
      </w:r>
      <w:r w:rsidRPr="00F96860">
        <w:rPr>
          <w:i/>
          <w:iCs/>
          <w:sz w:val="28"/>
          <w:szCs w:val="28"/>
        </w:rPr>
        <w:t>(статьи 7, 11, 17 и 18)</w:t>
      </w:r>
    </w:p>
    <w:p w:rsidR="007125CB" w:rsidRPr="00F96860" w:rsidRDefault="007125CB" w:rsidP="007125CB">
      <w:pPr>
        <w:shd w:val="clear" w:color="auto" w:fill="FFFFFF"/>
        <w:ind w:right="34" w:firstLine="567"/>
        <w:jc w:val="both"/>
        <w:rPr>
          <w:rStyle w:val="s0"/>
          <w:sz w:val="28"/>
          <w:szCs w:val="28"/>
        </w:rPr>
      </w:pPr>
      <w:r w:rsidRPr="00F96860">
        <w:rPr>
          <w:rStyle w:val="s0"/>
          <w:sz w:val="28"/>
          <w:szCs w:val="28"/>
        </w:rPr>
        <w:t>Все эти изменения позволяют говорить о дальнейшем совершенствовании системы аккредитации РК с учетом требований международной практики в области подтверждения соответствия и аккредитации.</w:t>
      </w:r>
    </w:p>
    <w:p w:rsidR="007125CB" w:rsidRPr="00F96860" w:rsidRDefault="007125CB" w:rsidP="007125CB">
      <w:pPr>
        <w:shd w:val="clear" w:color="auto" w:fill="FFFFFF"/>
        <w:ind w:right="34" w:firstLine="567"/>
        <w:jc w:val="both"/>
        <w:rPr>
          <w:rStyle w:val="s0"/>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Pr="00F96860" w:rsidRDefault="007125CB" w:rsidP="007125CB">
      <w:pPr>
        <w:shd w:val="clear" w:color="auto" w:fill="FFFFFF"/>
        <w:ind w:right="34" w:firstLine="567"/>
        <w:jc w:val="both"/>
        <w:rPr>
          <w:rStyle w:val="s0"/>
          <w:b/>
          <w:sz w:val="28"/>
          <w:szCs w:val="28"/>
        </w:rPr>
      </w:pPr>
    </w:p>
    <w:p w:rsidR="007125CB" w:rsidRDefault="007125CB" w:rsidP="007125CB">
      <w:pPr>
        <w:shd w:val="clear" w:color="auto" w:fill="FFFFFF"/>
        <w:ind w:right="34" w:firstLine="567"/>
        <w:jc w:val="both"/>
        <w:rPr>
          <w:rStyle w:val="s0"/>
          <w:b/>
          <w:sz w:val="28"/>
          <w:szCs w:val="28"/>
        </w:rPr>
      </w:pPr>
    </w:p>
    <w:p w:rsidR="00510699" w:rsidRPr="00F96860" w:rsidRDefault="00510699" w:rsidP="007125CB">
      <w:pPr>
        <w:shd w:val="clear" w:color="auto" w:fill="FFFFFF"/>
        <w:ind w:right="34" w:firstLine="567"/>
        <w:jc w:val="both"/>
        <w:rPr>
          <w:rStyle w:val="s0"/>
          <w:b/>
          <w:sz w:val="28"/>
          <w:szCs w:val="28"/>
        </w:rPr>
      </w:pPr>
    </w:p>
    <w:p w:rsidR="007125CB" w:rsidRDefault="007125CB" w:rsidP="007125CB">
      <w:pPr>
        <w:shd w:val="clear" w:color="auto" w:fill="FFFFFF"/>
        <w:ind w:right="34" w:firstLine="567"/>
        <w:jc w:val="both"/>
        <w:rPr>
          <w:rStyle w:val="s0"/>
          <w:b/>
          <w:sz w:val="28"/>
          <w:szCs w:val="28"/>
        </w:rPr>
      </w:pPr>
    </w:p>
    <w:p w:rsidR="007125CB" w:rsidRDefault="007125CB" w:rsidP="007125CB">
      <w:pPr>
        <w:shd w:val="clear" w:color="auto" w:fill="FFFFFF"/>
        <w:ind w:right="34" w:firstLine="567"/>
        <w:jc w:val="both"/>
        <w:rPr>
          <w:rStyle w:val="s0"/>
          <w:b/>
          <w:sz w:val="28"/>
          <w:szCs w:val="28"/>
        </w:rPr>
      </w:pPr>
    </w:p>
    <w:p w:rsidR="007125CB" w:rsidRDefault="007125CB" w:rsidP="007125CB">
      <w:pPr>
        <w:shd w:val="clear" w:color="auto" w:fill="FFFFFF"/>
        <w:ind w:right="34" w:firstLine="567"/>
        <w:jc w:val="both"/>
        <w:rPr>
          <w:rStyle w:val="s0"/>
          <w:b/>
          <w:sz w:val="28"/>
          <w:szCs w:val="28"/>
        </w:rPr>
      </w:pPr>
    </w:p>
    <w:p w:rsidR="007125CB" w:rsidRDefault="007125CB" w:rsidP="007125CB">
      <w:pPr>
        <w:shd w:val="clear" w:color="auto" w:fill="FFFFFF"/>
        <w:ind w:right="34" w:firstLine="567"/>
        <w:jc w:val="both"/>
        <w:rPr>
          <w:rStyle w:val="s0"/>
          <w:b/>
          <w:sz w:val="28"/>
          <w:szCs w:val="28"/>
        </w:rPr>
      </w:pPr>
    </w:p>
    <w:p w:rsidR="007125CB" w:rsidRPr="008A401F" w:rsidRDefault="007125CB" w:rsidP="007125CB">
      <w:pPr>
        <w:shd w:val="clear" w:color="auto" w:fill="FFFFFF"/>
        <w:ind w:right="34" w:firstLine="567"/>
        <w:jc w:val="both"/>
        <w:rPr>
          <w:rStyle w:val="s0"/>
          <w:b/>
          <w:sz w:val="28"/>
          <w:szCs w:val="28"/>
        </w:rPr>
      </w:pPr>
      <w:r w:rsidRPr="008A401F">
        <w:rPr>
          <w:rStyle w:val="s0"/>
          <w:b/>
          <w:sz w:val="28"/>
          <w:szCs w:val="28"/>
        </w:rPr>
        <w:lastRenderedPageBreak/>
        <w:t xml:space="preserve">1.4 </w:t>
      </w:r>
      <w:r>
        <w:rPr>
          <w:rStyle w:val="s0"/>
          <w:b/>
          <w:sz w:val="28"/>
          <w:szCs w:val="28"/>
        </w:rPr>
        <w:t xml:space="preserve"> </w:t>
      </w:r>
      <w:r w:rsidRPr="008A401F">
        <w:rPr>
          <w:rStyle w:val="s0"/>
          <w:b/>
          <w:sz w:val="28"/>
          <w:szCs w:val="28"/>
        </w:rPr>
        <w:t>Преимущества от аккредитации</w:t>
      </w:r>
      <w:r>
        <w:rPr>
          <w:rStyle w:val="s0"/>
          <w:b/>
          <w:sz w:val="28"/>
          <w:szCs w:val="28"/>
        </w:rPr>
        <w:t>.</w:t>
      </w:r>
      <w:r>
        <w:rPr>
          <w:b/>
          <w:bCs/>
          <w:spacing w:val="-3"/>
          <w:w w:val="113"/>
          <w:sz w:val="28"/>
          <w:szCs w:val="28"/>
        </w:rPr>
        <w:t xml:space="preserve"> Цели, принципы и формы аккредитации</w:t>
      </w:r>
    </w:p>
    <w:p w:rsidR="007125CB" w:rsidRPr="008450ED" w:rsidRDefault="007125CB" w:rsidP="007125CB">
      <w:pPr>
        <w:shd w:val="clear" w:color="auto" w:fill="FFFFFF"/>
        <w:ind w:right="34"/>
        <w:jc w:val="both"/>
        <w:rPr>
          <w:sz w:val="28"/>
          <w:szCs w:val="28"/>
        </w:rPr>
      </w:pPr>
    </w:p>
    <w:p w:rsidR="007125CB" w:rsidRPr="004773DE" w:rsidRDefault="007125CB" w:rsidP="007125CB">
      <w:pPr>
        <w:shd w:val="clear" w:color="auto" w:fill="FFFFFF"/>
        <w:ind w:right="34" w:firstLine="567"/>
        <w:jc w:val="both"/>
        <w:rPr>
          <w:sz w:val="28"/>
          <w:szCs w:val="28"/>
        </w:rPr>
      </w:pPr>
      <w:r>
        <w:rPr>
          <w:sz w:val="28"/>
          <w:szCs w:val="28"/>
        </w:rPr>
        <w:t xml:space="preserve">К основным преимуществам аккредитации, как основного механизма признания </w:t>
      </w:r>
      <w:r w:rsidRPr="00631B38">
        <w:rPr>
          <w:sz w:val="28"/>
          <w:szCs w:val="28"/>
        </w:rPr>
        <w:t>результатов испытаний и сертификации</w:t>
      </w:r>
      <w:r>
        <w:rPr>
          <w:sz w:val="28"/>
          <w:szCs w:val="28"/>
        </w:rPr>
        <w:t xml:space="preserve"> относятся [</w:t>
      </w:r>
      <w:r w:rsidRPr="004773DE">
        <w:rPr>
          <w:sz w:val="28"/>
          <w:szCs w:val="28"/>
        </w:rPr>
        <w:t>11</w:t>
      </w:r>
      <w:r>
        <w:rPr>
          <w:sz w:val="28"/>
          <w:szCs w:val="28"/>
        </w:rPr>
        <w:t>]:</w:t>
      </w:r>
    </w:p>
    <w:p w:rsidR="007125CB" w:rsidRPr="00A36A8E" w:rsidRDefault="00F50063" w:rsidP="007125CB">
      <w:pPr>
        <w:shd w:val="clear" w:color="auto" w:fill="FFFFFF"/>
        <w:ind w:right="34" w:firstLine="567"/>
        <w:jc w:val="both"/>
        <w:rPr>
          <w:rStyle w:val="s0"/>
          <w:sz w:val="28"/>
          <w:szCs w:val="28"/>
        </w:rPr>
      </w:pPr>
      <w:hyperlink r:id="rId29" w:history="1">
        <w:r w:rsidR="007125CB" w:rsidRPr="00A36A8E">
          <w:rPr>
            <w:rStyle w:val="af1"/>
            <w:i/>
            <w:color w:val="auto"/>
            <w:sz w:val="28"/>
            <w:szCs w:val="28"/>
            <w:u w:val="none"/>
          </w:rPr>
          <w:t>Для бизнеса</w:t>
        </w:r>
      </w:hyperlink>
      <w:r w:rsidR="007125CB" w:rsidRPr="00A36A8E">
        <w:rPr>
          <w:i/>
          <w:sz w:val="28"/>
          <w:szCs w:val="28"/>
        </w:rPr>
        <w:t>.</w:t>
      </w:r>
      <w:r w:rsidR="007125CB" w:rsidRPr="00A36A8E">
        <w:rPr>
          <w:sz w:val="28"/>
          <w:szCs w:val="28"/>
        </w:rPr>
        <w:t xml:space="preserve"> Аккредитация является важным инструментом для принятия решения и управления рисками. Организации могут сэкономить время и финансы, выбрав аккредитованного и, соответственно, компетентного поставщика услуг. Точные измерения и испытания, выполненные субъектами аккредитации в соответствии с требованиями международных стандартов, снижают возможность брака продукции. Посредством системы международных соглашений аккредитация снижает затраты бизнеса при экспорте своей продукции за рубеж за счёт снижения или устранения необходимости проведения повторных испытаний в другой стране. Использование услуг субъектов аккредитации по оценке соответствия поможет продемонстрировать качество и, соответственно, конкурентоспособность производимой продукции (услуги).</w:t>
      </w:r>
    </w:p>
    <w:p w:rsidR="007125CB" w:rsidRPr="00A36A8E" w:rsidRDefault="00F50063" w:rsidP="007125CB">
      <w:pPr>
        <w:shd w:val="clear" w:color="auto" w:fill="FFFFFF"/>
        <w:ind w:right="34" w:firstLine="567"/>
        <w:jc w:val="both"/>
        <w:rPr>
          <w:rStyle w:val="s0"/>
          <w:i/>
          <w:sz w:val="28"/>
          <w:szCs w:val="28"/>
        </w:rPr>
      </w:pPr>
      <w:hyperlink r:id="rId30" w:history="1">
        <w:r w:rsidR="007125CB" w:rsidRPr="00A36A8E">
          <w:rPr>
            <w:rStyle w:val="af1"/>
            <w:i/>
            <w:color w:val="auto"/>
            <w:sz w:val="28"/>
            <w:szCs w:val="28"/>
            <w:u w:val="none"/>
          </w:rPr>
          <w:t>Для потребителей</w:t>
        </w:r>
      </w:hyperlink>
      <w:r w:rsidR="007125CB" w:rsidRPr="00A36A8E">
        <w:rPr>
          <w:i/>
          <w:sz w:val="28"/>
          <w:szCs w:val="28"/>
        </w:rPr>
        <w:t>.</w:t>
      </w:r>
      <w:r w:rsidR="007125CB" w:rsidRPr="00A36A8E">
        <w:t xml:space="preserve"> </w:t>
      </w:r>
      <w:r w:rsidR="007125CB" w:rsidRPr="00A36A8E">
        <w:rPr>
          <w:sz w:val="28"/>
          <w:szCs w:val="28"/>
        </w:rPr>
        <w:t>Аккредитация обеспечивает потребителей гарантией соответствующего качества услуг по подтверждению соответствия продукции, услуг и точности измерений.</w:t>
      </w:r>
    </w:p>
    <w:p w:rsidR="007125CB" w:rsidRPr="00A36A8E" w:rsidRDefault="00F50063" w:rsidP="007125CB">
      <w:pPr>
        <w:shd w:val="clear" w:color="auto" w:fill="FFFFFF"/>
        <w:ind w:right="34" w:firstLine="567"/>
        <w:jc w:val="both"/>
        <w:rPr>
          <w:rStyle w:val="s0"/>
          <w:i/>
          <w:sz w:val="28"/>
          <w:szCs w:val="28"/>
        </w:rPr>
      </w:pPr>
      <w:hyperlink r:id="rId31" w:history="1">
        <w:r w:rsidR="007125CB" w:rsidRPr="00A36A8E">
          <w:rPr>
            <w:rStyle w:val="af1"/>
            <w:i/>
            <w:color w:val="auto"/>
            <w:sz w:val="28"/>
            <w:szCs w:val="28"/>
            <w:u w:val="none"/>
          </w:rPr>
          <w:t>Для Правительства</w:t>
        </w:r>
      </w:hyperlink>
      <w:r w:rsidR="007125CB" w:rsidRPr="00A36A8E">
        <w:rPr>
          <w:i/>
          <w:sz w:val="28"/>
          <w:szCs w:val="28"/>
        </w:rPr>
        <w:t xml:space="preserve"> (государства).</w:t>
      </w:r>
      <w:r w:rsidR="007125CB" w:rsidRPr="00A36A8E">
        <w:t xml:space="preserve"> </w:t>
      </w:r>
      <w:r w:rsidR="007125CB" w:rsidRPr="00A36A8E">
        <w:rPr>
          <w:sz w:val="28"/>
          <w:szCs w:val="28"/>
        </w:rPr>
        <w:t>Аккредитация - признанный в мировой практике механизм для обеспечения общественного доверия к качеству и безопасности продукции и услуг. Аккредитация является эффективным инструментом поддержки работы регулирующих органов путем передачи функций по оценке компетентности органу по аккредитации.</w:t>
      </w:r>
    </w:p>
    <w:p w:rsidR="007125CB" w:rsidRPr="00AE6D3E" w:rsidRDefault="00F50063" w:rsidP="007125CB">
      <w:pPr>
        <w:shd w:val="clear" w:color="auto" w:fill="FFFFFF"/>
        <w:ind w:right="34" w:firstLine="567"/>
        <w:jc w:val="both"/>
        <w:rPr>
          <w:rStyle w:val="s0"/>
          <w:i/>
          <w:sz w:val="28"/>
          <w:szCs w:val="28"/>
        </w:rPr>
      </w:pPr>
      <w:hyperlink r:id="rId32" w:history="1">
        <w:r w:rsidR="007125CB" w:rsidRPr="00A36A8E">
          <w:rPr>
            <w:rStyle w:val="af1"/>
            <w:i/>
            <w:color w:val="auto"/>
            <w:sz w:val="28"/>
            <w:szCs w:val="28"/>
            <w:u w:val="none"/>
          </w:rPr>
          <w:t>Для аккредитованных организаций</w:t>
        </w:r>
      </w:hyperlink>
      <w:r w:rsidR="007125CB" w:rsidRPr="00A36A8E">
        <w:rPr>
          <w:i/>
          <w:sz w:val="28"/>
          <w:szCs w:val="28"/>
        </w:rPr>
        <w:t>.</w:t>
      </w:r>
      <w:r w:rsidR="007125CB" w:rsidRPr="00A36A8E">
        <w:t xml:space="preserve"> </w:t>
      </w:r>
      <w:r w:rsidR="007125CB" w:rsidRPr="00A36A8E">
        <w:rPr>
          <w:sz w:val="28"/>
          <w:szCs w:val="28"/>
        </w:rPr>
        <w:t>Аккредитация является</w:t>
      </w:r>
      <w:r w:rsidR="007125CB" w:rsidRPr="00377E3C">
        <w:rPr>
          <w:sz w:val="28"/>
          <w:szCs w:val="28"/>
        </w:rPr>
        <w:t xml:space="preserve"> доказат</w:t>
      </w:r>
      <w:r w:rsidR="007125CB" w:rsidRPr="00AE6D3E">
        <w:rPr>
          <w:sz w:val="28"/>
          <w:szCs w:val="28"/>
        </w:rPr>
        <w:t>ельством компетентности организации осуществлять деятельность по оценке соответствия в определенной области. Аккредитация придает результатам оценки соответствия законную силу, т.к. она осуществляется на законодательной основе. Посредством системы международных соглашений аккредитованные органы приобретают международную форму признания, которая облегчает приемлемость их данных за рубежом. Процесс аккредитации налагает дисциплину, что является инструментом надлежащего управления. Кроме того, аккредитация устраняет многие скрытые расходы, ассоциированные с получением надежной репутации на рынке и поддержанием этой репутации на непрерывной основе.</w:t>
      </w:r>
    </w:p>
    <w:p w:rsidR="007125CB" w:rsidRDefault="007125CB" w:rsidP="007125CB">
      <w:pPr>
        <w:shd w:val="clear" w:color="auto" w:fill="FFFFFF"/>
        <w:ind w:right="34" w:firstLine="567"/>
        <w:jc w:val="both"/>
        <w:rPr>
          <w:sz w:val="28"/>
          <w:szCs w:val="28"/>
        </w:rPr>
      </w:pPr>
      <w:r w:rsidRPr="00032C17">
        <w:rPr>
          <w:sz w:val="28"/>
          <w:szCs w:val="28"/>
        </w:rPr>
        <w:t xml:space="preserve">Все виды оценки соответствия - сертификация систем менеджмента качества, сертификация предприятий на соответствие экологическим стандартам, сертификация персонала, сертификация продукции, калибровка, испытания и контроль - осуществляются с помощью организаций, прошедших аккредитацию. </w:t>
      </w:r>
      <w:r w:rsidR="006309D0" w:rsidRPr="006309D0">
        <w:rPr>
          <w:sz w:val="28"/>
          <w:szCs w:val="28"/>
        </w:rPr>
        <w:t xml:space="preserve"> </w:t>
      </w:r>
      <w:r w:rsidRPr="00032C17">
        <w:rPr>
          <w:sz w:val="28"/>
          <w:szCs w:val="28"/>
        </w:rPr>
        <w:t xml:space="preserve">Общий мировой, европейский и внутренний рынок открывает для промышленности и торговли новые возможности, осуществление которых требуют новой стратегии и единого образа действий. Общий рынок может существовать лишь в том случае, если будут пересмотрены и устранены </w:t>
      </w:r>
      <w:r w:rsidRPr="00032C17">
        <w:rPr>
          <w:sz w:val="28"/>
          <w:szCs w:val="28"/>
        </w:rPr>
        <w:lastRenderedPageBreak/>
        <w:t xml:space="preserve">технические препятствия в торговле. </w:t>
      </w:r>
      <w:r w:rsidRPr="009F6F20">
        <w:rPr>
          <w:sz w:val="28"/>
          <w:szCs w:val="28"/>
        </w:rPr>
        <w:t xml:space="preserve"> </w:t>
      </w:r>
      <w:r w:rsidRPr="00032C17">
        <w:rPr>
          <w:sz w:val="28"/>
          <w:szCs w:val="28"/>
        </w:rPr>
        <w:t xml:space="preserve">Успешная сертификация соответствия возможна только при высокой компетенции участников сертификации в проведении испытаний и поверок, их взаимном признании и доверии друг к другу. Заявитель должен доверять органу по сертификации и испытательной лаборатории, которые дают заключение по его продукции, испытательная лаборатория - органу по сертификации и наоборот. Этого можно достичь с помощью мероприятий, устанавливающих доверие, то есть необходимо усиление доверия к организациям, осуществляющим аккредитацию и сертификацию. </w:t>
      </w:r>
    </w:p>
    <w:p w:rsidR="007125CB" w:rsidRDefault="007125CB" w:rsidP="007125CB">
      <w:pPr>
        <w:shd w:val="clear" w:color="auto" w:fill="FFFFFF"/>
        <w:ind w:right="34" w:firstLine="567"/>
        <w:jc w:val="both"/>
        <w:rPr>
          <w:sz w:val="28"/>
          <w:szCs w:val="28"/>
        </w:rPr>
      </w:pPr>
      <w:r w:rsidRPr="00032C17">
        <w:rPr>
          <w:sz w:val="28"/>
          <w:szCs w:val="28"/>
        </w:rPr>
        <w:t>Таким образом, для определения беспристрастности, независимости и компетенции участников сертификации необходим соответствующий механизм. Таким механизмом обеспечения доверия является аккредитация, т.е. взаимное признание результатов испытаний, поверок и сертификации, как способ устранения технических барьеров в торговле во многом зависит от аккредитации.</w:t>
      </w:r>
      <w:r>
        <w:rPr>
          <w:sz w:val="28"/>
          <w:szCs w:val="28"/>
        </w:rPr>
        <w:t xml:space="preserve"> </w:t>
      </w:r>
      <w:r w:rsidRPr="00032C17">
        <w:rPr>
          <w:sz w:val="28"/>
          <w:szCs w:val="28"/>
        </w:rPr>
        <w:t>Аккредитация как мера, формирующая доверие, признана и приобретает в мировом пространстве все большее значение. Авторитет и независимость аккредитующего органа определяет доверие к деятельности организаций, прошедших аккредитацию на право проведения различных работ и к её результатам. Определение аккредитации применительно к процессу сертификации согласно Руководс</w:t>
      </w:r>
      <w:r>
        <w:rPr>
          <w:sz w:val="28"/>
          <w:szCs w:val="28"/>
        </w:rPr>
        <w:t>тву ИСО/МЭК 2, гласит, что это «</w:t>
      </w:r>
      <w:r w:rsidRPr="00032C17">
        <w:rPr>
          <w:sz w:val="28"/>
          <w:szCs w:val="28"/>
        </w:rPr>
        <w:t>официальное признание того, что ИЛ (ОС) правомочна, осуществлять конкретные испытани</w:t>
      </w:r>
      <w:r>
        <w:rPr>
          <w:sz w:val="28"/>
          <w:szCs w:val="28"/>
        </w:rPr>
        <w:t>я или конкретные типы испытаний»</w:t>
      </w:r>
      <w:r w:rsidRPr="009F6F20">
        <w:rPr>
          <w:sz w:val="28"/>
          <w:szCs w:val="28"/>
        </w:rPr>
        <w:t>[24]</w:t>
      </w:r>
      <w:r w:rsidRPr="00032C17">
        <w:rPr>
          <w:sz w:val="28"/>
          <w:szCs w:val="28"/>
        </w:rPr>
        <w:t>. Аккредитация засвидетельствовала, что орган соответствия оценки выполняет специальные требования, а также и то, что в его компетенции выполнять определенные задачи соответствия оценки. Формальное признание компетентности органа соответствия оценки обеспечивается органом аккредитации. Аккредитация является высшей ступенью иерархии в подсистеме соответствия оценки</w:t>
      </w:r>
      <w:r>
        <w:rPr>
          <w:sz w:val="28"/>
          <w:szCs w:val="28"/>
        </w:rPr>
        <w:t>. На рисунке 10, в виде диаграммы, представлена роль аккредитации в системе оценке соответствия</w:t>
      </w:r>
      <w:r w:rsidRPr="00152F44">
        <w:rPr>
          <w:sz w:val="28"/>
          <w:szCs w:val="28"/>
        </w:rPr>
        <w:t>[</w:t>
      </w:r>
      <w:r>
        <w:rPr>
          <w:sz w:val="28"/>
          <w:szCs w:val="28"/>
        </w:rPr>
        <w:t>1,27</w:t>
      </w:r>
      <w:r w:rsidRPr="00152F44">
        <w:rPr>
          <w:sz w:val="28"/>
          <w:szCs w:val="28"/>
        </w:rPr>
        <w:t>]</w:t>
      </w:r>
      <w:r>
        <w:rPr>
          <w:sz w:val="28"/>
          <w:szCs w:val="28"/>
        </w:rPr>
        <w:t xml:space="preserve">. </w:t>
      </w:r>
    </w:p>
    <w:p w:rsidR="007125CB" w:rsidRDefault="007125CB" w:rsidP="007125CB">
      <w:pPr>
        <w:shd w:val="clear" w:color="auto" w:fill="FFFFFF"/>
        <w:ind w:right="34" w:firstLine="567"/>
        <w:jc w:val="center"/>
        <w:rPr>
          <w:bCs/>
          <w:spacing w:val="-3"/>
          <w:w w:val="113"/>
          <w:sz w:val="28"/>
          <w:szCs w:val="28"/>
        </w:rPr>
      </w:pPr>
      <w:r>
        <w:rPr>
          <w:bCs/>
          <w:noProof/>
          <w:spacing w:val="-3"/>
          <w:w w:val="113"/>
          <w:sz w:val="28"/>
          <w:szCs w:val="28"/>
        </w:rPr>
        <w:drawing>
          <wp:inline distT="0" distB="0" distL="0" distR="0">
            <wp:extent cx="5765800" cy="2565400"/>
            <wp:effectExtent l="19050" t="0" r="6350" b="0"/>
            <wp:docPr id="11" name="Рисунок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
                    <pic:cNvPicPr>
                      <a:picLocks noChangeAspect="1" noChangeArrowheads="1"/>
                    </pic:cNvPicPr>
                  </pic:nvPicPr>
                  <pic:blipFill>
                    <a:blip r:embed="rId33"/>
                    <a:srcRect/>
                    <a:stretch>
                      <a:fillRect/>
                    </a:stretch>
                  </pic:blipFill>
                  <pic:spPr bwMode="auto">
                    <a:xfrm>
                      <a:off x="0" y="0"/>
                      <a:ext cx="5765800" cy="2565400"/>
                    </a:xfrm>
                    <a:prstGeom prst="rect">
                      <a:avLst/>
                    </a:prstGeom>
                    <a:noFill/>
                    <a:ln w="9525">
                      <a:noFill/>
                      <a:miter lim="800000"/>
                      <a:headEnd/>
                      <a:tailEnd/>
                    </a:ln>
                  </pic:spPr>
                </pic:pic>
              </a:graphicData>
            </a:graphic>
          </wp:inline>
        </w:drawing>
      </w:r>
    </w:p>
    <w:p w:rsidR="007125CB" w:rsidRDefault="007125CB" w:rsidP="007125CB">
      <w:pPr>
        <w:shd w:val="clear" w:color="auto" w:fill="FFFFFF"/>
        <w:ind w:right="34" w:firstLine="567"/>
        <w:jc w:val="both"/>
        <w:rPr>
          <w:bCs/>
          <w:spacing w:val="-3"/>
          <w:w w:val="113"/>
          <w:sz w:val="28"/>
          <w:szCs w:val="28"/>
        </w:rPr>
      </w:pPr>
    </w:p>
    <w:p w:rsidR="007125CB" w:rsidRDefault="007125CB" w:rsidP="007125CB">
      <w:pPr>
        <w:shd w:val="clear" w:color="auto" w:fill="FFFFFF"/>
        <w:ind w:right="34" w:firstLine="567"/>
        <w:jc w:val="center"/>
        <w:rPr>
          <w:bCs/>
          <w:spacing w:val="-3"/>
          <w:w w:val="113"/>
          <w:sz w:val="28"/>
          <w:szCs w:val="28"/>
        </w:rPr>
      </w:pPr>
      <w:r>
        <w:rPr>
          <w:bCs/>
          <w:spacing w:val="-3"/>
          <w:w w:val="113"/>
          <w:sz w:val="28"/>
          <w:szCs w:val="28"/>
        </w:rPr>
        <w:t xml:space="preserve">Рисунок 10 - </w:t>
      </w:r>
      <w:r>
        <w:rPr>
          <w:sz w:val="28"/>
          <w:szCs w:val="28"/>
        </w:rPr>
        <w:t>Роль аккредитации в системе оценке соответствия</w:t>
      </w:r>
    </w:p>
    <w:p w:rsidR="007125CB" w:rsidRPr="00B646B5" w:rsidRDefault="007125CB" w:rsidP="007125CB">
      <w:pPr>
        <w:shd w:val="clear" w:color="auto" w:fill="FFFFFF"/>
        <w:ind w:right="34" w:firstLine="567"/>
        <w:jc w:val="both"/>
        <w:rPr>
          <w:bCs/>
          <w:spacing w:val="-3"/>
          <w:w w:val="113"/>
          <w:sz w:val="28"/>
          <w:szCs w:val="28"/>
        </w:rPr>
      </w:pPr>
      <w:r w:rsidRPr="003861EF">
        <w:rPr>
          <w:sz w:val="28"/>
          <w:szCs w:val="28"/>
        </w:rPr>
        <w:lastRenderedPageBreak/>
        <w:t xml:space="preserve">Это конфиденциальная цепь. Читая ее с конца, диаграмма означает, что доверие потребителя в выборе товара зависит в </w:t>
      </w:r>
      <w:r w:rsidRPr="00B646B5">
        <w:rPr>
          <w:sz w:val="28"/>
          <w:szCs w:val="28"/>
        </w:rPr>
        <w:t>основном от органа соответствия оценки, который определяет и одобряет характеристику продукта. В свою очередь, соответствие по оценке было выдано органом по аккредитации.</w:t>
      </w:r>
    </w:p>
    <w:p w:rsidR="007125CB" w:rsidRPr="00B646B5" w:rsidRDefault="007125CB" w:rsidP="007125CB">
      <w:pPr>
        <w:shd w:val="clear" w:color="auto" w:fill="FFFFFF"/>
        <w:ind w:right="34" w:firstLine="567"/>
        <w:jc w:val="both"/>
        <w:rPr>
          <w:bCs/>
          <w:spacing w:val="-3"/>
          <w:w w:val="113"/>
          <w:sz w:val="28"/>
          <w:szCs w:val="28"/>
        </w:rPr>
      </w:pPr>
      <w:r w:rsidRPr="00B646B5">
        <w:rPr>
          <w:bCs/>
          <w:spacing w:val="-3"/>
          <w:w w:val="113"/>
          <w:sz w:val="28"/>
          <w:szCs w:val="28"/>
        </w:rPr>
        <w:t>С точки зрения менеджмента качества, </w:t>
      </w:r>
      <w:r w:rsidRPr="00B646B5">
        <w:rPr>
          <w:bCs/>
          <w:iCs/>
          <w:spacing w:val="-3"/>
          <w:w w:val="113"/>
          <w:sz w:val="28"/>
          <w:szCs w:val="28"/>
        </w:rPr>
        <w:t>аккредитация - это официальное признание со стороны третьих (независимых) лиц компетентности юридического или физического лица в выполнении конкретных задач.</w:t>
      </w:r>
      <w:r>
        <w:rPr>
          <w:bCs/>
          <w:iCs/>
          <w:spacing w:val="-3"/>
          <w:w w:val="113"/>
          <w:sz w:val="28"/>
          <w:szCs w:val="28"/>
        </w:rPr>
        <w:t xml:space="preserve"> </w:t>
      </w:r>
      <w:r w:rsidRPr="00B646B5">
        <w:rPr>
          <w:bCs/>
          <w:spacing w:val="-3"/>
          <w:w w:val="113"/>
          <w:sz w:val="28"/>
          <w:szCs w:val="28"/>
        </w:rPr>
        <w:t>Наличие аккредитации означает, что данное лицо может гарантировать своим клиентам выполнение этих задач в соответствии с требованиями стандартов аккредитации.</w:t>
      </w:r>
    </w:p>
    <w:p w:rsidR="007125CB" w:rsidRPr="00B646B5" w:rsidRDefault="007125CB" w:rsidP="007125CB">
      <w:pPr>
        <w:shd w:val="clear" w:color="auto" w:fill="FFFFFF"/>
        <w:ind w:right="34" w:firstLine="567"/>
        <w:jc w:val="both"/>
        <w:rPr>
          <w:bCs/>
          <w:spacing w:val="-3"/>
          <w:w w:val="113"/>
          <w:sz w:val="28"/>
          <w:szCs w:val="28"/>
        </w:rPr>
      </w:pPr>
      <w:r w:rsidRPr="00B646B5">
        <w:rPr>
          <w:bCs/>
          <w:i/>
          <w:iCs/>
          <w:spacing w:val="-3"/>
          <w:w w:val="113"/>
          <w:sz w:val="28"/>
          <w:szCs w:val="28"/>
        </w:rPr>
        <w:t>Во-первых</w:t>
      </w:r>
      <w:r w:rsidRPr="00B646B5">
        <w:rPr>
          <w:bCs/>
          <w:spacing w:val="-3"/>
          <w:w w:val="113"/>
          <w:sz w:val="28"/>
          <w:szCs w:val="28"/>
        </w:rPr>
        <w:t>, признание со стороны третьих лиц означает, что эти лица сами являются компетентными. В противном случае, аккредитация будет недействительной. </w:t>
      </w:r>
    </w:p>
    <w:p w:rsidR="007125CB" w:rsidRPr="00B646B5" w:rsidRDefault="007125CB" w:rsidP="007125CB">
      <w:pPr>
        <w:shd w:val="clear" w:color="auto" w:fill="FFFFFF"/>
        <w:ind w:right="34" w:firstLine="567"/>
        <w:jc w:val="both"/>
        <w:rPr>
          <w:bCs/>
          <w:spacing w:val="-3"/>
          <w:w w:val="113"/>
          <w:sz w:val="28"/>
          <w:szCs w:val="28"/>
        </w:rPr>
      </w:pPr>
      <w:r w:rsidRPr="00B646B5">
        <w:rPr>
          <w:bCs/>
          <w:i/>
          <w:iCs/>
          <w:spacing w:val="-3"/>
          <w:w w:val="113"/>
          <w:sz w:val="28"/>
          <w:szCs w:val="28"/>
        </w:rPr>
        <w:t>Во-вторых</w:t>
      </w:r>
      <w:r w:rsidRPr="00B646B5">
        <w:rPr>
          <w:bCs/>
          <w:spacing w:val="-3"/>
          <w:w w:val="113"/>
          <w:sz w:val="28"/>
          <w:szCs w:val="28"/>
        </w:rPr>
        <w:t>, аккредитация должна быть независимой, т.е. эти третьи лица не могут участвовать или влиять на взаимоотношения между лицом, получившим аккредитацию и его клиентами. </w:t>
      </w:r>
    </w:p>
    <w:p w:rsidR="007125CB" w:rsidRPr="00B646B5" w:rsidRDefault="007125CB" w:rsidP="007125CB">
      <w:pPr>
        <w:shd w:val="clear" w:color="auto" w:fill="FFFFFF"/>
        <w:ind w:right="34" w:firstLine="567"/>
        <w:jc w:val="both"/>
        <w:rPr>
          <w:bCs/>
          <w:spacing w:val="-3"/>
          <w:w w:val="113"/>
          <w:sz w:val="28"/>
          <w:szCs w:val="28"/>
        </w:rPr>
      </w:pPr>
      <w:r w:rsidRPr="00B646B5">
        <w:rPr>
          <w:bCs/>
          <w:i/>
          <w:iCs/>
          <w:spacing w:val="-3"/>
          <w:w w:val="113"/>
          <w:sz w:val="28"/>
          <w:szCs w:val="28"/>
        </w:rPr>
        <w:t>В третьих</w:t>
      </w:r>
      <w:r w:rsidRPr="00B646B5">
        <w:rPr>
          <w:bCs/>
          <w:spacing w:val="-3"/>
          <w:w w:val="113"/>
          <w:sz w:val="28"/>
          <w:szCs w:val="28"/>
        </w:rPr>
        <w:t>, для получения аккредитации должны быть установлены стандарты. Эти стандарты включают виды деятельности, по которым проводится аккредитация, а также правила аккредитации.</w:t>
      </w:r>
    </w:p>
    <w:p w:rsidR="007125CB" w:rsidRDefault="007125CB" w:rsidP="007125CB">
      <w:pPr>
        <w:autoSpaceDE w:val="0"/>
        <w:autoSpaceDN w:val="0"/>
        <w:adjustRightInd w:val="0"/>
        <w:ind w:firstLine="567"/>
        <w:jc w:val="both"/>
        <w:rPr>
          <w:sz w:val="28"/>
          <w:szCs w:val="28"/>
        </w:rPr>
      </w:pPr>
      <w:r w:rsidRPr="00B646B5">
        <w:rPr>
          <w:bCs/>
          <w:spacing w:val="-3"/>
          <w:w w:val="113"/>
          <w:sz w:val="28"/>
          <w:szCs w:val="28"/>
        </w:rPr>
        <w:t xml:space="preserve">Таким образом, </w:t>
      </w:r>
      <w:r w:rsidRPr="00B646B5">
        <w:rPr>
          <w:b/>
          <w:bCs/>
          <w:spacing w:val="-3"/>
          <w:w w:val="113"/>
          <w:sz w:val="28"/>
          <w:szCs w:val="28"/>
        </w:rPr>
        <w:t>к главным целям аккредитации</w:t>
      </w:r>
      <w:r w:rsidRPr="00B646B5">
        <w:rPr>
          <w:bCs/>
          <w:spacing w:val="-3"/>
          <w:w w:val="113"/>
          <w:sz w:val="28"/>
          <w:szCs w:val="28"/>
        </w:rPr>
        <w:t xml:space="preserve"> относятся: </w:t>
      </w:r>
      <w:r w:rsidRPr="00B646B5">
        <w:rPr>
          <w:sz w:val="28"/>
          <w:szCs w:val="28"/>
        </w:rPr>
        <w:t>обеспечение доверия к организациям путем подтверждения их компетентности, создание условий для взаимного признания результатов деятельности разных организаций в одной и той же области</w:t>
      </w:r>
      <w:r w:rsidRPr="00A73050">
        <w:rPr>
          <w:sz w:val="28"/>
          <w:szCs w:val="28"/>
        </w:rPr>
        <w:t>[</w:t>
      </w:r>
      <w:r>
        <w:rPr>
          <w:sz w:val="28"/>
          <w:szCs w:val="28"/>
        </w:rPr>
        <w:t>1,</w:t>
      </w:r>
      <w:r w:rsidRPr="00A73050">
        <w:rPr>
          <w:sz w:val="28"/>
          <w:szCs w:val="28"/>
        </w:rPr>
        <w:t>28</w:t>
      </w:r>
      <w:r>
        <w:rPr>
          <w:sz w:val="28"/>
          <w:szCs w:val="28"/>
        </w:rPr>
        <w:t>,</w:t>
      </w:r>
      <w:r w:rsidRPr="00126D93">
        <w:rPr>
          <w:sz w:val="28"/>
          <w:szCs w:val="28"/>
        </w:rPr>
        <w:t>29</w:t>
      </w:r>
      <w:r w:rsidRPr="00A73050">
        <w:rPr>
          <w:sz w:val="28"/>
          <w:szCs w:val="28"/>
        </w:rPr>
        <w:t>]</w:t>
      </w:r>
      <w:r w:rsidRPr="00B646B5">
        <w:rPr>
          <w:sz w:val="28"/>
          <w:szCs w:val="28"/>
        </w:rPr>
        <w:t>.</w:t>
      </w:r>
      <w:r>
        <w:rPr>
          <w:sz w:val="28"/>
          <w:szCs w:val="28"/>
        </w:rPr>
        <w:t xml:space="preserve"> На рисунке 11, представлены цели аккредитации.</w:t>
      </w:r>
    </w:p>
    <w:p w:rsidR="007125CB" w:rsidRDefault="007125CB" w:rsidP="007125CB">
      <w:pPr>
        <w:autoSpaceDE w:val="0"/>
        <w:autoSpaceDN w:val="0"/>
        <w:adjustRightInd w:val="0"/>
        <w:ind w:firstLine="567"/>
        <w:jc w:val="both"/>
        <w:rPr>
          <w:sz w:val="28"/>
          <w:szCs w:val="28"/>
        </w:rPr>
      </w:pPr>
      <w:r>
        <w:rPr>
          <w:noProof/>
          <w:sz w:val="28"/>
          <w:szCs w:val="28"/>
        </w:rPr>
        <w:drawing>
          <wp:inline distT="0" distB="0" distL="0" distR="0">
            <wp:extent cx="5511800" cy="3327400"/>
            <wp:effectExtent l="19050" t="0" r="0" b="0"/>
            <wp:docPr id="12" name="Рисунок 1" descr="Цели аккредит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Цели аккредитации"/>
                    <pic:cNvPicPr>
                      <a:picLocks noChangeAspect="1" noChangeArrowheads="1"/>
                    </pic:cNvPicPr>
                  </pic:nvPicPr>
                  <pic:blipFill>
                    <a:blip r:embed="rId34"/>
                    <a:srcRect/>
                    <a:stretch>
                      <a:fillRect/>
                    </a:stretch>
                  </pic:blipFill>
                  <pic:spPr bwMode="auto">
                    <a:xfrm>
                      <a:off x="0" y="0"/>
                      <a:ext cx="5511800" cy="3327400"/>
                    </a:xfrm>
                    <a:prstGeom prst="rect">
                      <a:avLst/>
                    </a:prstGeom>
                    <a:noFill/>
                    <a:ln w="9525">
                      <a:noFill/>
                      <a:miter lim="800000"/>
                      <a:headEnd/>
                      <a:tailEnd/>
                    </a:ln>
                  </pic:spPr>
                </pic:pic>
              </a:graphicData>
            </a:graphic>
          </wp:inline>
        </w:drawing>
      </w:r>
    </w:p>
    <w:p w:rsidR="007125CB" w:rsidRDefault="007125CB" w:rsidP="007125CB">
      <w:pPr>
        <w:autoSpaceDE w:val="0"/>
        <w:autoSpaceDN w:val="0"/>
        <w:adjustRightInd w:val="0"/>
        <w:ind w:firstLine="567"/>
        <w:jc w:val="both"/>
        <w:rPr>
          <w:sz w:val="28"/>
          <w:szCs w:val="28"/>
        </w:rPr>
      </w:pPr>
    </w:p>
    <w:p w:rsidR="007125CB" w:rsidRDefault="007125CB" w:rsidP="007125CB">
      <w:pPr>
        <w:autoSpaceDE w:val="0"/>
        <w:autoSpaceDN w:val="0"/>
        <w:adjustRightInd w:val="0"/>
        <w:ind w:firstLine="567"/>
        <w:jc w:val="center"/>
        <w:rPr>
          <w:sz w:val="28"/>
          <w:szCs w:val="28"/>
        </w:rPr>
      </w:pPr>
      <w:r>
        <w:rPr>
          <w:sz w:val="28"/>
          <w:szCs w:val="28"/>
        </w:rPr>
        <w:t>Рисунок 11 – Цели аккредитации</w:t>
      </w:r>
    </w:p>
    <w:p w:rsidR="007125CB" w:rsidRPr="00DE518D" w:rsidRDefault="007125CB" w:rsidP="007125CB">
      <w:pPr>
        <w:autoSpaceDE w:val="0"/>
        <w:autoSpaceDN w:val="0"/>
        <w:adjustRightInd w:val="0"/>
        <w:ind w:firstLine="567"/>
        <w:jc w:val="both"/>
        <w:rPr>
          <w:sz w:val="28"/>
          <w:szCs w:val="28"/>
        </w:rPr>
      </w:pPr>
      <w:r w:rsidRPr="00DE518D">
        <w:rPr>
          <w:iCs/>
          <w:sz w:val="28"/>
          <w:szCs w:val="28"/>
        </w:rPr>
        <w:lastRenderedPageBreak/>
        <w:t>Главная цель, которую преследует аккредитация</w:t>
      </w:r>
      <w:r w:rsidRPr="00DE518D">
        <w:rPr>
          <w:sz w:val="28"/>
          <w:szCs w:val="28"/>
        </w:rPr>
        <w:t xml:space="preserve"> – это повышение уровня доверия всех участников рынка: потребителей, производителей, профессиональных сообществ, государственных служб, экспертов и других заинтересованных сторон. </w:t>
      </w:r>
    </w:p>
    <w:p w:rsidR="007125CB" w:rsidRPr="00054D5C" w:rsidRDefault="007125CB" w:rsidP="007125CB">
      <w:pPr>
        <w:autoSpaceDE w:val="0"/>
        <w:autoSpaceDN w:val="0"/>
        <w:adjustRightInd w:val="0"/>
        <w:ind w:firstLine="567"/>
        <w:jc w:val="both"/>
        <w:rPr>
          <w:sz w:val="28"/>
          <w:szCs w:val="28"/>
        </w:rPr>
      </w:pPr>
      <w:r w:rsidRPr="00DE518D">
        <w:rPr>
          <w:sz w:val="28"/>
          <w:szCs w:val="28"/>
        </w:rPr>
        <w:t xml:space="preserve">Аккредитация говорит о том, что аккредитованная организация (или лицо) достигла соответствующего уровня развития. У нее есть надежные механизмы, чтобы постоянно улучшать качество </w:t>
      </w:r>
      <w:r w:rsidRPr="00054D5C">
        <w:rPr>
          <w:sz w:val="28"/>
          <w:szCs w:val="28"/>
        </w:rPr>
        <w:t>работ и услуг, которые она предоставляет.</w:t>
      </w:r>
    </w:p>
    <w:p w:rsidR="007125CB" w:rsidRPr="00054D5C" w:rsidRDefault="007125CB" w:rsidP="007125CB">
      <w:pPr>
        <w:autoSpaceDE w:val="0"/>
        <w:autoSpaceDN w:val="0"/>
        <w:adjustRightInd w:val="0"/>
        <w:ind w:firstLine="567"/>
        <w:jc w:val="both"/>
        <w:rPr>
          <w:sz w:val="28"/>
          <w:szCs w:val="28"/>
        </w:rPr>
      </w:pPr>
      <w:r w:rsidRPr="00054D5C">
        <w:rPr>
          <w:sz w:val="28"/>
          <w:szCs w:val="28"/>
        </w:rPr>
        <w:t xml:space="preserve">Помимо главной есть и другие, не менее важные цели аккредитации. Все они в той или иной степени связаны с повышением уровня доверия между участниками экономической деятельности. Перечислим их. </w:t>
      </w:r>
      <w:r w:rsidRPr="00054D5C">
        <w:rPr>
          <w:bCs/>
          <w:sz w:val="28"/>
          <w:szCs w:val="28"/>
        </w:rPr>
        <w:t>Цели аккредитации включают в себя</w:t>
      </w:r>
      <w:r w:rsidRPr="00262B0D">
        <w:rPr>
          <w:bCs/>
          <w:sz w:val="28"/>
          <w:szCs w:val="28"/>
        </w:rPr>
        <w:t>[</w:t>
      </w:r>
      <w:r>
        <w:rPr>
          <w:bCs/>
          <w:sz w:val="28"/>
          <w:szCs w:val="28"/>
        </w:rPr>
        <w:t>25,29</w:t>
      </w:r>
      <w:r w:rsidRPr="00262B0D">
        <w:rPr>
          <w:bCs/>
          <w:sz w:val="28"/>
          <w:szCs w:val="28"/>
        </w:rPr>
        <w:t>]</w:t>
      </w:r>
      <w:r w:rsidRPr="00054D5C">
        <w:rPr>
          <w:bCs/>
          <w:sz w:val="28"/>
          <w:szCs w:val="28"/>
        </w:rPr>
        <w:t>:</w:t>
      </w:r>
      <w:r w:rsidRPr="00054D5C">
        <w:rPr>
          <w:sz w:val="28"/>
          <w:szCs w:val="28"/>
        </w:rPr>
        <w:t xml:space="preserve"> </w:t>
      </w:r>
    </w:p>
    <w:p w:rsidR="007125CB" w:rsidRPr="00054D5C" w:rsidRDefault="007125CB" w:rsidP="007125CB">
      <w:pPr>
        <w:autoSpaceDE w:val="0"/>
        <w:autoSpaceDN w:val="0"/>
        <w:adjustRightInd w:val="0"/>
        <w:ind w:firstLine="567"/>
        <w:jc w:val="both"/>
        <w:rPr>
          <w:sz w:val="28"/>
          <w:szCs w:val="28"/>
        </w:rPr>
      </w:pPr>
      <w:r w:rsidRPr="00054D5C">
        <w:rPr>
          <w:b/>
          <w:bCs/>
          <w:i/>
          <w:iCs/>
          <w:sz w:val="28"/>
          <w:szCs w:val="28"/>
        </w:rPr>
        <w:t xml:space="preserve">- </w:t>
      </w:r>
      <w:r w:rsidRPr="00054D5C">
        <w:rPr>
          <w:b/>
          <w:bCs/>
          <w:iCs/>
          <w:sz w:val="28"/>
          <w:szCs w:val="28"/>
        </w:rPr>
        <w:t>обеспечение внешней оценки качества выполняемых работ или услуг.</w:t>
      </w:r>
      <w:r w:rsidRPr="00054D5C">
        <w:rPr>
          <w:sz w:val="28"/>
          <w:szCs w:val="28"/>
        </w:rPr>
        <w:t> Аккредитация представляет собой процесс, аналогичный процессу аудита. Результатом этого процесса является вывод о соответствии (или несоответствии) заявителя установленным критериям качества. Если заявитель соответствует критериям качества, то ему выдается аккредитация, а его работа или услуги признаются соответствующими установленному уровню качества;</w:t>
      </w:r>
    </w:p>
    <w:p w:rsidR="007125CB" w:rsidRPr="00054D5C" w:rsidRDefault="007125CB" w:rsidP="007125CB">
      <w:pPr>
        <w:autoSpaceDE w:val="0"/>
        <w:autoSpaceDN w:val="0"/>
        <w:adjustRightInd w:val="0"/>
        <w:ind w:firstLine="567"/>
        <w:jc w:val="both"/>
        <w:rPr>
          <w:sz w:val="28"/>
          <w:szCs w:val="28"/>
        </w:rPr>
      </w:pPr>
      <w:r w:rsidRPr="00054D5C">
        <w:rPr>
          <w:b/>
          <w:bCs/>
          <w:iCs/>
          <w:sz w:val="28"/>
          <w:szCs w:val="28"/>
        </w:rPr>
        <w:t>- выявление организаций и лиц, стремящихся повышать качество своей работы или услуг</w:t>
      </w:r>
      <w:r w:rsidRPr="00054D5C">
        <w:rPr>
          <w:b/>
          <w:bCs/>
          <w:i/>
          <w:iCs/>
          <w:sz w:val="28"/>
          <w:szCs w:val="28"/>
        </w:rPr>
        <w:t>.</w:t>
      </w:r>
      <w:r w:rsidRPr="00054D5C">
        <w:rPr>
          <w:sz w:val="28"/>
          <w:szCs w:val="28"/>
        </w:rPr>
        <w:t> Любая аккредитация подразумевает под собой регистрацию и учет организаций, получивших аккредитацию (или стремящихся ее получить). Одной из целей аккредитации является отбор лучших организаций в определенной сфере деятельности;</w:t>
      </w:r>
    </w:p>
    <w:p w:rsidR="007125CB" w:rsidRPr="00564CCA" w:rsidRDefault="007125CB" w:rsidP="007125CB">
      <w:pPr>
        <w:autoSpaceDE w:val="0"/>
        <w:autoSpaceDN w:val="0"/>
        <w:adjustRightInd w:val="0"/>
        <w:ind w:firstLine="567"/>
        <w:jc w:val="both"/>
        <w:rPr>
          <w:sz w:val="28"/>
          <w:szCs w:val="28"/>
        </w:rPr>
      </w:pPr>
      <w:r w:rsidRPr="00564CCA">
        <w:rPr>
          <w:b/>
          <w:bCs/>
          <w:i/>
          <w:iCs/>
          <w:sz w:val="28"/>
          <w:szCs w:val="28"/>
        </w:rPr>
        <w:t>-</w:t>
      </w:r>
      <w:r w:rsidRPr="00564CCA">
        <w:rPr>
          <w:b/>
          <w:bCs/>
          <w:iCs/>
          <w:sz w:val="28"/>
          <w:szCs w:val="28"/>
        </w:rPr>
        <w:t>улучшение предоставляемых услуг и работ.</w:t>
      </w:r>
      <w:r w:rsidRPr="00564CCA">
        <w:rPr>
          <w:sz w:val="28"/>
          <w:szCs w:val="28"/>
        </w:rPr>
        <w:t> Как правило, получение аккредитации подразумевает проведение дальнейших периодических проверок заявителя. Такие проверки заставляют заявителя улучшать свою работу, чтобы сохранить полученную аккредитацию;</w:t>
      </w:r>
    </w:p>
    <w:p w:rsidR="007125CB" w:rsidRPr="005846AA" w:rsidRDefault="007125CB" w:rsidP="007125CB">
      <w:pPr>
        <w:autoSpaceDE w:val="0"/>
        <w:autoSpaceDN w:val="0"/>
        <w:adjustRightInd w:val="0"/>
        <w:ind w:firstLine="567"/>
        <w:jc w:val="both"/>
        <w:rPr>
          <w:sz w:val="28"/>
          <w:szCs w:val="28"/>
        </w:rPr>
      </w:pPr>
      <w:r w:rsidRPr="005846AA">
        <w:rPr>
          <w:b/>
          <w:bCs/>
          <w:i/>
          <w:iCs/>
          <w:sz w:val="28"/>
          <w:szCs w:val="28"/>
        </w:rPr>
        <w:t>-</w:t>
      </w:r>
      <w:r w:rsidRPr="005846AA">
        <w:rPr>
          <w:b/>
          <w:bCs/>
          <w:iCs/>
          <w:sz w:val="28"/>
          <w:szCs w:val="28"/>
        </w:rPr>
        <w:t>снижение участия государственных органов</w:t>
      </w:r>
      <w:r w:rsidRPr="005846AA">
        <w:rPr>
          <w:b/>
          <w:bCs/>
          <w:i/>
          <w:iCs/>
          <w:sz w:val="28"/>
          <w:szCs w:val="28"/>
        </w:rPr>
        <w:t>.</w:t>
      </w:r>
      <w:r w:rsidRPr="005846AA">
        <w:rPr>
          <w:sz w:val="28"/>
          <w:szCs w:val="28"/>
        </w:rPr>
        <w:t> Государственные органы власти определяют общие правила и требования к проведению аккредитации. Уполномоченные организации выдают аккредитацию и работают с заявителями. Это дает возможность снизить участие государства во взаимоотношениях субъектов экономической деятельности;</w:t>
      </w:r>
    </w:p>
    <w:p w:rsidR="007125CB" w:rsidRPr="007D08D3" w:rsidRDefault="007125CB" w:rsidP="007125CB">
      <w:pPr>
        <w:autoSpaceDE w:val="0"/>
        <w:autoSpaceDN w:val="0"/>
        <w:adjustRightInd w:val="0"/>
        <w:ind w:firstLine="567"/>
        <w:jc w:val="both"/>
        <w:rPr>
          <w:sz w:val="28"/>
          <w:szCs w:val="28"/>
        </w:rPr>
      </w:pPr>
      <w:r w:rsidRPr="007D08D3">
        <w:rPr>
          <w:b/>
          <w:bCs/>
          <w:iCs/>
          <w:sz w:val="28"/>
          <w:szCs w:val="28"/>
        </w:rPr>
        <w:t>- признание результатов работы всеми участниками рынка</w:t>
      </w:r>
      <w:r w:rsidRPr="007D08D3">
        <w:rPr>
          <w:b/>
          <w:bCs/>
          <w:i/>
          <w:iCs/>
          <w:sz w:val="28"/>
          <w:szCs w:val="28"/>
        </w:rPr>
        <w:t>.</w:t>
      </w:r>
      <w:r w:rsidRPr="007D08D3">
        <w:rPr>
          <w:sz w:val="28"/>
          <w:szCs w:val="28"/>
        </w:rPr>
        <w:t> Наличие аккредитации позволяет признавать результаты работы, выполненные разными организациями. Например, такая ситуация существует в области аккредитации испытательных лабораторий и органов по сертификации. Цели аккредитации подразумевают взаимное признание сертификатов, выданных разными лабораториями или органами по сертификации;</w:t>
      </w:r>
    </w:p>
    <w:p w:rsidR="007125CB" w:rsidRPr="002D2EE2" w:rsidRDefault="007125CB" w:rsidP="007125CB">
      <w:pPr>
        <w:autoSpaceDE w:val="0"/>
        <w:autoSpaceDN w:val="0"/>
        <w:adjustRightInd w:val="0"/>
        <w:ind w:firstLine="567"/>
        <w:jc w:val="both"/>
        <w:rPr>
          <w:sz w:val="28"/>
          <w:szCs w:val="28"/>
        </w:rPr>
      </w:pPr>
      <w:r w:rsidRPr="002D2EE2">
        <w:rPr>
          <w:b/>
          <w:bCs/>
          <w:iCs/>
          <w:sz w:val="28"/>
          <w:szCs w:val="28"/>
        </w:rPr>
        <w:t>стимулирование участников рынка к совершенствованию работы.</w:t>
      </w:r>
      <w:r w:rsidRPr="002D2EE2">
        <w:rPr>
          <w:sz w:val="28"/>
          <w:szCs w:val="28"/>
        </w:rPr>
        <w:t> </w:t>
      </w:r>
      <w:r>
        <w:rPr>
          <w:sz w:val="28"/>
          <w:szCs w:val="28"/>
        </w:rPr>
        <w:t xml:space="preserve"> </w:t>
      </w:r>
      <w:r w:rsidRPr="002D2EE2">
        <w:rPr>
          <w:sz w:val="28"/>
          <w:szCs w:val="28"/>
        </w:rPr>
        <w:t>Получение аккредитации одними участниками рынка неизбежно влечет за собой стремление других участников также получить аккредитацию, чтобы не отстать в конкурентной борьбе;</w:t>
      </w:r>
    </w:p>
    <w:p w:rsidR="007125CB" w:rsidRPr="008B7B03" w:rsidRDefault="007125CB" w:rsidP="007125CB">
      <w:pPr>
        <w:autoSpaceDE w:val="0"/>
        <w:autoSpaceDN w:val="0"/>
        <w:adjustRightInd w:val="0"/>
        <w:ind w:firstLine="567"/>
        <w:jc w:val="both"/>
        <w:rPr>
          <w:sz w:val="28"/>
          <w:szCs w:val="28"/>
        </w:rPr>
      </w:pPr>
      <w:r w:rsidRPr="008B7B03">
        <w:rPr>
          <w:b/>
          <w:bCs/>
          <w:iCs/>
          <w:sz w:val="28"/>
          <w:szCs w:val="28"/>
        </w:rPr>
        <w:t>- сегментация рынка.</w:t>
      </w:r>
      <w:r w:rsidRPr="008B7B03">
        <w:rPr>
          <w:sz w:val="28"/>
          <w:szCs w:val="28"/>
        </w:rPr>
        <w:t xml:space="preserve"> В явном виде цели аккредитации не подразумевают разделение участников рынка на определенные категории. Тем не менее, </w:t>
      </w:r>
      <w:r w:rsidRPr="008B7B03">
        <w:rPr>
          <w:sz w:val="28"/>
          <w:szCs w:val="28"/>
        </w:rPr>
        <w:lastRenderedPageBreak/>
        <w:t>аккредитация может использоваться для допуска к участию в тендерах, заказах или финансировании (например, для получения государственных заказов).</w:t>
      </w:r>
    </w:p>
    <w:p w:rsidR="007125CB" w:rsidRDefault="007125CB" w:rsidP="007125CB">
      <w:pPr>
        <w:autoSpaceDE w:val="0"/>
        <w:autoSpaceDN w:val="0"/>
        <w:adjustRightInd w:val="0"/>
        <w:ind w:firstLine="567"/>
        <w:jc w:val="both"/>
        <w:rPr>
          <w:sz w:val="28"/>
          <w:szCs w:val="28"/>
        </w:rPr>
      </w:pPr>
      <w:r w:rsidRPr="008B7B03">
        <w:rPr>
          <w:sz w:val="28"/>
          <w:szCs w:val="28"/>
        </w:rPr>
        <w:t>В общем виде цели аккредитации могут быть разделены на две большие группы: </w:t>
      </w:r>
      <w:r w:rsidRPr="008B7B03">
        <w:rPr>
          <w:bCs/>
          <w:iCs/>
          <w:sz w:val="28"/>
          <w:szCs w:val="28"/>
        </w:rPr>
        <w:t>обеспечение качества предоставляемых услуг или работ и совершенствование деятельности участников рынка.</w:t>
      </w:r>
      <w:r w:rsidRPr="008B7B03">
        <w:rPr>
          <w:sz w:val="28"/>
          <w:szCs w:val="28"/>
        </w:rPr>
        <w:t> Эти цели способствуют повышению доверия между всеми заинтересованными сторонами. Однако, важно отметить, что ни аккредитация, ни наличие какой-либо системы качества не могут гарантировать отсутствие несоответствий в работе. Они только способствуют снижению риска возникновения таких событий.</w:t>
      </w:r>
    </w:p>
    <w:p w:rsidR="007125CB" w:rsidRDefault="007125CB" w:rsidP="007125CB">
      <w:pPr>
        <w:autoSpaceDE w:val="0"/>
        <w:autoSpaceDN w:val="0"/>
        <w:adjustRightInd w:val="0"/>
        <w:ind w:firstLine="567"/>
        <w:jc w:val="both"/>
        <w:rPr>
          <w:sz w:val="28"/>
          <w:szCs w:val="28"/>
        </w:rPr>
      </w:pPr>
      <w:r w:rsidRPr="008B7B03">
        <w:rPr>
          <w:b/>
          <w:sz w:val="28"/>
          <w:szCs w:val="28"/>
        </w:rPr>
        <w:t>Принципы аккредитации.</w:t>
      </w:r>
      <w:r>
        <w:rPr>
          <w:sz w:val="28"/>
          <w:szCs w:val="28"/>
        </w:rPr>
        <w:t xml:space="preserve"> </w:t>
      </w:r>
      <w:r w:rsidRPr="00B646B5">
        <w:rPr>
          <w:sz w:val="28"/>
          <w:szCs w:val="28"/>
        </w:rPr>
        <w:t xml:space="preserve">Аккредитация органов по подтверждению соответствия (ОПС) и испытательных лабораторий (ИЛ) проводится на национальном уровне по принятым в мировой практике процедурам и критериям и основывается, как правило, </w:t>
      </w:r>
      <w:r w:rsidRPr="00827BE2">
        <w:rPr>
          <w:b/>
          <w:sz w:val="28"/>
          <w:szCs w:val="28"/>
        </w:rPr>
        <w:t>на принципах</w:t>
      </w:r>
      <w:r w:rsidRPr="00B646B5">
        <w:rPr>
          <w:sz w:val="28"/>
          <w:szCs w:val="28"/>
        </w:rPr>
        <w:t>, изложенных в международных и региональных (в частности, европейских) нормативных документах</w:t>
      </w:r>
      <w:r w:rsidRPr="00262B0D">
        <w:rPr>
          <w:sz w:val="28"/>
          <w:szCs w:val="28"/>
        </w:rPr>
        <w:t>[25,29]</w:t>
      </w:r>
      <w:r w:rsidRPr="00B646B5">
        <w:rPr>
          <w:sz w:val="28"/>
          <w:szCs w:val="28"/>
        </w:rPr>
        <w:t xml:space="preserve">. </w:t>
      </w:r>
    </w:p>
    <w:p w:rsidR="007125CB" w:rsidRPr="00C46A1D" w:rsidRDefault="007125CB" w:rsidP="007125CB">
      <w:pPr>
        <w:autoSpaceDE w:val="0"/>
        <w:autoSpaceDN w:val="0"/>
        <w:adjustRightInd w:val="0"/>
        <w:ind w:firstLine="567"/>
        <w:jc w:val="both"/>
        <w:rPr>
          <w:b/>
          <w:bCs/>
          <w:spacing w:val="-3"/>
          <w:w w:val="113"/>
          <w:sz w:val="28"/>
          <w:szCs w:val="28"/>
        </w:rPr>
      </w:pPr>
      <w:r w:rsidRPr="00C46A1D">
        <w:rPr>
          <w:sz w:val="28"/>
          <w:szCs w:val="28"/>
        </w:rPr>
        <w:t>Такими принципами являются:</w:t>
      </w:r>
    </w:p>
    <w:p w:rsidR="007125CB" w:rsidRPr="00C46A1D" w:rsidRDefault="007125CB" w:rsidP="007125CB">
      <w:pPr>
        <w:shd w:val="clear" w:color="auto" w:fill="FFFFFF"/>
        <w:ind w:right="34"/>
        <w:jc w:val="both"/>
        <w:rPr>
          <w:b/>
          <w:bCs/>
          <w:spacing w:val="-3"/>
          <w:w w:val="113"/>
          <w:sz w:val="28"/>
          <w:szCs w:val="28"/>
        </w:rPr>
      </w:pPr>
      <w:r w:rsidRPr="00C46A1D">
        <w:rPr>
          <w:sz w:val="28"/>
          <w:szCs w:val="28"/>
        </w:rPr>
        <w:t>- добровольность аккредитации и отсутствие принуждения к ней;</w:t>
      </w:r>
    </w:p>
    <w:p w:rsidR="007125CB" w:rsidRPr="00C46A1D" w:rsidRDefault="007125CB" w:rsidP="007125CB">
      <w:pPr>
        <w:shd w:val="clear" w:color="auto" w:fill="FFFFFF"/>
        <w:ind w:right="34"/>
        <w:jc w:val="both"/>
        <w:rPr>
          <w:sz w:val="28"/>
          <w:szCs w:val="28"/>
        </w:rPr>
      </w:pPr>
      <w:r w:rsidRPr="00C46A1D">
        <w:rPr>
          <w:sz w:val="28"/>
          <w:szCs w:val="28"/>
        </w:rPr>
        <w:t>- профессиональная компетентность;</w:t>
      </w:r>
    </w:p>
    <w:p w:rsidR="007125CB" w:rsidRPr="00C46A1D" w:rsidRDefault="007125CB" w:rsidP="007125CB">
      <w:pPr>
        <w:autoSpaceDE w:val="0"/>
        <w:autoSpaceDN w:val="0"/>
        <w:adjustRightInd w:val="0"/>
        <w:jc w:val="both"/>
        <w:rPr>
          <w:b/>
          <w:bCs/>
          <w:spacing w:val="-3"/>
          <w:w w:val="113"/>
          <w:sz w:val="28"/>
          <w:szCs w:val="28"/>
        </w:rPr>
      </w:pPr>
      <w:r w:rsidRPr="00C46A1D">
        <w:rPr>
          <w:sz w:val="28"/>
          <w:szCs w:val="28"/>
        </w:rPr>
        <w:t>- независимость от возможности доминирования каких</w:t>
      </w:r>
      <w:r w:rsidRPr="00C46A1D">
        <w:rPr>
          <w:rFonts w:ascii="Cambria" w:hAnsi="Cambria"/>
          <w:sz w:val="28"/>
          <w:szCs w:val="28"/>
        </w:rPr>
        <w:t>‐</w:t>
      </w:r>
      <w:r w:rsidRPr="00C46A1D">
        <w:rPr>
          <w:sz w:val="28"/>
          <w:szCs w:val="28"/>
        </w:rPr>
        <w:t>либо специфических интересов;</w:t>
      </w:r>
    </w:p>
    <w:p w:rsidR="007125CB" w:rsidRPr="00C46A1D" w:rsidRDefault="007125CB" w:rsidP="007125CB">
      <w:pPr>
        <w:autoSpaceDE w:val="0"/>
        <w:autoSpaceDN w:val="0"/>
        <w:adjustRightInd w:val="0"/>
        <w:jc w:val="both"/>
        <w:rPr>
          <w:sz w:val="28"/>
          <w:szCs w:val="28"/>
        </w:rPr>
      </w:pPr>
      <w:r w:rsidRPr="00C46A1D">
        <w:rPr>
          <w:sz w:val="28"/>
          <w:szCs w:val="28"/>
        </w:rPr>
        <w:t>- исключение возможности дискриминации и пристрастных решений вопросов при аккредитации;</w:t>
      </w:r>
    </w:p>
    <w:p w:rsidR="007125CB" w:rsidRPr="00C46A1D" w:rsidRDefault="007125CB" w:rsidP="007125CB">
      <w:pPr>
        <w:autoSpaceDE w:val="0"/>
        <w:autoSpaceDN w:val="0"/>
        <w:adjustRightInd w:val="0"/>
        <w:jc w:val="both"/>
        <w:rPr>
          <w:sz w:val="28"/>
          <w:szCs w:val="28"/>
        </w:rPr>
      </w:pPr>
      <w:r w:rsidRPr="00C46A1D">
        <w:rPr>
          <w:sz w:val="28"/>
          <w:szCs w:val="28"/>
        </w:rPr>
        <w:t>- прозрачность (ясность) и общедоступность;</w:t>
      </w:r>
    </w:p>
    <w:p w:rsidR="007125CB" w:rsidRPr="00C46A1D" w:rsidRDefault="007125CB" w:rsidP="007125CB">
      <w:pPr>
        <w:autoSpaceDE w:val="0"/>
        <w:autoSpaceDN w:val="0"/>
        <w:adjustRightInd w:val="0"/>
        <w:jc w:val="both"/>
        <w:rPr>
          <w:sz w:val="28"/>
          <w:szCs w:val="28"/>
        </w:rPr>
      </w:pPr>
      <w:r w:rsidRPr="00C46A1D">
        <w:rPr>
          <w:sz w:val="28"/>
          <w:szCs w:val="28"/>
        </w:rPr>
        <w:t xml:space="preserve">-конфиденциальность; </w:t>
      </w:r>
    </w:p>
    <w:p w:rsidR="007125CB" w:rsidRPr="00C46A1D" w:rsidRDefault="007125CB" w:rsidP="007125CB">
      <w:pPr>
        <w:autoSpaceDE w:val="0"/>
        <w:autoSpaceDN w:val="0"/>
        <w:adjustRightInd w:val="0"/>
        <w:jc w:val="both"/>
        <w:rPr>
          <w:sz w:val="28"/>
          <w:szCs w:val="28"/>
        </w:rPr>
      </w:pPr>
      <w:r w:rsidRPr="00C46A1D">
        <w:rPr>
          <w:sz w:val="28"/>
          <w:szCs w:val="28"/>
        </w:rPr>
        <w:t>- общественный контроль за деятельностью системы;</w:t>
      </w:r>
    </w:p>
    <w:p w:rsidR="007125CB" w:rsidRPr="00C46A1D" w:rsidRDefault="007125CB" w:rsidP="007125CB">
      <w:pPr>
        <w:autoSpaceDE w:val="0"/>
        <w:autoSpaceDN w:val="0"/>
        <w:adjustRightInd w:val="0"/>
        <w:jc w:val="both"/>
        <w:rPr>
          <w:sz w:val="28"/>
          <w:szCs w:val="28"/>
        </w:rPr>
      </w:pPr>
      <w:r w:rsidRPr="00C46A1D">
        <w:rPr>
          <w:sz w:val="28"/>
          <w:szCs w:val="28"/>
        </w:rPr>
        <w:t>- единые правила аккредитации.</w:t>
      </w:r>
    </w:p>
    <w:p w:rsidR="007125CB" w:rsidRPr="006E0EE4" w:rsidRDefault="007125CB" w:rsidP="007125CB">
      <w:pPr>
        <w:autoSpaceDE w:val="0"/>
        <w:autoSpaceDN w:val="0"/>
        <w:adjustRightInd w:val="0"/>
        <w:ind w:firstLine="426"/>
        <w:jc w:val="both"/>
        <w:rPr>
          <w:b/>
          <w:bCs/>
          <w:spacing w:val="-3"/>
          <w:w w:val="113"/>
          <w:sz w:val="28"/>
          <w:szCs w:val="28"/>
        </w:rPr>
      </w:pPr>
      <w:r w:rsidRPr="006E0EE4">
        <w:rPr>
          <w:sz w:val="28"/>
          <w:szCs w:val="28"/>
        </w:rPr>
        <w:t>Соблюдение перечисленных принципов является основой для</w:t>
      </w:r>
      <w:r>
        <w:rPr>
          <w:sz w:val="28"/>
          <w:szCs w:val="28"/>
        </w:rPr>
        <w:t xml:space="preserve"> </w:t>
      </w:r>
      <w:r w:rsidRPr="006E0EE4">
        <w:rPr>
          <w:sz w:val="28"/>
          <w:szCs w:val="28"/>
        </w:rPr>
        <w:t>создания обстановки доверия и взаимного признания систем аккредитации на национальном, региональном и международном уровнях.</w:t>
      </w:r>
    </w:p>
    <w:p w:rsidR="007125CB" w:rsidRPr="006F3311" w:rsidRDefault="007125CB" w:rsidP="007125CB">
      <w:pPr>
        <w:shd w:val="clear" w:color="auto" w:fill="FFFFFF"/>
        <w:ind w:right="34" w:firstLine="567"/>
        <w:jc w:val="both"/>
        <w:rPr>
          <w:bCs/>
          <w:spacing w:val="-3"/>
          <w:w w:val="113"/>
          <w:sz w:val="28"/>
          <w:szCs w:val="28"/>
        </w:rPr>
      </w:pPr>
      <w:r>
        <w:rPr>
          <w:b/>
          <w:bCs/>
          <w:spacing w:val="-3"/>
          <w:w w:val="113"/>
          <w:sz w:val="28"/>
          <w:szCs w:val="28"/>
        </w:rPr>
        <w:t xml:space="preserve">Формы аккредитации. </w:t>
      </w:r>
      <w:r w:rsidRPr="006F3311">
        <w:rPr>
          <w:bCs/>
          <w:spacing w:val="-3"/>
          <w:w w:val="113"/>
          <w:sz w:val="28"/>
          <w:szCs w:val="28"/>
        </w:rPr>
        <w:t xml:space="preserve">Аккредитация может различаться по форме ее принадлежности. Формы </w:t>
      </w:r>
      <w:r w:rsidRPr="007A6663">
        <w:rPr>
          <w:bCs/>
          <w:spacing w:val="-3"/>
          <w:w w:val="113"/>
          <w:sz w:val="28"/>
          <w:szCs w:val="28"/>
        </w:rPr>
        <w:t xml:space="preserve">аккредитации зависят от «факторов», лежащих в основе классификации. Для  </w:t>
      </w:r>
      <w:hyperlink r:id="rId35" w:history="1">
        <w:r w:rsidRPr="007A6663">
          <w:rPr>
            <w:rStyle w:val="af1"/>
            <w:bCs/>
            <w:iCs/>
            <w:color w:val="auto"/>
            <w:spacing w:val="-3"/>
            <w:w w:val="113"/>
            <w:sz w:val="28"/>
            <w:szCs w:val="28"/>
            <w:u w:val="none"/>
          </w:rPr>
          <w:t>менеджмента качества</w:t>
        </w:r>
      </w:hyperlink>
      <w:r w:rsidRPr="007A6663">
        <w:rPr>
          <w:bCs/>
          <w:spacing w:val="-3"/>
          <w:w w:val="113"/>
          <w:sz w:val="28"/>
          <w:szCs w:val="28"/>
        </w:rPr>
        <w:t>  важными факторами являются стандарты</w:t>
      </w:r>
      <w:r w:rsidRPr="006F3311">
        <w:rPr>
          <w:bCs/>
          <w:spacing w:val="-3"/>
          <w:w w:val="113"/>
          <w:sz w:val="28"/>
          <w:szCs w:val="28"/>
        </w:rPr>
        <w:t>, объекты аккредитации, географические регионы, специализация деятельности, влияние на безопасность, государственное регулирование, временные периоды</w:t>
      </w:r>
      <w:r w:rsidRPr="00262B0D">
        <w:rPr>
          <w:bCs/>
          <w:spacing w:val="-3"/>
          <w:w w:val="113"/>
          <w:sz w:val="28"/>
          <w:szCs w:val="28"/>
        </w:rPr>
        <w:t>[29]</w:t>
      </w:r>
      <w:r w:rsidRPr="006F3311">
        <w:rPr>
          <w:bCs/>
          <w:spacing w:val="-3"/>
          <w:w w:val="113"/>
          <w:sz w:val="28"/>
          <w:szCs w:val="28"/>
        </w:rPr>
        <w:t>.</w:t>
      </w:r>
    </w:p>
    <w:p w:rsidR="007125CB" w:rsidRPr="00346E42" w:rsidRDefault="007125CB" w:rsidP="007125CB">
      <w:pPr>
        <w:shd w:val="clear" w:color="auto" w:fill="FFFFFF"/>
        <w:ind w:right="34" w:firstLine="567"/>
        <w:jc w:val="both"/>
        <w:rPr>
          <w:bCs/>
          <w:spacing w:val="-3"/>
          <w:w w:val="113"/>
          <w:sz w:val="28"/>
          <w:szCs w:val="28"/>
        </w:rPr>
      </w:pPr>
      <w:r w:rsidRPr="00346E42">
        <w:rPr>
          <w:bCs/>
          <w:spacing w:val="-3"/>
          <w:w w:val="113"/>
          <w:sz w:val="28"/>
          <w:szCs w:val="28"/>
        </w:rPr>
        <w:t xml:space="preserve">Исходя из этих факторов, формы аккредитации могут различаться: </w:t>
      </w:r>
    </w:p>
    <w:p w:rsidR="007125CB" w:rsidRPr="00346E42" w:rsidRDefault="007125CB" w:rsidP="007125CB">
      <w:pPr>
        <w:shd w:val="clear" w:color="auto" w:fill="FFFFFF"/>
        <w:ind w:right="34"/>
        <w:jc w:val="both"/>
        <w:rPr>
          <w:bCs/>
          <w:spacing w:val="-3"/>
          <w:w w:val="113"/>
          <w:sz w:val="28"/>
          <w:szCs w:val="28"/>
        </w:rPr>
      </w:pPr>
      <w:r>
        <w:rPr>
          <w:bCs/>
          <w:iCs/>
          <w:spacing w:val="-3"/>
          <w:w w:val="113"/>
          <w:sz w:val="28"/>
          <w:szCs w:val="28"/>
        </w:rPr>
        <w:t>-</w:t>
      </w:r>
      <w:r w:rsidRPr="00346E42">
        <w:rPr>
          <w:bCs/>
          <w:iCs/>
          <w:spacing w:val="-3"/>
          <w:w w:val="113"/>
          <w:sz w:val="28"/>
          <w:szCs w:val="28"/>
        </w:rPr>
        <w:t>по уровню стандартов аккредитации;</w:t>
      </w:r>
      <w:r w:rsidRPr="00346E42">
        <w:rPr>
          <w:bCs/>
          <w:spacing w:val="-3"/>
          <w:w w:val="113"/>
          <w:sz w:val="28"/>
          <w:szCs w:val="28"/>
        </w:rPr>
        <w:t xml:space="preserve"> </w:t>
      </w:r>
    </w:p>
    <w:p w:rsidR="007125CB" w:rsidRPr="00346E42" w:rsidRDefault="007125CB" w:rsidP="007125CB">
      <w:pPr>
        <w:shd w:val="clear" w:color="auto" w:fill="FFFFFF"/>
        <w:ind w:right="34"/>
        <w:jc w:val="both"/>
        <w:rPr>
          <w:bCs/>
          <w:spacing w:val="-3"/>
          <w:w w:val="113"/>
          <w:sz w:val="28"/>
          <w:szCs w:val="28"/>
        </w:rPr>
      </w:pPr>
      <w:r>
        <w:rPr>
          <w:bCs/>
          <w:iCs/>
          <w:spacing w:val="-3"/>
          <w:w w:val="113"/>
          <w:sz w:val="28"/>
          <w:szCs w:val="28"/>
        </w:rPr>
        <w:t>-</w:t>
      </w:r>
      <w:r w:rsidRPr="00346E42">
        <w:rPr>
          <w:bCs/>
          <w:iCs/>
          <w:spacing w:val="-3"/>
          <w:w w:val="113"/>
          <w:sz w:val="28"/>
          <w:szCs w:val="28"/>
        </w:rPr>
        <w:t>по объектам аккредитации;</w:t>
      </w:r>
      <w:r w:rsidRPr="00346E42">
        <w:rPr>
          <w:bCs/>
          <w:spacing w:val="-3"/>
          <w:w w:val="113"/>
          <w:sz w:val="28"/>
          <w:szCs w:val="28"/>
        </w:rPr>
        <w:t xml:space="preserve"> </w:t>
      </w:r>
    </w:p>
    <w:p w:rsidR="007125CB" w:rsidRPr="00346E42" w:rsidRDefault="007125CB" w:rsidP="007125CB">
      <w:pPr>
        <w:shd w:val="clear" w:color="auto" w:fill="FFFFFF"/>
        <w:ind w:right="34"/>
        <w:jc w:val="both"/>
        <w:rPr>
          <w:bCs/>
          <w:spacing w:val="-3"/>
          <w:w w:val="113"/>
          <w:sz w:val="28"/>
          <w:szCs w:val="28"/>
        </w:rPr>
      </w:pPr>
      <w:r>
        <w:rPr>
          <w:bCs/>
          <w:iCs/>
          <w:spacing w:val="-3"/>
          <w:w w:val="113"/>
          <w:sz w:val="28"/>
          <w:szCs w:val="28"/>
        </w:rPr>
        <w:t>-</w:t>
      </w:r>
      <w:r w:rsidRPr="00346E42">
        <w:rPr>
          <w:bCs/>
          <w:iCs/>
          <w:spacing w:val="-3"/>
          <w:w w:val="113"/>
          <w:sz w:val="28"/>
          <w:szCs w:val="28"/>
        </w:rPr>
        <w:t>по статусу применения аккредитации;</w:t>
      </w:r>
      <w:r w:rsidRPr="00346E42">
        <w:rPr>
          <w:bCs/>
          <w:spacing w:val="-3"/>
          <w:w w:val="113"/>
          <w:sz w:val="28"/>
          <w:szCs w:val="28"/>
        </w:rPr>
        <w:t xml:space="preserve"> </w:t>
      </w:r>
    </w:p>
    <w:p w:rsidR="007125CB" w:rsidRPr="00346E42" w:rsidRDefault="007125CB" w:rsidP="007125CB">
      <w:pPr>
        <w:shd w:val="clear" w:color="auto" w:fill="FFFFFF"/>
        <w:ind w:right="34"/>
        <w:jc w:val="both"/>
        <w:rPr>
          <w:bCs/>
          <w:spacing w:val="-3"/>
          <w:w w:val="113"/>
          <w:sz w:val="28"/>
          <w:szCs w:val="28"/>
        </w:rPr>
      </w:pPr>
      <w:r>
        <w:rPr>
          <w:bCs/>
          <w:iCs/>
          <w:spacing w:val="-3"/>
          <w:w w:val="113"/>
          <w:sz w:val="28"/>
          <w:szCs w:val="28"/>
        </w:rPr>
        <w:t xml:space="preserve">- </w:t>
      </w:r>
      <w:r w:rsidRPr="00346E42">
        <w:rPr>
          <w:bCs/>
          <w:iCs/>
          <w:spacing w:val="-3"/>
          <w:w w:val="113"/>
          <w:sz w:val="28"/>
          <w:szCs w:val="28"/>
        </w:rPr>
        <w:t>по срокам аккредитации.</w:t>
      </w:r>
      <w:r w:rsidRPr="00346E42">
        <w:rPr>
          <w:bCs/>
          <w:spacing w:val="-3"/>
          <w:w w:val="113"/>
          <w:sz w:val="28"/>
          <w:szCs w:val="28"/>
        </w:rPr>
        <w:t xml:space="preserve"> </w:t>
      </w:r>
    </w:p>
    <w:p w:rsidR="007125CB" w:rsidRPr="002B3FAC" w:rsidRDefault="007125CB" w:rsidP="007125CB">
      <w:pPr>
        <w:shd w:val="clear" w:color="auto" w:fill="FFFFFF"/>
        <w:ind w:right="34" w:firstLine="567"/>
        <w:jc w:val="both"/>
        <w:rPr>
          <w:bCs/>
          <w:spacing w:val="-3"/>
          <w:w w:val="113"/>
          <w:sz w:val="28"/>
          <w:szCs w:val="28"/>
        </w:rPr>
      </w:pPr>
      <w:r w:rsidRPr="002B3FAC">
        <w:rPr>
          <w:bCs/>
          <w:i/>
          <w:iCs/>
          <w:spacing w:val="-3"/>
          <w:w w:val="113"/>
          <w:sz w:val="28"/>
          <w:szCs w:val="28"/>
        </w:rPr>
        <w:t>Формы аккредитации по уровню стандартов</w:t>
      </w:r>
      <w:r w:rsidRPr="002B3FAC">
        <w:rPr>
          <w:bCs/>
          <w:spacing w:val="-3"/>
          <w:w w:val="113"/>
          <w:sz w:val="28"/>
          <w:szCs w:val="28"/>
        </w:rPr>
        <w:t xml:space="preserve"> связаны с регионом действия стандартов и соответственно регионом аккредитации. </w:t>
      </w:r>
      <w:r w:rsidRPr="002B3FAC">
        <w:rPr>
          <w:bCs/>
          <w:spacing w:val="-3"/>
          <w:w w:val="113"/>
          <w:sz w:val="28"/>
          <w:szCs w:val="28"/>
        </w:rPr>
        <w:lastRenderedPageBreak/>
        <w:t xml:space="preserve">Стандарты могут действовать на международном, национальном, региональном или местном уровнях. </w:t>
      </w:r>
    </w:p>
    <w:p w:rsidR="007125CB" w:rsidRPr="007A6663" w:rsidRDefault="007125CB" w:rsidP="007125CB">
      <w:pPr>
        <w:shd w:val="clear" w:color="auto" w:fill="FFFFFF"/>
        <w:ind w:right="34" w:firstLine="567"/>
        <w:jc w:val="both"/>
        <w:rPr>
          <w:bCs/>
          <w:spacing w:val="-3"/>
          <w:w w:val="113"/>
          <w:sz w:val="28"/>
          <w:szCs w:val="28"/>
        </w:rPr>
      </w:pPr>
      <w:r w:rsidRPr="002B3FAC">
        <w:rPr>
          <w:bCs/>
          <w:spacing w:val="-3"/>
          <w:w w:val="113"/>
          <w:sz w:val="28"/>
          <w:szCs w:val="28"/>
        </w:rPr>
        <w:t>Также, стандарты могут иметь принадлежность к определенным объединениям (</w:t>
      </w:r>
      <w:r w:rsidRPr="007A6663">
        <w:rPr>
          <w:bCs/>
          <w:spacing w:val="-3"/>
          <w:w w:val="113"/>
          <w:sz w:val="28"/>
          <w:szCs w:val="28"/>
        </w:rPr>
        <w:t>например, </w:t>
      </w:r>
      <w:hyperlink r:id="rId36" w:history="1">
        <w:r w:rsidRPr="007A6663">
          <w:rPr>
            <w:rStyle w:val="af1"/>
            <w:bCs/>
            <w:iCs/>
            <w:color w:val="auto"/>
            <w:spacing w:val="-3"/>
            <w:w w:val="113"/>
            <w:sz w:val="28"/>
            <w:szCs w:val="28"/>
            <w:u w:val="none"/>
          </w:rPr>
          <w:t xml:space="preserve">стандарты </w:t>
        </w:r>
      </w:hyperlink>
      <w:r w:rsidRPr="007A6663">
        <w:rPr>
          <w:bCs/>
          <w:iCs/>
          <w:spacing w:val="-3"/>
          <w:w w:val="113"/>
          <w:sz w:val="28"/>
          <w:szCs w:val="28"/>
        </w:rPr>
        <w:t>консорциума</w:t>
      </w:r>
      <w:r w:rsidRPr="007A6663">
        <w:rPr>
          <w:bCs/>
          <w:spacing w:val="-3"/>
          <w:w w:val="113"/>
          <w:sz w:val="28"/>
          <w:szCs w:val="28"/>
        </w:rPr>
        <w:t>) или организациям (например, </w:t>
      </w:r>
      <w:hyperlink r:id="rId37" w:history="1">
        <w:r w:rsidRPr="007A6663">
          <w:rPr>
            <w:rStyle w:val="af1"/>
            <w:bCs/>
            <w:iCs/>
            <w:color w:val="auto"/>
            <w:spacing w:val="-3"/>
            <w:w w:val="113"/>
            <w:sz w:val="28"/>
            <w:szCs w:val="28"/>
            <w:u w:val="none"/>
          </w:rPr>
          <w:t xml:space="preserve">стандарты </w:t>
        </w:r>
      </w:hyperlink>
      <w:r w:rsidRPr="007A6663">
        <w:rPr>
          <w:bCs/>
          <w:iCs/>
          <w:spacing w:val="-3"/>
          <w:w w:val="113"/>
          <w:sz w:val="28"/>
          <w:szCs w:val="28"/>
        </w:rPr>
        <w:t>предприятия</w:t>
      </w:r>
      <w:r w:rsidRPr="007A6663">
        <w:rPr>
          <w:bCs/>
          <w:spacing w:val="-3"/>
          <w:w w:val="113"/>
          <w:sz w:val="28"/>
          <w:szCs w:val="28"/>
        </w:rPr>
        <w:t>).</w:t>
      </w:r>
    </w:p>
    <w:p w:rsidR="007125CB" w:rsidRPr="007A6663" w:rsidRDefault="007125CB" w:rsidP="007125CB">
      <w:pPr>
        <w:shd w:val="clear" w:color="auto" w:fill="FFFFFF"/>
        <w:ind w:right="34" w:firstLine="567"/>
        <w:jc w:val="both"/>
        <w:rPr>
          <w:bCs/>
          <w:i/>
          <w:spacing w:val="-3"/>
          <w:w w:val="113"/>
          <w:sz w:val="28"/>
          <w:szCs w:val="28"/>
        </w:rPr>
      </w:pPr>
      <w:r w:rsidRPr="007A6663">
        <w:rPr>
          <w:bCs/>
          <w:i/>
          <w:spacing w:val="-3"/>
          <w:w w:val="113"/>
          <w:sz w:val="28"/>
          <w:szCs w:val="28"/>
        </w:rPr>
        <w:t xml:space="preserve">В соответствии с принадлежностью стандартов выделяют формы аккредитации: </w:t>
      </w:r>
    </w:p>
    <w:p w:rsidR="007125CB" w:rsidRPr="007A6663" w:rsidRDefault="007125CB" w:rsidP="007125CB">
      <w:pPr>
        <w:shd w:val="clear" w:color="auto" w:fill="FFFFFF"/>
        <w:ind w:right="34" w:firstLine="567"/>
        <w:jc w:val="both"/>
        <w:rPr>
          <w:bCs/>
          <w:spacing w:val="-3"/>
          <w:w w:val="113"/>
          <w:sz w:val="28"/>
          <w:szCs w:val="28"/>
        </w:rPr>
      </w:pPr>
      <w:r w:rsidRPr="007A6663">
        <w:rPr>
          <w:b/>
          <w:bCs/>
          <w:i/>
          <w:iCs/>
          <w:spacing w:val="-3"/>
          <w:w w:val="113"/>
          <w:sz w:val="28"/>
          <w:szCs w:val="28"/>
        </w:rPr>
        <w:t>международная аккредитация.</w:t>
      </w:r>
      <w:r w:rsidRPr="007A6663">
        <w:rPr>
          <w:bCs/>
          <w:spacing w:val="-3"/>
          <w:w w:val="113"/>
          <w:sz w:val="28"/>
          <w:szCs w:val="28"/>
        </w:rPr>
        <w:t> Данная форма аккредитации проводится на соответствие международным стандартам. Результаты аккредитации признаются участниками экономической деятельности из различных стран мира. При такой форме аккредитации важным условием является не только соответствие международному стандарту, но и признание результатов аккредитации в различных странах. Если такого признания нет, то аккредитация не может считаться международной;</w:t>
      </w:r>
    </w:p>
    <w:p w:rsidR="007125CB" w:rsidRPr="007A6663" w:rsidRDefault="007125CB" w:rsidP="007125CB">
      <w:pPr>
        <w:shd w:val="clear" w:color="auto" w:fill="FFFFFF"/>
        <w:ind w:right="34" w:firstLine="567"/>
        <w:jc w:val="both"/>
        <w:rPr>
          <w:bCs/>
          <w:spacing w:val="-3"/>
          <w:w w:val="113"/>
          <w:sz w:val="28"/>
          <w:szCs w:val="28"/>
        </w:rPr>
      </w:pPr>
      <w:r w:rsidRPr="007A6663">
        <w:rPr>
          <w:b/>
          <w:bCs/>
          <w:iCs/>
          <w:spacing w:val="-3"/>
          <w:w w:val="113"/>
          <w:sz w:val="28"/>
          <w:szCs w:val="28"/>
        </w:rPr>
        <w:t>национальная аккредитация.</w:t>
      </w:r>
      <w:r w:rsidRPr="007A6663">
        <w:rPr>
          <w:bCs/>
          <w:spacing w:val="-3"/>
          <w:w w:val="113"/>
          <w:sz w:val="28"/>
          <w:szCs w:val="28"/>
        </w:rPr>
        <w:t xml:space="preserve"> Такая аккредитация осуществляется на уровне отдельных государств. Практически во всех странах мира существуют свои национальные системы аккредитации. В качестве стандартов аккредитации могут выступать как национальные, так и международные стандарты. Результаты аккредитации в национальной системе аккредитации имеют признание только в пределах данного государства. </w:t>
      </w:r>
    </w:p>
    <w:p w:rsidR="007125CB" w:rsidRPr="007A6663" w:rsidRDefault="007125CB" w:rsidP="007125CB">
      <w:pPr>
        <w:shd w:val="clear" w:color="auto" w:fill="FFFFFF"/>
        <w:ind w:right="34" w:firstLine="567"/>
        <w:jc w:val="both"/>
        <w:rPr>
          <w:bCs/>
          <w:spacing w:val="-3"/>
          <w:w w:val="113"/>
          <w:sz w:val="28"/>
          <w:szCs w:val="28"/>
        </w:rPr>
      </w:pPr>
      <w:r w:rsidRPr="007A6663">
        <w:rPr>
          <w:bCs/>
          <w:spacing w:val="-3"/>
          <w:w w:val="113"/>
          <w:sz w:val="28"/>
          <w:szCs w:val="28"/>
        </w:rPr>
        <w:t xml:space="preserve">Однако если существует  </w:t>
      </w:r>
      <w:hyperlink r:id="rId38" w:history="1">
        <w:r w:rsidRPr="007A6663">
          <w:rPr>
            <w:rStyle w:val="af1"/>
            <w:b/>
            <w:bCs/>
            <w:iCs/>
            <w:color w:val="auto"/>
            <w:spacing w:val="-3"/>
            <w:w w:val="113"/>
            <w:sz w:val="28"/>
            <w:szCs w:val="28"/>
            <w:u w:val="none"/>
          </w:rPr>
          <w:t>соглашение о взаимном признании</w:t>
        </w:r>
      </w:hyperlink>
      <w:r w:rsidRPr="007A6663">
        <w:rPr>
          <w:bCs/>
          <w:spacing w:val="-3"/>
          <w:w w:val="113"/>
          <w:sz w:val="28"/>
          <w:szCs w:val="28"/>
        </w:rPr>
        <w:t> результатов аккредитации между национальными системами аккредитации разных стран, то аккредитация в национальной системе «автоматически» получает статус международной аккредитации;</w:t>
      </w:r>
    </w:p>
    <w:p w:rsidR="007125CB" w:rsidRPr="007A6663" w:rsidRDefault="007125CB" w:rsidP="007125CB">
      <w:pPr>
        <w:shd w:val="clear" w:color="auto" w:fill="FFFFFF"/>
        <w:ind w:right="34" w:firstLine="567"/>
        <w:jc w:val="both"/>
        <w:rPr>
          <w:bCs/>
          <w:spacing w:val="-3"/>
          <w:w w:val="113"/>
          <w:sz w:val="28"/>
          <w:szCs w:val="28"/>
        </w:rPr>
      </w:pPr>
      <w:r w:rsidRPr="007A6663">
        <w:rPr>
          <w:b/>
          <w:bCs/>
          <w:i/>
          <w:iCs/>
          <w:spacing w:val="-3"/>
          <w:w w:val="113"/>
          <w:sz w:val="28"/>
          <w:szCs w:val="28"/>
        </w:rPr>
        <w:t>региональная аккредитация.</w:t>
      </w:r>
      <w:r w:rsidRPr="007A6663">
        <w:rPr>
          <w:bCs/>
          <w:spacing w:val="-3"/>
          <w:w w:val="113"/>
          <w:sz w:val="28"/>
          <w:szCs w:val="28"/>
        </w:rPr>
        <w:t xml:space="preserve"> В данном случае аккредитация проводится на соответствие региональным стандартам. Как правило, такая аккредитация связана с деятельностью предприятий и организаций, находящихся в пределах одного региона. Результаты аккредитации признаются участниками экономической деятельности именно этого региона. </w:t>
      </w:r>
    </w:p>
    <w:p w:rsidR="007125CB" w:rsidRPr="007A6663" w:rsidRDefault="007125CB" w:rsidP="007125CB">
      <w:pPr>
        <w:shd w:val="clear" w:color="auto" w:fill="FFFFFF"/>
        <w:ind w:right="34" w:firstLine="567"/>
        <w:jc w:val="both"/>
        <w:rPr>
          <w:bCs/>
          <w:spacing w:val="-3"/>
          <w:w w:val="113"/>
          <w:sz w:val="28"/>
          <w:szCs w:val="28"/>
        </w:rPr>
      </w:pPr>
      <w:r w:rsidRPr="007A6663">
        <w:rPr>
          <w:bCs/>
          <w:spacing w:val="-3"/>
          <w:w w:val="113"/>
          <w:sz w:val="28"/>
          <w:szCs w:val="28"/>
        </w:rPr>
        <w:t>Следует отметить, что понятие «регион» довольно широкое. Оно может ограничиваться отдельным городом или областью (например, региональная аккредитация оценщиков Москвы), а может несколькими странами (например, система аккредитации высшего образования стран Азиатско-Тихоокеанского региона). Однако, в большей степени, данная форма аккредитации относится к «малым» географическим размерам;</w:t>
      </w:r>
    </w:p>
    <w:p w:rsidR="007125CB" w:rsidRPr="007A6663" w:rsidRDefault="007125CB" w:rsidP="007125CB">
      <w:pPr>
        <w:shd w:val="clear" w:color="auto" w:fill="FFFFFF"/>
        <w:ind w:right="34" w:firstLine="567"/>
        <w:jc w:val="both"/>
        <w:rPr>
          <w:bCs/>
          <w:spacing w:val="-3"/>
          <w:w w:val="113"/>
          <w:sz w:val="28"/>
          <w:szCs w:val="28"/>
        </w:rPr>
      </w:pPr>
      <w:r w:rsidRPr="007A6663">
        <w:rPr>
          <w:b/>
          <w:bCs/>
          <w:i/>
          <w:iCs/>
          <w:spacing w:val="-3"/>
          <w:w w:val="113"/>
          <w:sz w:val="28"/>
          <w:szCs w:val="28"/>
        </w:rPr>
        <w:t>отраслевая аккредитация.</w:t>
      </w:r>
      <w:r w:rsidRPr="007A6663">
        <w:rPr>
          <w:bCs/>
          <w:spacing w:val="-3"/>
          <w:w w:val="113"/>
          <w:sz w:val="28"/>
          <w:szCs w:val="28"/>
        </w:rPr>
        <w:t xml:space="preserve"> Во многих отраслях экономической деятельности существует своя собственная аккредитация. Она связана со спецификой работы именно в этой отрасли (например, аккредитация образовательных учреждений, аккредитация аудиторов и пр.). Эта </w:t>
      </w:r>
      <w:r w:rsidRPr="007A6663">
        <w:rPr>
          <w:bCs/>
          <w:spacing w:val="-3"/>
          <w:w w:val="113"/>
          <w:sz w:val="28"/>
          <w:szCs w:val="28"/>
        </w:rPr>
        <w:lastRenderedPageBreak/>
        <w:t xml:space="preserve">форма аккредитации подразумевает наличие отраслевых стандартов деятельности. </w:t>
      </w:r>
    </w:p>
    <w:p w:rsidR="007125CB" w:rsidRPr="007A6663" w:rsidRDefault="007125CB" w:rsidP="007125CB">
      <w:pPr>
        <w:shd w:val="clear" w:color="auto" w:fill="FFFFFF"/>
        <w:ind w:right="34" w:firstLine="567"/>
        <w:jc w:val="both"/>
        <w:rPr>
          <w:bCs/>
          <w:spacing w:val="-3"/>
          <w:w w:val="113"/>
          <w:sz w:val="28"/>
          <w:szCs w:val="28"/>
        </w:rPr>
      </w:pPr>
      <w:r w:rsidRPr="007A6663">
        <w:rPr>
          <w:bCs/>
          <w:spacing w:val="-3"/>
          <w:w w:val="113"/>
          <w:sz w:val="28"/>
          <w:szCs w:val="28"/>
        </w:rPr>
        <w:t>Признание результатов аккредитации может существовать на разных уровнях: международном, национальном или региональном.</w:t>
      </w:r>
    </w:p>
    <w:p w:rsidR="007125CB" w:rsidRPr="007A6663" w:rsidRDefault="007125CB" w:rsidP="007125CB">
      <w:pPr>
        <w:shd w:val="clear" w:color="auto" w:fill="FFFFFF"/>
        <w:ind w:right="34" w:firstLine="567"/>
        <w:jc w:val="both"/>
        <w:rPr>
          <w:bCs/>
          <w:spacing w:val="-3"/>
          <w:w w:val="113"/>
          <w:sz w:val="28"/>
          <w:szCs w:val="28"/>
        </w:rPr>
      </w:pPr>
      <w:r w:rsidRPr="007A6663">
        <w:rPr>
          <w:bCs/>
          <w:spacing w:val="-3"/>
          <w:w w:val="113"/>
          <w:sz w:val="28"/>
          <w:szCs w:val="28"/>
        </w:rPr>
        <w:t>Это зависит от наличия соглашений между участниками экономической деятельности в той или иной отрасли;</w:t>
      </w:r>
    </w:p>
    <w:p w:rsidR="007125CB" w:rsidRPr="007A6663" w:rsidRDefault="007125CB" w:rsidP="007125CB">
      <w:pPr>
        <w:shd w:val="clear" w:color="auto" w:fill="FFFFFF"/>
        <w:ind w:right="34" w:firstLine="567"/>
        <w:jc w:val="both"/>
        <w:rPr>
          <w:bCs/>
          <w:spacing w:val="-3"/>
          <w:w w:val="113"/>
          <w:sz w:val="28"/>
          <w:szCs w:val="28"/>
        </w:rPr>
      </w:pPr>
      <w:r w:rsidRPr="007A6663">
        <w:rPr>
          <w:b/>
          <w:bCs/>
          <w:i/>
          <w:iCs/>
          <w:spacing w:val="-3"/>
          <w:w w:val="113"/>
          <w:sz w:val="28"/>
          <w:szCs w:val="28"/>
        </w:rPr>
        <w:t>корпоративная аккредитация.</w:t>
      </w:r>
      <w:r w:rsidRPr="007A6663">
        <w:rPr>
          <w:bCs/>
          <w:spacing w:val="-3"/>
          <w:w w:val="113"/>
          <w:sz w:val="28"/>
          <w:szCs w:val="28"/>
        </w:rPr>
        <w:t> Во многих странах законодательство позволяет создавать системы аккредитации отдельным предприятиям или даже физическим лицам. В этом случае возможна такая форма аккредитации, как корпоративная. Виды деятельности, по которым возможно создание корпоративной аккредитации, могут быть ограничены законодательно. В качестве стандартов аккредитации применяются как собственные стандарты (стандарты предприятия), так и национальные или международные стандарты. Применение собственных стандартов широко развито в автомобилестроении. Известные автоконцерны разрабатывают свои </w:t>
      </w:r>
      <w:hyperlink r:id="rId39" w:history="1">
        <w:r w:rsidRPr="007A6663">
          <w:rPr>
            <w:rStyle w:val="af1"/>
            <w:b/>
            <w:bCs/>
            <w:iCs/>
            <w:color w:val="auto"/>
            <w:spacing w:val="-3"/>
            <w:w w:val="113"/>
            <w:sz w:val="28"/>
            <w:szCs w:val="28"/>
            <w:u w:val="none"/>
          </w:rPr>
          <w:t>собственные стандарты</w:t>
        </w:r>
      </w:hyperlink>
      <w:r w:rsidRPr="007A6663">
        <w:rPr>
          <w:bCs/>
          <w:spacing w:val="-3"/>
          <w:w w:val="113"/>
          <w:sz w:val="28"/>
          <w:szCs w:val="28"/>
        </w:rPr>
        <w:t>  и проводят аккредитацию поставщиков по этим стандартам.</w:t>
      </w:r>
    </w:p>
    <w:p w:rsidR="007125CB" w:rsidRPr="00B3764C" w:rsidRDefault="007125CB" w:rsidP="007125CB">
      <w:pPr>
        <w:shd w:val="clear" w:color="auto" w:fill="FFFFFF"/>
        <w:ind w:right="34" w:firstLine="567"/>
        <w:jc w:val="both"/>
        <w:rPr>
          <w:bCs/>
          <w:spacing w:val="-3"/>
          <w:w w:val="113"/>
          <w:sz w:val="28"/>
          <w:szCs w:val="28"/>
        </w:rPr>
      </w:pPr>
      <w:r w:rsidRPr="007A6663">
        <w:rPr>
          <w:bCs/>
          <w:spacing w:val="-3"/>
          <w:w w:val="113"/>
          <w:sz w:val="28"/>
          <w:szCs w:val="28"/>
        </w:rPr>
        <w:t>Помимо «чистых» форм аккредитации, может существовать и смешанная</w:t>
      </w:r>
      <w:r w:rsidRPr="00B3764C">
        <w:rPr>
          <w:bCs/>
          <w:spacing w:val="-3"/>
          <w:w w:val="113"/>
          <w:sz w:val="28"/>
          <w:szCs w:val="28"/>
        </w:rPr>
        <w:t>. Например, отраслевая аккредитация будет носить международный характер, если участниками системы аккредитации являются компании (лица) из различных стран мира и между ними существует договоренность о взаимном признании аккредитации.</w:t>
      </w:r>
    </w:p>
    <w:p w:rsidR="007125CB" w:rsidRPr="00F829AF" w:rsidRDefault="007125CB" w:rsidP="007125CB">
      <w:pPr>
        <w:shd w:val="clear" w:color="auto" w:fill="FFFFFF"/>
        <w:ind w:right="34" w:firstLine="567"/>
        <w:jc w:val="both"/>
        <w:rPr>
          <w:bCs/>
          <w:spacing w:val="-3"/>
          <w:w w:val="113"/>
          <w:sz w:val="28"/>
          <w:szCs w:val="28"/>
        </w:rPr>
      </w:pPr>
    </w:p>
    <w:p w:rsidR="007125CB" w:rsidRPr="00C97ECC" w:rsidRDefault="007125CB" w:rsidP="007125CB">
      <w:pPr>
        <w:shd w:val="clear" w:color="auto" w:fill="FFFFFF"/>
        <w:ind w:right="34" w:firstLine="567"/>
        <w:jc w:val="both"/>
        <w:rPr>
          <w:bCs/>
          <w:spacing w:val="-3"/>
          <w:w w:val="113"/>
          <w:sz w:val="28"/>
          <w:szCs w:val="28"/>
        </w:rPr>
      </w:pPr>
    </w:p>
    <w:p w:rsidR="007125CB" w:rsidRPr="006F3311" w:rsidRDefault="007125CB" w:rsidP="007125CB">
      <w:pPr>
        <w:shd w:val="clear" w:color="auto" w:fill="FFFFFF"/>
        <w:ind w:right="34" w:firstLine="567"/>
        <w:jc w:val="both"/>
        <w:rPr>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B646B5" w:rsidRDefault="007125CB" w:rsidP="007125CB">
      <w:pPr>
        <w:shd w:val="clear" w:color="auto" w:fill="FFFFFF"/>
        <w:ind w:right="34" w:firstLine="567"/>
        <w:jc w:val="both"/>
        <w:rPr>
          <w:b/>
          <w:bCs/>
          <w:spacing w:val="-3"/>
          <w:w w:val="113"/>
          <w:sz w:val="28"/>
          <w:szCs w:val="28"/>
        </w:rPr>
      </w:pPr>
    </w:p>
    <w:p w:rsidR="007125CB" w:rsidRPr="002D7095"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EA0850" w:rsidRDefault="00EA0850">
      <w:pPr>
        <w:jc w:val="both"/>
        <w:rPr>
          <w:b/>
          <w:color w:val="000000"/>
          <w:sz w:val="28"/>
          <w:szCs w:val="28"/>
        </w:rPr>
      </w:pPr>
      <w:r>
        <w:rPr>
          <w:b/>
          <w:color w:val="000000"/>
          <w:sz w:val="28"/>
          <w:szCs w:val="28"/>
        </w:rPr>
        <w:lastRenderedPageBreak/>
        <w:br w:type="page"/>
      </w:r>
    </w:p>
    <w:p w:rsidR="007125CB" w:rsidRDefault="007125CB" w:rsidP="007125CB">
      <w:pPr>
        <w:ind w:right="283" w:firstLine="708"/>
        <w:jc w:val="both"/>
        <w:rPr>
          <w:b/>
          <w:color w:val="000000"/>
          <w:sz w:val="28"/>
          <w:szCs w:val="28"/>
        </w:rPr>
      </w:pPr>
      <w:r>
        <w:rPr>
          <w:b/>
          <w:color w:val="000000"/>
          <w:sz w:val="28"/>
          <w:szCs w:val="28"/>
        </w:rPr>
        <w:lastRenderedPageBreak/>
        <w:t xml:space="preserve">РАЗДЕЛ 2  </w:t>
      </w:r>
      <w:r w:rsidRPr="000744A1">
        <w:rPr>
          <w:b/>
          <w:bCs/>
          <w:color w:val="000000"/>
          <w:sz w:val="28"/>
          <w:szCs w:val="28"/>
        </w:rPr>
        <w:t>АККРЕДИТАЦИЯ  В РЕСПУБЛИКЕ КАЗАХСТАН</w:t>
      </w:r>
    </w:p>
    <w:p w:rsidR="007125CB" w:rsidRDefault="007125CB" w:rsidP="007125CB">
      <w:pPr>
        <w:ind w:right="283" w:firstLine="708"/>
        <w:jc w:val="both"/>
        <w:rPr>
          <w:b/>
          <w:color w:val="000000"/>
          <w:sz w:val="28"/>
          <w:szCs w:val="28"/>
        </w:rPr>
      </w:pPr>
    </w:p>
    <w:p w:rsidR="007125CB" w:rsidRDefault="007125CB" w:rsidP="007125CB">
      <w:pPr>
        <w:ind w:right="283" w:firstLine="708"/>
        <w:jc w:val="both"/>
        <w:rPr>
          <w:b/>
          <w:color w:val="000000"/>
          <w:sz w:val="28"/>
          <w:szCs w:val="28"/>
        </w:rPr>
      </w:pPr>
    </w:p>
    <w:p w:rsidR="007125CB" w:rsidRPr="00965049" w:rsidRDefault="007125CB" w:rsidP="007125CB">
      <w:pPr>
        <w:ind w:right="283" w:firstLine="708"/>
        <w:jc w:val="both"/>
        <w:rPr>
          <w:b/>
          <w:color w:val="000000"/>
          <w:sz w:val="28"/>
          <w:szCs w:val="28"/>
        </w:rPr>
      </w:pPr>
      <w:r>
        <w:rPr>
          <w:b/>
          <w:color w:val="000000"/>
          <w:sz w:val="28"/>
          <w:szCs w:val="28"/>
        </w:rPr>
        <w:t>2.1</w:t>
      </w:r>
      <w:r w:rsidRPr="00965049">
        <w:rPr>
          <w:b/>
          <w:color w:val="000000"/>
          <w:sz w:val="28"/>
          <w:szCs w:val="28"/>
        </w:rPr>
        <w:t xml:space="preserve">  Государственная система аккредитации Республики Казахстан</w:t>
      </w:r>
      <w:r>
        <w:rPr>
          <w:b/>
          <w:color w:val="000000"/>
          <w:sz w:val="28"/>
          <w:szCs w:val="28"/>
        </w:rPr>
        <w:t>. Основные компетенции, функции, права и обязанности участников системы аккредитации</w:t>
      </w:r>
    </w:p>
    <w:p w:rsidR="007125CB" w:rsidRPr="00965049" w:rsidRDefault="007125CB" w:rsidP="007125CB">
      <w:pPr>
        <w:ind w:right="283"/>
        <w:jc w:val="both"/>
        <w:rPr>
          <w:b/>
          <w:color w:val="000000"/>
          <w:sz w:val="28"/>
          <w:szCs w:val="28"/>
        </w:rPr>
      </w:pPr>
    </w:p>
    <w:p w:rsidR="007125CB" w:rsidRPr="007A6663" w:rsidRDefault="007125CB" w:rsidP="007125CB">
      <w:pPr>
        <w:ind w:right="284" w:firstLine="708"/>
        <w:jc w:val="both"/>
        <w:rPr>
          <w:sz w:val="28"/>
          <w:szCs w:val="28"/>
        </w:rPr>
      </w:pPr>
      <w:r w:rsidRPr="007A6663">
        <w:rPr>
          <w:sz w:val="28"/>
          <w:szCs w:val="28"/>
        </w:rPr>
        <w:t>Испытания производимой и поставляемой продукции обеспечивают доказательства соответствия установленным требованиям и являются неотъемлемой частью процесса производства. Зачастую расходы на испытания значительно превышают все остальные производственные затраты. В связи с этим первоначальный этап создания национальных систем аккредитации был связан с организацией сети независимых испытательных лабораторий (центров), последующие - аттестацией этих лабораторий (центров) и, наконец, с их аккредитацией.</w:t>
      </w:r>
    </w:p>
    <w:p w:rsidR="007125CB" w:rsidRPr="007A6663" w:rsidRDefault="007125CB" w:rsidP="007125CB">
      <w:pPr>
        <w:ind w:right="284" w:firstLine="708"/>
        <w:jc w:val="both"/>
        <w:rPr>
          <w:sz w:val="28"/>
          <w:szCs w:val="28"/>
        </w:rPr>
      </w:pPr>
      <w:r w:rsidRPr="007A6663">
        <w:rPr>
          <w:sz w:val="28"/>
          <w:szCs w:val="28"/>
        </w:rPr>
        <w:t>Развитие процесса аккредитации испытательных лабораторий и органов по сертификации в Казахстане началось с 1992 году с введения государственной системы сертификации, работы в которой регламентировались Законом Республики Казахстан «О сертификации» и серией стандартов СТ РК 3.0 и т.д. Данная система охватывала не только вопросы сертификации, но и аккредитации. Но это противоречило международной практике, как правило, сертификация и аккредитация не существуют в рамках одной системы. По этой причине имелись проблемы в признании за рубежом результатов испытаний и сертификатов, выданных в Казахстане. Экспортерам приходится тратить дополнительные средства на проведение испытаний продукции в признанных испытательных лабораториях, большинство из которых находится за пределами Казахстана.</w:t>
      </w:r>
    </w:p>
    <w:p w:rsidR="007125CB" w:rsidRPr="007A6663" w:rsidRDefault="007125CB" w:rsidP="007125CB">
      <w:pPr>
        <w:ind w:right="284" w:firstLine="708"/>
        <w:jc w:val="both"/>
        <w:rPr>
          <w:sz w:val="28"/>
          <w:szCs w:val="28"/>
        </w:rPr>
      </w:pPr>
      <w:r w:rsidRPr="007A6663">
        <w:rPr>
          <w:sz w:val="28"/>
          <w:szCs w:val="28"/>
        </w:rPr>
        <w:t>В 1995 году началась работа по созданию самостоятельной Казахстанской системы аккредитации (ГСА РК).</w:t>
      </w:r>
    </w:p>
    <w:p w:rsidR="007125CB" w:rsidRPr="007A6663" w:rsidRDefault="007125CB" w:rsidP="007125CB">
      <w:pPr>
        <w:ind w:right="284" w:firstLine="708"/>
        <w:jc w:val="both"/>
        <w:rPr>
          <w:sz w:val="28"/>
          <w:szCs w:val="28"/>
        </w:rPr>
      </w:pPr>
      <w:r w:rsidRPr="007A6663">
        <w:rPr>
          <w:sz w:val="28"/>
          <w:szCs w:val="28"/>
        </w:rPr>
        <w:t xml:space="preserve">Первоначально в Казахстане деятельность по аккредитации органов по сертификации (подтверждения соответствия) и испытательных лабораторий полностью относилась к регулируемой законом Республики Казахстан «О техническом регулировании», принятом в ноябре 2004 года.  С принятием  в  2008 году отдельного закона РК  «Об аккредитации в области оценки соответствия» данная деятельность, конкретизирована уже в этом документе[30]. </w:t>
      </w:r>
    </w:p>
    <w:p w:rsidR="007125CB" w:rsidRPr="007A6663" w:rsidRDefault="007125CB" w:rsidP="007125CB">
      <w:pPr>
        <w:ind w:right="284" w:firstLine="708"/>
        <w:jc w:val="both"/>
        <w:rPr>
          <w:sz w:val="28"/>
          <w:szCs w:val="28"/>
        </w:rPr>
      </w:pPr>
      <w:r w:rsidRPr="007A6663">
        <w:rPr>
          <w:sz w:val="28"/>
          <w:szCs w:val="28"/>
        </w:rPr>
        <w:t xml:space="preserve">В настоящее время деятельность по аккредитации органов по сертификации (подтверждения соответствия) и испытательных лабораторий находиться в сфере влияния государственного уполномоченного органа в области технического регулирования (Комитета технического регулирования и метрологии) Министерства </w:t>
      </w:r>
      <w:r w:rsidRPr="006309D0">
        <w:rPr>
          <w:sz w:val="28"/>
          <w:szCs w:val="28"/>
        </w:rPr>
        <w:t>ин</w:t>
      </w:r>
      <w:r w:rsidR="007830FF" w:rsidRPr="006309D0">
        <w:rPr>
          <w:sz w:val="28"/>
          <w:szCs w:val="28"/>
        </w:rPr>
        <w:t>вестиций</w:t>
      </w:r>
      <w:r w:rsidRPr="007A6663">
        <w:rPr>
          <w:sz w:val="28"/>
          <w:szCs w:val="28"/>
        </w:rPr>
        <w:t xml:space="preserve"> и развития Республики Казахстан, в ведомстве которого, находится Национальный центр по аккредитации (НЦА).</w:t>
      </w:r>
    </w:p>
    <w:p w:rsidR="007125CB" w:rsidRPr="007A6663" w:rsidRDefault="007125CB" w:rsidP="007125CB">
      <w:pPr>
        <w:ind w:right="284" w:firstLine="708"/>
        <w:jc w:val="both"/>
        <w:rPr>
          <w:sz w:val="28"/>
          <w:szCs w:val="28"/>
        </w:rPr>
      </w:pPr>
      <w:r w:rsidRPr="007A6663">
        <w:rPr>
          <w:sz w:val="28"/>
          <w:szCs w:val="28"/>
        </w:rPr>
        <w:lastRenderedPageBreak/>
        <w:t>Согласно,  закона РК  «Об аккредитации в области оценки соответствия», в государственную систему аккредитации Республики Казахстан входят[25]:</w:t>
      </w:r>
    </w:p>
    <w:p w:rsidR="007125CB" w:rsidRPr="007A6663" w:rsidRDefault="007125CB" w:rsidP="007125CB">
      <w:pPr>
        <w:ind w:right="284"/>
        <w:jc w:val="both"/>
        <w:rPr>
          <w:sz w:val="28"/>
          <w:szCs w:val="28"/>
        </w:rPr>
      </w:pPr>
      <w:r w:rsidRPr="007A6663">
        <w:rPr>
          <w:sz w:val="28"/>
          <w:szCs w:val="28"/>
        </w:rPr>
        <w:t xml:space="preserve">      1) Правительство Республики Казахстан;</w:t>
      </w:r>
    </w:p>
    <w:p w:rsidR="007125CB" w:rsidRPr="007A6663" w:rsidRDefault="007125CB" w:rsidP="007125CB">
      <w:pPr>
        <w:ind w:right="284"/>
        <w:jc w:val="both"/>
        <w:rPr>
          <w:sz w:val="28"/>
          <w:szCs w:val="28"/>
        </w:rPr>
      </w:pPr>
      <w:r w:rsidRPr="007A6663">
        <w:rPr>
          <w:sz w:val="28"/>
          <w:szCs w:val="28"/>
        </w:rPr>
        <w:t xml:space="preserve">      2) Уполномоченный орган;</w:t>
      </w:r>
    </w:p>
    <w:p w:rsidR="007125CB" w:rsidRPr="007A6663" w:rsidRDefault="007125CB" w:rsidP="007125CB">
      <w:pPr>
        <w:ind w:right="284"/>
        <w:jc w:val="both"/>
        <w:rPr>
          <w:sz w:val="28"/>
          <w:szCs w:val="28"/>
        </w:rPr>
      </w:pPr>
      <w:r w:rsidRPr="007A6663">
        <w:rPr>
          <w:sz w:val="28"/>
          <w:szCs w:val="28"/>
        </w:rPr>
        <w:t xml:space="preserve">      3) Орган по аккредитации;</w:t>
      </w:r>
    </w:p>
    <w:p w:rsidR="007125CB" w:rsidRPr="007A6663" w:rsidRDefault="007125CB" w:rsidP="007125CB">
      <w:pPr>
        <w:ind w:right="284"/>
        <w:jc w:val="both"/>
        <w:rPr>
          <w:sz w:val="28"/>
          <w:szCs w:val="28"/>
        </w:rPr>
      </w:pPr>
      <w:r w:rsidRPr="007A6663">
        <w:rPr>
          <w:sz w:val="28"/>
          <w:szCs w:val="28"/>
        </w:rPr>
        <w:t xml:space="preserve">      4) Субъекты аккредитации;</w:t>
      </w:r>
    </w:p>
    <w:p w:rsidR="007125CB" w:rsidRPr="007A6663" w:rsidRDefault="007125CB" w:rsidP="007125CB">
      <w:pPr>
        <w:ind w:right="284"/>
        <w:jc w:val="both"/>
        <w:rPr>
          <w:sz w:val="28"/>
          <w:szCs w:val="28"/>
        </w:rPr>
      </w:pPr>
      <w:r w:rsidRPr="007A6663">
        <w:rPr>
          <w:sz w:val="28"/>
          <w:szCs w:val="28"/>
        </w:rPr>
        <w:t xml:space="preserve">      5) эксперты-аудиторы по аккредитации, подтверждению соответствия, технические эксперты в области обеспечения единства измерений, технические эксперты.</w:t>
      </w:r>
    </w:p>
    <w:p w:rsidR="007125CB" w:rsidRPr="006309D0" w:rsidRDefault="007125CB" w:rsidP="007125CB">
      <w:pPr>
        <w:ind w:right="284" w:firstLine="567"/>
        <w:jc w:val="both"/>
        <w:rPr>
          <w:sz w:val="28"/>
          <w:szCs w:val="28"/>
        </w:rPr>
      </w:pPr>
      <w:r w:rsidRPr="007A6663">
        <w:rPr>
          <w:sz w:val="28"/>
          <w:szCs w:val="28"/>
        </w:rPr>
        <w:t xml:space="preserve">Ниже, приведены основные требования к функциям и компетенциям участников системы аккредитации Республики Казахстан, </w:t>
      </w:r>
      <w:r w:rsidRPr="007A6663">
        <w:rPr>
          <w:rStyle w:val="s3"/>
          <w:sz w:val="28"/>
          <w:szCs w:val="28"/>
        </w:rPr>
        <w:t xml:space="preserve">изложенные в </w:t>
      </w:r>
      <w:r w:rsidRPr="006309D0">
        <w:rPr>
          <w:rStyle w:val="s3"/>
          <w:sz w:val="28"/>
          <w:szCs w:val="28"/>
        </w:rPr>
        <w:t xml:space="preserve">соответствии с </w:t>
      </w:r>
      <w:bookmarkStart w:id="4" w:name="SUB1000788264"/>
      <w:r w:rsidR="00F50063" w:rsidRPr="006309D0">
        <w:rPr>
          <w:rStyle w:val="s9"/>
          <w:sz w:val="28"/>
          <w:szCs w:val="28"/>
        </w:rPr>
        <w:fldChar w:fldCharType="begin"/>
      </w:r>
      <w:r w:rsidRPr="006309D0">
        <w:rPr>
          <w:rStyle w:val="s9"/>
          <w:sz w:val="28"/>
          <w:szCs w:val="28"/>
        </w:rPr>
        <w:instrText xml:space="preserve"> HYPERLINK "https://online.zakon.kz/Document/?link_id=1000788264" \o "СПРАВКА О ЗАКОНЕ РК ОТ 05.07.2008 № 61-IV" \t "_parent" </w:instrText>
      </w:r>
      <w:r w:rsidR="00F50063" w:rsidRPr="006309D0">
        <w:rPr>
          <w:rStyle w:val="s9"/>
          <w:sz w:val="28"/>
          <w:szCs w:val="28"/>
        </w:rPr>
        <w:fldChar w:fldCharType="separate"/>
      </w:r>
      <w:r w:rsidRPr="006309D0">
        <w:rPr>
          <w:rStyle w:val="af1"/>
          <w:color w:val="auto"/>
          <w:sz w:val="28"/>
          <w:szCs w:val="28"/>
          <w:u w:val="none"/>
        </w:rPr>
        <w:t>изменениями и дополнениями</w:t>
      </w:r>
      <w:r w:rsidR="00F50063" w:rsidRPr="006309D0">
        <w:rPr>
          <w:rStyle w:val="s9"/>
          <w:sz w:val="28"/>
          <w:szCs w:val="28"/>
        </w:rPr>
        <w:fldChar w:fldCharType="end"/>
      </w:r>
      <w:bookmarkEnd w:id="4"/>
      <w:r w:rsidRPr="006309D0">
        <w:rPr>
          <w:rStyle w:val="s9"/>
          <w:sz w:val="28"/>
          <w:szCs w:val="28"/>
        </w:rPr>
        <w:t xml:space="preserve"> </w:t>
      </w:r>
      <w:r w:rsidRPr="006309D0">
        <w:rPr>
          <w:rStyle w:val="s3"/>
          <w:sz w:val="28"/>
          <w:szCs w:val="28"/>
        </w:rPr>
        <w:t xml:space="preserve"> по состоянию на 29.03.2016 г.).</w:t>
      </w:r>
    </w:p>
    <w:p w:rsidR="007125CB" w:rsidRPr="006309D0" w:rsidRDefault="007125CB" w:rsidP="007125CB">
      <w:pPr>
        <w:ind w:right="284" w:firstLine="567"/>
        <w:jc w:val="both"/>
        <w:rPr>
          <w:b/>
          <w:sz w:val="28"/>
          <w:szCs w:val="28"/>
        </w:rPr>
      </w:pPr>
      <w:r w:rsidRPr="006309D0">
        <w:rPr>
          <w:b/>
          <w:sz w:val="28"/>
          <w:szCs w:val="28"/>
        </w:rPr>
        <w:t>2.1.1 Компетенция Правительства Республики Казахстан в сфере аккредитации в области оценки соответствия</w:t>
      </w:r>
    </w:p>
    <w:p w:rsidR="007125CB" w:rsidRPr="006309D0" w:rsidRDefault="007125CB" w:rsidP="007125CB">
      <w:pPr>
        <w:ind w:right="284"/>
        <w:jc w:val="both"/>
        <w:rPr>
          <w:sz w:val="28"/>
          <w:szCs w:val="28"/>
        </w:rPr>
      </w:pPr>
      <w:r w:rsidRPr="006309D0">
        <w:rPr>
          <w:sz w:val="28"/>
          <w:szCs w:val="28"/>
        </w:rPr>
        <w:t xml:space="preserve">      К компетенции Правительства Республики Казахстан в сфере аккредитации в области оценки соответствия относятся:</w:t>
      </w:r>
    </w:p>
    <w:p w:rsidR="007125CB" w:rsidRPr="006309D0" w:rsidRDefault="007125CB" w:rsidP="007125CB">
      <w:pPr>
        <w:ind w:right="284"/>
        <w:jc w:val="both"/>
        <w:rPr>
          <w:sz w:val="28"/>
          <w:szCs w:val="28"/>
        </w:rPr>
      </w:pPr>
      <w:r w:rsidRPr="006309D0">
        <w:rPr>
          <w:sz w:val="28"/>
          <w:szCs w:val="28"/>
        </w:rPr>
        <w:t xml:space="preserve">      -разработка основных направлений государственной политики в области аккредитации;</w:t>
      </w:r>
    </w:p>
    <w:p w:rsidR="007125CB" w:rsidRPr="006309D0" w:rsidRDefault="007125CB" w:rsidP="007125CB">
      <w:pPr>
        <w:ind w:right="284"/>
        <w:jc w:val="both"/>
        <w:rPr>
          <w:sz w:val="28"/>
          <w:szCs w:val="28"/>
        </w:rPr>
      </w:pPr>
      <w:r w:rsidRPr="006309D0">
        <w:rPr>
          <w:sz w:val="28"/>
          <w:szCs w:val="28"/>
        </w:rPr>
        <w:t xml:space="preserve">      - утверждение </w:t>
      </w:r>
      <w:bookmarkStart w:id="5" w:name="SUB1002753865_2"/>
      <w:r w:rsidR="00F50063" w:rsidRPr="006309D0">
        <w:rPr>
          <w:sz w:val="28"/>
          <w:szCs w:val="28"/>
        </w:rPr>
        <w:fldChar w:fldCharType="begin"/>
      </w:r>
      <w:r w:rsidRPr="006309D0">
        <w:rPr>
          <w:sz w:val="28"/>
          <w:szCs w:val="28"/>
        </w:rPr>
        <w:instrText xml:space="preserve"> HYPERLINK "https://online.zakon.kz/Document/?link_id=1002753865" \t "_parent" </w:instrText>
      </w:r>
      <w:r w:rsidR="00F50063" w:rsidRPr="006309D0">
        <w:rPr>
          <w:sz w:val="28"/>
          <w:szCs w:val="28"/>
        </w:rPr>
        <w:fldChar w:fldCharType="separate"/>
      </w:r>
      <w:r w:rsidRPr="006309D0">
        <w:rPr>
          <w:rStyle w:val="af1"/>
          <w:color w:val="auto"/>
          <w:sz w:val="28"/>
          <w:szCs w:val="28"/>
          <w:u w:val="none"/>
        </w:rPr>
        <w:t>правил проведения конкурса</w:t>
      </w:r>
      <w:r w:rsidR="00F50063" w:rsidRPr="006309D0">
        <w:rPr>
          <w:sz w:val="28"/>
          <w:szCs w:val="28"/>
        </w:rPr>
        <w:fldChar w:fldCharType="end"/>
      </w:r>
      <w:bookmarkEnd w:id="5"/>
      <w:r w:rsidRPr="006309D0">
        <w:rPr>
          <w:sz w:val="28"/>
          <w:szCs w:val="28"/>
        </w:rPr>
        <w:t xml:space="preserve"> по выбору органа по аккредитации и квалификационных требований к органу по аккредитации; Определение органа по аккредитации в соответствии с правилами, указанными в подпункте 2) статьи закона;</w:t>
      </w:r>
    </w:p>
    <w:p w:rsidR="007125CB" w:rsidRPr="006309D0" w:rsidRDefault="007125CB" w:rsidP="007125CB">
      <w:pPr>
        <w:ind w:right="284" w:firstLine="567"/>
        <w:jc w:val="both"/>
        <w:rPr>
          <w:sz w:val="28"/>
          <w:szCs w:val="28"/>
        </w:rPr>
      </w:pPr>
      <w:r w:rsidRPr="006309D0">
        <w:rPr>
          <w:rStyle w:val="s0"/>
          <w:sz w:val="28"/>
          <w:szCs w:val="28"/>
        </w:rPr>
        <w:t xml:space="preserve">- выполнение иных функций, возложенных на него </w:t>
      </w:r>
      <w:bookmarkStart w:id="6" w:name="SUB1000000012_2"/>
      <w:r w:rsidR="00F50063" w:rsidRPr="006309D0">
        <w:rPr>
          <w:rStyle w:val="s0"/>
          <w:sz w:val="28"/>
          <w:szCs w:val="28"/>
        </w:rPr>
        <w:fldChar w:fldCharType="begin"/>
      </w:r>
      <w:r w:rsidRPr="006309D0">
        <w:rPr>
          <w:rStyle w:val="s0"/>
          <w:sz w:val="28"/>
          <w:szCs w:val="28"/>
        </w:rPr>
        <w:instrText xml:space="preserve"> HYPERLINK "https://online.zakon.kz/Document/?link_id=1000000012" \t "_parent" </w:instrText>
      </w:r>
      <w:r w:rsidR="00F50063" w:rsidRPr="006309D0">
        <w:rPr>
          <w:rStyle w:val="s0"/>
          <w:sz w:val="28"/>
          <w:szCs w:val="28"/>
        </w:rPr>
        <w:fldChar w:fldCharType="separate"/>
      </w:r>
      <w:r w:rsidRPr="006309D0">
        <w:rPr>
          <w:rStyle w:val="af1"/>
          <w:color w:val="auto"/>
          <w:sz w:val="28"/>
          <w:szCs w:val="28"/>
          <w:u w:val="none"/>
        </w:rPr>
        <w:t>Конституцией</w:t>
      </w:r>
      <w:r w:rsidR="00F50063" w:rsidRPr="006309D0">
        <w:rPr>
          <w:rStyle w:val="s0"/>
          <w:sz w:val="28"/>
          <w:szCs w:val="28"/>
        </w:rPr>
        <w:fldChar w:fldCharType="end"/>
      </w:r>
      <w:bookmarkEnd w:id="6"/>
      <w:r w:rsidRPr="006309D0">
        <w:rPr>
          <w:rStyle w:val="s0"/>
          <w:sz w:val="28"/>
          <w:szCs w:val="28"/>
        </w:rPr>
        <w:t>, законами Республики Казахстан и актами Президента Республики Казахстан.</w:t>
      </w:r>
    </w:p>
    <w:p w:rsidR="00465DDA" w:rsidRPr="006309D0" w:rsidRDefault="007125CB" w:rsidP="007125CB">
      <w:pPr>
        <w:ind w:right="284" w:firstLine="567"/>
        <w:jc w:val="both"/>
        <w:rPr>
          <w:spacing w:val="2"/>
          <w:sz w:val="28"/>
          <w:szCs w:val="28"/>
        </w:rPr>
      </w:pPr>
      <w:r w:rsidRPr="006309D0">
        <w:rPr>
          <w:b/>
          <w:sz w:val="28"/>
          <w:szCs w:val="28"/>
        </w:rPr>
        <w:t>2.1.</w:t>
      </w:r>
      <w:r w:rsidRPr="006309D0">
        <w:rPr>
          <w:b/>
          <w:spacing w:val="2"/>
          <w:sz w:val="28"/>
          <w:szCs w:val="28"/>
        </w:rPr>
        <w:t xml:space="preserve">2 Уполномоченным органом </w:t>
      </w:r>
      <w:r w:rsidRPr="006309D0">
        <w:rPr>
          <w:b/>
          <w:sz w:val="28"/>
          <w:szCs w:val="28"/>
        </w:rPr>
        <w:t xml:space="preserve">в сфере аккредитации в области оценки соответствия </w:t>
      </w:r>
      <w:r w:rsidRPr="006309D0">
        <w:rPr>
          <w:b/>
          <w:spacing w:val="2"/>
          <w:sz w:val="28"/>
          <w:szCs w:val="28"/>
        </w:rPr>
        <w:t xml:space="preserve">является Комитет технического регулирования и метрологии </w:t>
      </w:r>
      <w:r w:rsidRPr="006309D0">
        <w:rPr>
          <w:b/>
          <w:sz w:val="28"/>
          <w:szCs w:val="28"/>
        </w:rPr>
        <w:t>Министерства ин</w:t>
      </w:r>
      <w:r w:rsidR="00933B6A" w:rsidRPr="006309D0">
        <w:rPr>
          <w:b/>
          <w:sz w:val="28"/>
          <w:szCs w:val="28"/>
        </w:rPr>
        <w:t>вестиций</w:t>
      </w:r>
      <w:r w:rsidRPr="006309D0">
        <w:rPr>
          <w:b/>
          <w:sz w:val="28"/>
          <w:szCs w:val="28"/>
        </w:rPr>
        <w:t xml:space="preserve"> и развития Республики Казахстан</w:t>
      </w:r>
      <w:r w:rsidR="00465DDA" w:rsidRPr="006309D0">
        <w:rPr>
          <w:spacing w:val="2"/>
          <w:sz w:val="28"/>
          <w:szCs w:val="28"/>
        </w:rPr>
        <w:t>.</w:t>
      </w:r>
    </w:p>
    <w:p w:rsidR="007125CB" w:rsidRPr="006309D0" w:rsidRDefault="007125CB" w:rsidP="007125CB">
      <w:pPr>
        <w:ind w:right="284" w:firstLine="567"/>
        <w:jc w:val="both"/>
        <w:rPr>
          <w:sz w:val="28"/>
          <w:szCs w:val="28"/>
        </w:rPr>
      </w:pPr>
      <w:r w:rsidRPr="006309D0">
        <w:rPr>
          <w:spacing w:val="2"/>
          <w:sz w:val="28"/>
          <w:szCs w:val="28"/>
        </w:rPr>
        <w:t xml:space="preserve">При проведении </w:t>
      </w:r>
      <w:r w:rsidRPr="006309D0">
        <w:rPr>
          <w:spacing w:val="12"/>
          <w:sz w:val="28"/>
          <w:szCs w:val="28"/>
        </w:rPr>
        <w:t xml:space="preserve">работ по аккредитации </w:t>
      </w:r>
      <w:bookmarkStart w:id="7" w:name="SUB1000786103"/>
      <w:r w:rsidR="00F50063" w:rsidRPr="006309D0">
        <w:rPr>
          <w:rStyle w:val="s0"/>
          <w:sz w:val="28"/>
          <w:szCs w:val="28"/>
        </w:rPr>
        <w:fldChar w:fldCharType="begin"/>
      </w:r>
      <w:r w:rsidRPr="006309D0">
        <w:rPr>
          <w:rStyle w:val="s0"/>
          <w:sz w:val="28"/>
          <w:szCs w:val="28"/>
        </w:rPr>
        <w:instrText xml:space="preserve"> HYPERLINK "https://online.zakon.kz/Document/?link_id=1000786103" \t "_parent" </w:instrText>
      </w:r>
      <w:r w:rsidR="00F50063" w:rsidRPr="006309D0">
        <w:rPr>
          <w:rStyle w:val="s0"/>
          <w:sz w:val="28"/>
          <w:szCs w:val="28"/>
        </w:rPr>
        <w:fldChar w:fldCharType="separate"/>
      </w:r>
      <w:r w:rsidRPr="006309D0">
        <w:rPr>
          <w:rStyle w:val="af1"/>
          <w:color w:val="auto"/>
          <w:sz w:val="28"/>
          <w:szCs w:val="28"/>
          <w:u w:val="none"/>
        </w:rPr>
        <w:t>уполномоченный орган</w:t>
      </w:r>
      <w:r w:rsidR="00F50063" w:rsidRPr="006309D0">
        <w:rPr>
          <w:rStyle w:val="s0"/>
          <w:sz w:val="28"/>
          <w:szCs w:val="28"/>
        </w:rPr>
        <w:fldChar w:fldCharType="end"/>
      </w:r>
      <w:bookmarkEnd w:id="7"/>
      <w:r w:rsidRPr="006309D0">
        <w:rPr>
          <w:rStyle w:val="s0"/>
          <w:sz w:val="28"/>
          <w:szCs w:val="28"/>
        </w:rPr>
        <w:t xml:space="preserve"> в пределах своей компетенции </w:t>
      </w:r>
      <w:r w:rsidRPr="006309D0">
        <w:rPr>
          <w:spacing w:val="3"/>
          <w:sz w:val="28"/>
          <w:szCs w:val="28"/>
        </w:rPr>
        <w:t xml:space="preserve">выполняет следующие </w:t>
      </w:r>
      <w:r w:rsidRPr="006309D0">
        <w:rPr>
          <w:iCs/>
          <w:spacing w:val="3"/>
          <w:sz w:val="28"/>
          <w:szCs w:val="28"/>
        </w:rPr>
        <w:t>основные функции:</w:t>
      </w:r>
    </w:p>
    <w:p w:rsidR="007125CB" w:rsidRPr="006309D0" w:rsidRDefault="007125CB" w:rsidP="007125CB">
      <w:pPr>
        <w:shd w:val="clear" w:color="auto" w:fill="FFFFFF"/>
        <w:jc w:val="both"/>
        <w:rPr>
          <w:spacing w:val="5"/>
          <w:sz w:val="28"/>
          <w:szCs w:val="28"/>
        </w:rPr>
      </w:pPr>
      <w:r w:rsidRPr="006309D0">
        <w:rPr>
          <w:spacing w:val="5"/>
          <w:sz w:val="28"/>
          <w:szCs w:val="28"/>
        </w:rPr>
        <w:t>1. Реализует государственную политику в области аккредитации:</w:t>
      </w:r>
    </w:p>
    <w:p w:rsidR="007125CB" w:rsidRPr="006309D0" w:rsidRDefault="007125CB" w:rsidP="007125CB">
      <w:pPr>
        <w:shd w:val="clear" w:color="auto" w:fill="FFFFFF"/>
        <w:jc w:val="both"/>
        <w:rPr>
          <w:sz w:val="28"/>
          <w:szCs w:val="28"/>
        </w:rPr>
      </w:pPr>
      <w:r w:rsidRPr="006309D0">
        <w:rPr>
          <w:spacing w:val="5"/>
          <w:sz w:val="28"/>
          <w:szCs w:val="28"/>
        </w:rPr>
        <w:t xml:space="preserve">а) </w:t>
      </w:r>
      <w:r w:rsidRPr="006309D0">
        <w:rPr>
          <w:sz w:val="28"/>
          <w:szCs w:val="28"/>
        </w:rPr>
        <w:t>разрабатывает правила проведения конкурса по выбору органа по аккредитации и квалификационные требования к органу по аккредитации;</w:t>
      </w:r>
    </w:p>
    <w:p w:rsidR="007125CB" w:rsidRPr="006309D0" w:rsidRDefault="007125CB" w:rsidP="007125CB">
      <w:pPr>
        <w:shd w:val="clear" w:color="auto" w:fill="FFFFFF"/>
        <w:jc w:val="both"/>
        <w:rPr>
          <w:spacing w:val="5"/>
          <w:sz w:val="28"/>
          <w:szCs w:val="28"/>
        </w:rPr>
      </w:pPr>
      <w:r w:rsidRPr="006309D0">
        <w:rPr>
          <w:sz w:val="28"/>
          <w:szCs w:val="28"/>
        </w:rPr>
        <w:t>б) организует и проводит конкурсы по выбору органа по аккредитации;</w:t>
      </w:r>
    </w:p>
    <w:p w:rsidR="007125CB" w:rsidRPr="006309D0" w:rsidRDefault="007125CB" w:rsidP="007125CB">
      <w:pPr>
        <w:shd w:val="clear" w:color="auto" w:fill="FFFFFF"/>
        <w:jc w:val="both"/>
        <w:rPr>
          <w:rStyle w:val="s0"/>
          <w:sz w:val="28"/>
          <w:szCs w:val="28"/>
        </w:rPr>
      </w:pPr>
      <w:r w:rsidRPr="006309D0">
        <w:rPr>
          <w:spacing w:val="5"/>
          <w:sz w:val="28"/>
          <w:szCs w:val="28"/>
        </w:rPr>
        <w:t xml:space="preserve">2. </w:t>
      </w:r>
      <w:r w:rsidRPr="006309D0">
        <w:rPr>
          <w:rStyle w:val="s0"/>
          <w:sz w:val="28"/>
          <w:szCs w:val="28"/>
        </w:rPr>
        <w:t>Осуществляет контроль за соблюдением законодательства Республики Казахстан об аккредитации в области оценки соответствия;</w:t>
      </w:r>
    </w:p>
    <w:p w:rsidR="007125CB" w:rsidRPr="006309D0" w:rsidRDefault="007125CB" w:rsidP="007125CB">
      <w:pPr>
        <w:shd w:val="clear" w:color="auto" w:fill="FFFFFF"/>
        <w:jc w:val="both"/>
        <w:rPr>
          <w:spacing w:val="5"/>
          <w:sz w:val="28"/>
          <w:szCs w:val="28"/>
        </w:rPr>
      </w:pPr>
      <w:r w:rsidRPr="006309D0">
        <w:rPr>
          <w:rStyle w:val="s0"/>
          <w:sz w:val="28"/>
          <w:szCs w:val="28"/>
        </w:rPr>
        <w:t>3. Осуществляет иные полномочия, предусмотренные Законом</w:t>
      </w:r>
      <w:r w:rsidRPr="006309D0">
        <w:rPr>
          <w:sz w:val="28"/>
          <w:szCs w:val="28"/>
        </w:rPr>
        <w:t xml:space="preserve"> РК  «Об аккредитации в области оценки соответствия»</w:t>
      </w:r>
      <w:r w:rsidRPr="006309D0">
        <w:rPr>
          <w:rStyle w:val="s0"/>
          <w:sz w:val="28"/>
          <w:szCs w:val="28"/>
        </w:rPr>
        <w:t>, иными законами Республики Казахстан, актами Президента Республики Казахстан и Правительства Республики Казахстан.</w:t>
      </w:r>
    </w:p>
    <w:p w:rsidR="007125CB" w:rsidRPr="006309D0" w:rsidRDefault="007125CB" w:rsidP="007125CB">
      <w:pPr>
        <w:shd w:val="clear" w:color="auto" w:fill="FFFFFF"/>
        <w:ind w:left="14" w:right="19" w:firstLine="694"/>
        <w:jc w:val="both"/>
        <w:rPr>
          <w:b/>
          <w:spacing w:val="2"/>
          <w:sz w:val="28"/>
          <w:szCs w:val="28"/>
        </w:rPr>
      </w:pPr>
      <w:r w:rsidRPr="006309D0">
        <w:rPr>
          <w:b/>
          <w:sz w:val="28"/>
          <w:szCs w:val="28"/>
        </w:rPr>
        <w:t>2.1.</w:t>
      </w:r>
      <w:r w:rsidRPr="006309D0">
        <w:rPr>
          <w:b/>
          <w:spacing w:val="2"/>
          <w:sz w:val="28"/>
          <w:szCs w:val="28"/>
        </w:rPr>
        <w:t>3 Орган по аккредитации</w:t>
      </w:r>
    </w:p>
    <w:p w:rsidR="007125CB" w:rsidRPr="006309D0" w:rsidRDefault="007125CB" w:rsidP="007125CB">
      <w:pPr>
        <w:shd w:val="clear" w:color="auto" w:fill="FFFFFF"/>
        <w:ind w:right="19"/>
        <w:jc w:val="both"/>
        <w:rPr>
          <w:spacing w:val="2"/>
          <w:sz w:val="28"/>
          <w:szCs w:val="28"/>
        </w:rPr>
      </w:pPr>
      <w:r w:rsidRPr="006309D0">
        <w:rPr>
          <w:spacing w:val="2"/>
          <w:sz w:val="28"/>
          <w:szCs w:val="28"/>
        </w:rPr>
        <w:tab/>
        <w:t xml:space="preserve">В Республике Казахстан </w:t>
      </w:r>
      <w:r w:rsidRPr="006309D0">
        <w:rPr>
          <w:sz w:val="28"/>
          <w:szCs w:val="28"/>
        </w:rPr>
        <w:t xml:space="preserve">единственный национальный орган по аккредитации в области оценки соответствия, определенным Правительством </w:t>
      </w:r>
      <w:r w:rsidRPr="006309D0">
        <w:rPr>
          <w:sz w:val="28"/>
          <w:szCs w:val="28"/>
        </w:rPr>
        <w:lastRenderedPageBreak/>
        <w:t>Республики Казахстан (постановление Правительства РК «Об определении органа по аккредитации» от 27августа 2008 года № 773) - Национальный центр аккредитации (НЦА).</w:t>
      </w:r>
    </w:p>
    <w:p w:rsidR="007125CB" w:rsidRPr="006309D0" w:rsidRDefault="007125CB" w:rsidP="007125CB">
      <w:pPr>
        <w:shd w:val="clear" w:color="auto" w:fill="FFFFFF"/>
        <w:ind w:right="19" w:firstLine="567"/>
        <w:jc w:val="both"/>
        <w:rPr>
          <w:sz w:val="28"/>
          <w:szCs w:val="28"/>
        </w:rPr>
      </w:pPr>
      <w:r w:rsidRPr="006309D0">
        <w:rPr>
          <w:sz w:val="28"/>
          <w:szCs w:val="28"/>
        </w:rPr>
        <w:t xml:space="preserve">Национальный центр аккредитации (НЦА) осуществляет свою деятельность  в соответствии с: Законом Республики Казахстан от 5 июля 2008 года «Об аккредитации в области оценки соответствия», стандартом </w:t>
      </w:r>
      <w:r w:rsidR="0091501E" w:rsidRPr="006309D0">
        <w:rPr>
          <w:sz w:val="28"/>
          <w:szCs w:val="28"/>
          <w:lang w:val="en-US"/>
        </w:rPr>
        <w:t>ISO</w:t>
      </w:r>
      <w:r w:rsidR="0091501E" w:rsidRPr="006309D0">
        <w:rPr>
          <w:sz w:val="28"/>
          <w:szCs w:val="28"/>
        </w:rPr>
        <w:t>/</w:t>
      </w:r>
      <w:r w:rsidR="0091501E" w:rsidRPr="006309D0">
        <w:rPr>
          <w:sz w:val="28"/>
          <w:szCs w:val="28"/>
          <w:lang w:val="en-US"/>
        </w:rPr>
        <w:t>IEC</w:t>
      </w:r>
      <w:r w:rsidR="0091501E" w:rsidRPr="006309D0">
        <w:rPr>
          <w:sz w:val="28"/>
          <w:szCs w:val="28"/>
        </w:rPr>
        <w:t xml:space="preserve"> </w:t>
      </w:r>
      <w:r w:rsidRPr="006309D0">
        <w:rPr>
          <w:sz w:val="28"/>
          <w:szCs w:val="28"/>
        </w:rPr>
        <w:t>17011-2006 «Органы, осуществляющие оценку и аккредитацию органов по оценке соответствия. Основные требования», нормативными правовыми актами РК в области аккредитации оценки соответствия и также требованиями международных организаций по аккредитации.</w:t>
      </w:r>
    </w:p>
    <w:p w:rsidR="007125CB" w:rsidRPr="006309D0" w:rsidRDefault="007125CB" w:rsidP="007125CB">
      <w:pPr>
        <w:shd w:val="clear" w:color="auto" w:fill="FFFFFF"/>
        <w:ind w:right="19" w:firstLine="567"/>
        <w:jc w:val="both"/>
        <w:rPr>
          <w:spacing w:val="2"/>
          <w:sz w:val="28"/>
          <w:szCs w:val="28"/>
        </w:rPr>
      </w:pPr>
      <w:r w:rsidRPr="006309D0">
        <w:rPr>
          <w:sz w:val="28"/>
          <w:szCs w:val="28"/>
        </w:rPr>
        <w:t>В рамках своих полномочий в государственной системе аккредитации РК:</w:t>
      </w:r>
    </w:p>
    <w:p w:rsidR="007125CB" w:rsidRPr="006309D0" w:rsidRDefault="007125CB" w:rsidP="007125CB">
      <w:pPr>
        <w:shd w:val="clear" w:color="auto" w:fill="FFFFFF"/>
        <w:ind w:right="19"/>
        <w:jc w:val="both"/>
        <w:rPr>
          <w:spacing w:val="2"/>
          <w:sz w:val="28"/>
          <w:szCs w:val="28"/>
        </w:rPr>
      </w:pPr>
      <w:r w:rsidRPr="006309D0">
        <w:rPr>
          <w:spacing w:val="2"/>
          <w:sz w:val="28"/>
          <w:szCs w:val="28"/>
        </w:rPr>
        <w:t xml:space="preserve"> 1) вправе:</w:t>
      </w:r>
    </w:p>
    <w:p w:rsidR="007125CB" w:rsidRPr="006309D0" w:rsidRDefault="007125CB" w:rsidP="007125CB">
      <w:pPr>
        <w:shd w:val="clear" w:color="auto" w:fill="FFFFFF"/>
        <w:ind w:right="19"/>
        <w:jc w:val="both"/>
        <w:rPr>
          <w:sz w:val="28"/>
          <w:szCs w:val="28"/>
        </w:rPr>
      </w:pPr>
      <w:r w:rsidRPr="006309D0">
        <w:rPr>
          <w:spacing w:val="2"/>
          <w:sz w:val="28"/>
          <w:szCs w:val="28"/>
        </w:rPr>
        <w:t xml:space="preserve">- </w:t>
      </w:r>
      <w:r w:rsidRPr="006309D0">
        <w:rPr>
          <w:sz w:val="28"/>
          <w:szCs w:val="28"/>
        </w:rPr>
        <w:t>привлекать экспертов-аудиторов по аккредитации, подтверждению соответствия, технических экспертов в области обеспечения единства измерений, технических экспертов и других специалистов к участию в проведении работ по аккредитации;</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-участвовать в работе международных (региональных) негосударственных и неправительственных организаций по аккредитации;</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-организовывать сравнительные испытания и сличения результатов поверки и калибровки средств измерений;</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-проводить инспекционную проверку;</w:t>
      </w:r>
    </w:p>
    <w:p w:rsidR="007125CB" w:rsidRPr="006309D0" w:rsidRDefault="007125CB" w:rsidP="007125CB">
      <w:pPr>
        <w:pStyle w:val="j12"/>
        <w:spacing w:before="0" w:beforeAutospacing="0" w:after="0" w:afterAutospacing="0"/>
        <w:jc w:val="both"/>
        <w:rPr>
          <w:sz w:val="28"/>
          <w:szCs w:val="28"/>
        </w:rPr>
      </w:pPr>
      <w:r w:rsidRPr="006309D0">
        <w:rPr>
          <w:sz w:val="28"/>
          <w:szCs w:val="28"/>
        </w:rPr>
        <w:t>-проводить мониторинг деятельности субъектов аккредитации на предмет соответствия критериям аккредитации;</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-проводить аттестацию экспертов-аудиторов по аккредитации;</w:t>
      </w:r>
    </w:p>
    <w:p w:rsidR="007125CB" w:rsidRPr="006309D0" w:rsidRDefault="007125CB" w:rsidP="007125CB">
      <w:pPr>
        <w:shd w:val="clear" w:color="auto" w:fill="FFFFFF"/>
        <w:ind w:right="19"/>
        <w:jc w:val="both"/>
        <w:rPr>
          <w:spacing w:val="2"/>
          <w:sz w:val="28"/>
          <w:szCs w:val="28"/>
        </w:rPr>
      </w:pPr>
      <w:r w:rsidRPr="006309D0">
        <w:rPr>
          <w:spacing w:val="2"/>
          <w:sz w:val="28"/>
          <w:szCs w:val="28"/>
        </w:rPr>
        <w:t xml:space="preserve"> 2) обязан:</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установить формы аттестата аккредитации, приложений к аттестатам аккредитации, знака аккредитации;</w:t>
      </w:r>
    </w:p>
    <w:p w:rsidR="007125CB" w:rsidRPr="001F24ED" w:rsidRDefault="007125CB" w:rsidP="007125CB">
      <w:pPr>
        <w:pStyle w:val="j12"/>
        <w:spacing w:before="0" w:beforeAutospacing="0" w:after="0" w:afterAutospacing="0"/>
        <w:jc w:val="both"/>
        <w:rPr>
          <w:sz w:val="28"/>
          <w:szCs w:val="28"/>
        </w:rPr>
      </w:pPr>
      <w:r>
        <w:rPr>
          <w:sz w:val="28"/>
          <w:szCs w:val="28"/>
        </w:rPr>
        <w:t xml:space="preserve">- </w:t>
      </w:r>
      <w:r w:rsidRPr="001F24ED">
        <w:rPr>
          <w:sz w:val="28"/>
          <w:szCs w:val="28"/>
        </w:rPr>
        <w:t>проводить работы по аккредитации с соблюдением установленного порядка, включая этапы аккредитации и сроки их исполнения, а также сроки проведения инспекционной проверки, в том числе внеочередной;</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не допускать разглашения сведений, составляющих коммерческую или иную охраняемую законом тайну, ставшую известной при проведении работ по аккредитации;</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вести реестр субъектов аккредитации;</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вести интернет-ресурс, официально опубликовывать на нем реестр субъектов аккредитации и размещать нормативные правовые акты по аккредитации в области оценки соответствия;</w:t>
      </w:r>
    </w:p>
    <w:p w:rsidR="007125CB" w:rsidRPr="001F24ED" w:rsidRDefault="007125CB" w:rsidP="007125CB">
      <w:pPr>
        <w:pStyle w:val="j12"/>
        <w:spacing w:before="0" w:beforeAutospacing="0" w:after="0" w:afterAutospacing="0"/>
        <w:jc w:val="both"/>
        <w:rPr>
          <w:sz w:val="28"/>
          <w:szCs w:val="28"/>
        </w:rPr>
      </w:pPr>
      <w:r>
        <w:rPr>
          <w:sz w:val="28"/>
          <w:szCs w:val="28"/>
        </w:rPr>
        <w:t xml:space="preserve">- </w:t>
      </w:r>
      <w:r w:rsidRPr="001F24ED">
        <w:rPr>
          <w:sz w:val="28"/>
          <w:szCs w:val="28"/>
        </w:rPr>
        <w:t>рассматривать жалобы субъектов аккредитации и принимать по ним решения, размещать на интернет-ресурсе информацию о принятых решениях;</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в случае отзыва аттестата аккредитации или прекращения постаккредитационного договора в течение трех рабочих дней письменно уведомить об этом уполномоченный орган;</w:t>
      </w:r>
    </w:p>
    <w:p w:rsidR="007125CB" w:rsidRPr="003D6AF5" w:rsidRDefault="007125CB" w:rsidP="007125CB">
      <w:pPr>
        <w:pStyle w:val="j12"/>
        <w:spacing w:before="0" w:beforeAutospacing="0" w:after="0" w:afterAutospacing="0"/>
        <w:ind w:firstLine="567"/>
        <w:jc w:val="both"/>
        <w:rPr>
          <w:sz w:val="28"/>
          <w:szCs w:val="28"/>
        </w:rPr>
      </w:pPr>
      <w:r>
        <w:rPr>
          <w:rStyle w:val="s0"/>
          <w:sz w:val="28"/>
          <w:szCs w:val="28"/>
        </w:rPr>
        <w:t xml:space="preserve">- </w:t>
      </w:r>
      <w:r w:rsidRPr="003D6AF5">
        <w:rPr>
          <w:rStyle w:val="s0"/>
          <w:sz w:val="28"/>
          <w:szCs w:val="28"/>
        </w:rPr>
        <w:t>рассматривать заявки о переоформлении аттестата аккредитации, актуализации материалов аккредитации;</w:t>
      </w:r>
    </w:p>
    <w:p w:rsidR="007125CB" w:rsidRPr="003D6AF5" w:rsidRDefault="007125CB" w:rsidP="007125CB">
      <w:pPr>
        <w:pStyle w:val="j12"/>
        <w:spacing w:before="0" w:beforeAutospacing="0" w:after="0" w:afterAutospacing="0"/>
        <w:ind w:firstLine="567"/>
        <w:jc w:val="both"/>
        <w:rPr>
          <w:sz w:val="28"/>
          <w:szCs w:val="28"/>
        </w:rPr>
      </w:pPr>
      <w:r w:rsidRPr="003D6AF5">
        <w:rPr>
          <w:rStyle w:val="s0"/>
          <w:sz w:val="28"/>
          <w:szCs w:val="28"/>
        </w:rPr>
        <w:lastRenderedPageBreak/>
        <w:t>- отзывать, возвращать аттестат аккредитации и обращаться в суд с заявлением об аннулировании аттестата аккредитации по основаниям и в порядке, предусмотренным Законом</w:t>
      </w:r>
      <w:r>
        <w:rPr>
          <w:rStyle w:val="s0"/>
          <w:sz w:val="28"/>
          <w:szCs w:val="28"/>
        </w:rPr>
        <w:t xml:space="preserve"> РК </w:t>
      </w:r>
      <w:r w:rsidRPr="008C2197">
        <w:rPr>
          <w:sz w:val="28"/>
          <w:szCs w:val="28"/>
        </w:rPr>
        <w:t>«Об аккредитации в области оценки соответствия»</w:t>
      </w:r>
      <w:r w:rsidRPr="003D6AF5">
        <w:rPr>
          <w:rStyle w:val="s0"/>
          <w:sz w:val="28"/>
          <w:szCs w:val="28"/>
        </w:rPr>
        <w:t>.</w:t>
      </w:r>
    </w:p>
    <w:p w:rsidR="007125CB" w:rsidRPr="00B41D8B" w:rsidRDefault="007125CB" w:rsidP="007125CB">
      <w:pPr>
        <w:pStyle w:val="j12"/>
        <w:spacing w:before="0" w:beforeAutospacing="0" w:after="0" w:afterAutospacing="0"/>
        <w:ind w:firstLine="567"/>
        <w:jc w:val="both"/>
        <w:rPr>
          <w:sz w:val="28"/>
          <w:szCs w:val="28"/>
        </w:rPr>
      </w:pPr>
      <w:r w:rsidRPr="003D6AF5">
        <w:rPr>
          <w:rStyle w:val="s0"/>
          <w:sz w:val="28"/>
          <w:szCs w:val="28"/>
        </w:rPr>
        <w:t>Для рассмотрения материалов аккредитации и принятия решений по ним руководителем органа по аккредитации создается постоянно действующая комиссия по рассмотрению материалов аккредитации. Решения комиссии носят рекомендательный характер.</w:t>
      </w:r>
      <w:r>
        <w:rPr>
          <w:rStyle w:val="s0"/>
          <w:sz w:val="28"/>
          <w:szCs w:val="28"/>
        </w:rPr>
        <w:t xml:space="preserve"> </w:t>
      </w:r>
      <w:r w:rsidRPr="003D6AF5">
        <w:rPr>
          <w:rStyle w:val="s0"/>
          <w:sz w:val="28"/>
          <w:szCs w:val="28"/>
        </w:rPr>
        <w:t xml:space="preserve">Количественный состав комиссии должен быть </w:t>
      </w:r>
      <w:r w:rsidRPr="00B41D8B">
        <w:rPr>
          <w:rStyle w:val="s0"/>
          <w:sz w:val="28"/>
          <w:szCs w:val="28"/>
        </w:rPr>
        <w:t>нечетным, состоять не менее чем из трех человек и включать не менее одного эксперта-аудитора по аккредитации.</w:t>
      </w:r>
    </w:p>
    <w:p w:rsidR="007125CB" w:rsidRPr="006309D0" w:rsidRDefault="007125CB" w:rsidP="006B4F51">
      <w:pPr>
        <w:shd w:val="clear" w:color="auto" w:fill="FFFFFF"/>
        <w:ind w:left="10" w:right="19" w:firstLine="557"/>
        <w:jc w:val="both"/>
        <w:rPr>
          <w:b/>
          <w:bCs/>
          <w:spacing w:val="5"/>
          <w:sz w:val="28"/>
          <w:szCs w:val="28"/>
        </w:rPr>
      </w:pPr>
      <w:r w:rsidRPr="006309D0">
        <w:rPr>
          <w:b/>
          <w:sz w:val="28"/>
          <w:szCs w:val="28"/>
        </w:rPr>
        <w:t>2.1.</w:t>
      </w:r>
      <w:r w:rsidRPr="006309D0">
        <w:rPr>
          <w:b/>
          <w:bCs/>
          <w:spacing w:val="5"/>
          <w:sz w:val="28"/>
          <w:szCs w:val="28"/>
        </w:rPr>
        <w:t>4 Субъекты аккредитации</w:t>
      </w:r>
    </w:p>
    <w:p w:rsidR="007125CB" w:rsidRPr="006309D0" w:rsidRDefault="007125CB" w:rsidP="006B4F51">
      <w:pPr>
        <w:shd w:val="clear" w:color="auto" w:fill="FFFFFF"/>
        <w:ind w:right="34" w:firstLine="557"/>
        <w:jc w:val="both"/>
        <w:rPr>
          <w:rStyle w:val="s0"/>
          <w:sz w:val="28"/>
          <w:szCs w:val="28"/>
        </w:rPr>
      </w:pPr>
      <w:r w:rsidRPr="006309D0">
        <w:rPr>
          <w:bCs/>
          <w:spacing w:val="5"/>
          <w:sz w:val="28"/>
          <w:szCs w:val="28"/>
        </w:rPr>
        <w:t xml:space="preserve">Выше, в подразделе 1.4 нами было указано, что </w:t>
      </w:r>
      <w:r w:rsidRPr="006309D0">
        <w:rPr>
          <w:rStyle w:val="s0"/>
          <w:sz w:val="28"/>
          <w:szCs w:val="28"/>
        </w:rPr>
        <w:t xml:space="preserve">в законе </w:t>
      </w:r>
      <w:r w:rsidRPr="006309D0">
        <w:rPr>
          <w:bCs/>
          <w:sz w:val="28"/>
          <w:szCs w:val="28"/>
        </w:rPr>
        <w:t>РК «</w:t>
      </w:r>
      <w:r w:rsidRPr="006309D0">
        <w:rPr>
          <w:sz w:val="28"/>
          <w:szCs w:val="28"/>
        </w:rPr>
        <w:t>Об аккредитации в области оценки соответствия</w:t>
      </w:r>
      <w:r w:rsidRPr="006309D0">
        <w:rPr>
          <w:bCs/>
          <w:sz w:val="28"/>
          <w:szCs w:val="28"/>
        </w:rPr>
        <w:t>»</w:t>
      </w:r>
      <w:r w:rsidRPr="006309D0">
        <w:rPr>
          <w:rFonts w:eastAsia="+mn-ea"/>
          <w:sz w:val="28"/>
          <w:szCs w:val="28"/>
        </w:rPr>
        <w:t xml:space="preserve"> были внесены изменения, </w:t>
      </w:r>
      <w:r w:rsidRPr="006309D0">
        <w:rPr>
          <w:rFonts w:eastAsia="+mn-ea"/>
          <w:bCs/>
          <w:sz w:val="28"/>
          <w:szCs w:val="28"/>
        </w:rPr>
        <w:t xml:space="preserve">которые </w:t>
      </w:r>
      <w:r w:rsidRPr="006309D0">
        <w:rPr>
          <w:bCs/>
          <w:sz w:val="28"/>
          <w:szCs w:val="28"/>
        </w:rPr>
        <w:t>исключили перечень субъектов аккредитации</w:t>
      </w:r>
      <w:r w:rsidRPr="006309D0">
        <w:rPr>
          <w:rStyle w:val="s0"/>
          <w:sz w:val="28"/>
          <w:szCs w:val="28"/>
        </w:rPr>
        <w:t xml:space="preserve"> для развития новых направлений аккредитации. Ранее к субъектам аккредитации относились - органы по подтверждению соответствия; испытательные, поверочные и калибровочные лаборатории (центры); юридические лица, осуществляющие метрологическую аттестацию методик выполнения измерений. В связи с этим в рамках государственной системы аккредитации субъекты аккредитации имеют следующие права и обязанности:</w:t>
      </w:r>
    </w:p>
    <w:p w:rsidR="007125CB" w:rsidRPr="006309D0" w:rsidRDefault="007125CB" w:rsidP="006B4F51">
      <w:pPr>
        <w:pStyle w:val="j12"/>
        <w:spacing w:before="0" w:beforeAutospacing="0" w:after="0" w:afterAutospacing="0"/>
        <w:ind w:firstLine="557"/>
        <w:jc w:val="both"/>
        <w:rPr>
          <w:sz w:val="28"/>
          <w:szCs w:val="28"/>
        </w:rPr>
      </w:pPr>
      <w:r w:rsidRPr="006309D0">
        <w:rPr>
          <w:rStyle w:val="s0"/>
          <w:sz w:val="28"/>
          <w:szCs w:val="28"/>
        </w:rPr>
        <w:t>Субъекты аккредитации вправе:</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пользоваться знаком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обращаться в орган по аккредитации с заявлением о расширении или сокращении области аккредитации, об отзыве, о возврате аттестата аккредитации и прекращении действия аттестата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обжаловать в орган по аккредитации действия его сотрудников;</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обращаться в суд при возникновении споров по вопросам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Субъекты аккредитации обязаны:</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соблюдать законодательство Республики Казахстан и требования нормативных документов, на соответствие которым они аккредитованы;</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осуществлять работы в пределах области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ссылаться на аттестат аккредитации в пределах области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уведомлять орган по аккредитации о прекращении деятельности в утвержденной области аккредитации или предстоящей ликвидации;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устранять выявленные несоответствия критериям аккредитации в сроки, установленные решением органа по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обеспечивать лицам, осуществляющим инспекционную проверку, доступ к помещению, оборудованию, информации и оказывать им иное необходимое содействие;</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участвовать в сравнительных испытаниях и сличениях результатов поверки и калибровки средств измерений;</w:t>
      </w:r>
    </w:p>
    <w:p w:rsidR="007125CB" w:rsidRPr="006309D0" w:rsidRDefault="007125CB" w:rsidP="007125CB">
      <w:pPr>
        <w:shd w:val="clear" w:color="auto" w:fill="FFFFFF"/>
        <w:ind w:right="34" w:firstLine="567"/>
        <w:jc w:val="both"/>
        <w:rPr>
          <w:rStyle w:val="s0"/>
          <w:sz w:val="28"/>
          <w:szCs w:val="28"/>
        </w:rPr>
      </w:pPr>
      <w:r w:rsidRPr="006309D0">
        <w:rPr>
          <w:sz w:val="28"/>
          <w:szCs w:val="28"/>
        </w:rPr>
        <w:t>-в случае прекращения действия аттестата аккредитации возвратить аттестат аккредитации в течение пяти рабочих дней со дня получения решения о прекращении действия аттестата аккредитации;</w:t>
      </w:r>
    </w:p>
    <w:p w:rsidR="007125CB" w:rsidRPr="006309D0" w:rsidRDefault="007125CB" w:rsidP="007125CB">
      <w:pPr>
        <w:shd w:val="clear" w:color="auto" w:fill="FFFFFF"/>
        <w:ind w:left="10" w:firstLine="698"/>
        <w:jc w:val="both"/>
        <w:rPr>
          <w:bCs/>
          <w:spacing w:val="5"/>
          <w:sz w:val="28"/>
          <w:szCs w:val="28"/>
        </w:rPr>
      </w:pPr>
      <w:r w:rsidRPr="006309D0">
        <w:rPr>
          <w:rStyle w:val="s0"/>
          <w:sz w:val="28"/>
          <w:szCs w:val="28"/>
        </w:rPr>
        <w:lastRenderedPageBreak/>
        <w:t>-в случае прекращения действия, аннулирования, приостановления либо лишения аттестата аккредитации прекратить ссылку на аккредитацию;</w:t>
      </w:r>
    </w:p>
    <w:p w:rsidR="007125CB" w:rsidRPr="006309D0" w:rsidRDefault="007125CB" w:rsidP="007125CB">
      <w:pPr>
        <w:shd w:val="clear" w:color="auto" w:fill="FFFFFF"/>
        <w:ind w:left="10" w:firstLine="698"/>
        <w:jc w:val="both"/>
        <w:rPr>
          <w:bCs/>
          <w:spacing w:val="5"/>
          <w:sz w:val="28"/>
          <w:szCs w:val="28"/>
        </w:rPr>
      </w:pPr>
      <w:r w:rsidRPr="006309D0">
        <w:rPr>
          <w:sz w:val="28"/>
          <w:szCs w:val="28"/>
        </w:rPr>
        <w:t>- в случае отзыва аттестата аккредитации прекратить ссылку на аттестат аккредитации или область аккредитации, которые временно признаны недействительными.</w:t>
      </w:r>
    </w:p>
    <w:p w:rsidR="007125CB" w:rsidRPr="006309D0" w:rsidRDefault="007125CB" w:rsidP="00465DDA">
      <w:pPr>
        <w:shd w:val="clear" w:color="auto" w:fill="FFFFFF"/>
        <w:ind w:left="10" w:firstLine="557"/>
        <w:jc w:val="both"/>
        <w:rPr>
          <w:bCs/>
          <w:spacing w:val="5"/>
          <w:sz w:val="28"/>
          <w:szCs w:val="28"/>
        </w:rPr>
      </w:pPr>
      <w:r w:rsidRPr="006309D0">
        <w:rPr>
          <w:rStyle w:val="s0"/>
          <w:sz w:val="28"/>
          <w:szCs w:val="28"/>
        </w:rPr>
        <w:t>Результаты оценки соответствия субъектов аккредитации признаются на всей территории Республики Казахстан.</w:t>
      </w:r>
      <w:r w:rsidRPr="006309D0">
        <w:rPr>
          <w:sz w:val="28"/>
          <w:szCs w:val="28"/>
        </w:rPr>
        <w:t xml:space="preserve"> </w:t>
      </w:r>
      <w:r w:rsidRPr="006309D0">
        <w:rPr>
          <w:rStyle w:val="s0"/>
          <w:sz w:val="28"/>
          <w:szCs w:val="28"/>
        </w:rPr>
        <w:t xml:space="preserve">Иностранные организации, их филиалы и представительства, осуществляющие деятельность по оценке соответствия на территории Республики Казахстан, для признания результатов их деятельности подлежат аккредитации в соответствии с Законом РК </w:t>
      </w:r>
      <w:r w:rsidRPr="006309D0">
        <w:rPr>
          <w:sz w:val="28"/>
          <w:szCs w:val="28"/>
        </w:rPr>
        <w:t>«Об аккредитации в области оценки соответствия»</w:t>
      </w:r>
      <w:r w:rsidRPr="006309D0">
        <w:rPr>
          <w:rStyle w:val="s0"/>
          <w:sz w:val="28"/>
          <w:szCs w:val="28"/>
        </w:rPr>
        <w:t>.</w:t>
      </w:r>
    </w:p>
    <w:p w:rsidR="007125CB" w:rsidRPr="006309D0" w:rsidRDefault="007125CB" w:rsidP="00465DDA">
      <w:pPr>
        <w:shd w:val="clear" w:color="auto" w:fill="FFFFFF"/>
        <w:ind w:left="38" w:firstLine="529"/>
        <w:jc w:val="both"/>
        <w:rPr>
          <w:b/>
          <w:spacing w:val="5"/>
          <w:sz w:val="28"/>
          <w:szCs w:val="28"/>
        </w:rPr>
      </w:pPr>
      <w:r w:rsidRPr="006309D0">
        <w:rPr>
          <w:b/>
          <w:sz w:val="28"/>
          <w:szCs w:val="28"/>
        </w:rPr>
        <w:t>2.1.</w:t>
      </w:r>
      <w:r w:rsidRPr="006309D0">
        <w:rPr>
          <w:b/>
          <w:spacing w:val="5"/>
          <w:sz w:val="28"/>
          <w:szCs w:val="28"/>
        </w:rPr>
        <w:t>5</w:t>
      </w:r>
      <w:r w:rsidRPr="006309D0">
        <w:rPr>
          <w:b/>
          <w:sz w:val="28"/>
          <w:szCs w:val="28"/>
        </w:rPr>
        <w:t xml:space="preserve"> </w:t>
      </w:r>
      <w:r w:rsidRPr="006309D0">
        <w:rPr>
          <w:rStyle w:val="s1"/>
          <w:b/>
          <w:sz w:val="28"/>
          <w:szCs w:val="28"/>
        </w:rPr>
        <w:t>Органы по подтверждению соответствия</w:t>
      </w:r>
    </w:p>
    <w:p w:rsidR="007125CB" w:rsidRPr="00BD3B5E" w:rsidRDefault="007125CB" w:rsidP="00465DDA">
      <w:pPr>
        <w:shd w:val="clear" w:color="auto" w:fill="FFFFFF"/>
        <w:ind w:left="10" w:firstLine="529"/>
        <w:jc w:val="both"/>
        <w:rPr>
          <w:sz w:val="28"/>
          <w:szCs w:val="28"/>
        </w:rPr>
      </w:pPr>
      <w:r w:rsidRPr="006309D0">
        <w:rPr>
          <w:rStyle w:val="s0"/>
          <w:sz w:val="28"/>
          <w:szCs w:val="28"/>
        </w:rPr>
        <w:t>Органы по подтверждению соответствия должны быть независимыми от</w:t>
      </w:r>
      <w:r w:rsidRPr="00BD3B5E">
        <w:rPr>
          <w:rStyle w:val="s0"/>
          <w:sz w:val="28"/>
          <w:szCs w:val="28"/>
        </w:rPr>
        <w:t xml:space="preserve"> производителей (исполнителей) продукции (услуг), поставщиков и потребителей продукции (услуг).</w:t>
      </w:r>
      <w:r w:rsidRPr="00BD3B5E">
        <w:rPr>
          <w:sz w:val="28"/>
          <w:szCs w:val="28"/>
        </w:rPr>
        <w:t xml:space="preserve"> </w:t>
      </w:r>
    </w:p>
    <w:p w:rsidR="007125CB" w:rsidRPr="00BD3B5E" w:rsidRDefault="007125CB" w:rsidP="00465DDA">
      <w:pPr>
        <w:shd w:val="clear" w:color="auto" w:fill="FFFFFF"/>
        <w:ind w:left="10" w:firstLine="529"/>
        <w:jc w:val="both"/>
        <w:rPr>
          <w:sz w:val="28"/>
          <w:szCs w:val="28"/>
        </w:rPr>
      </w:pPr>
      <w:r w:rsidRPr="00BD3B5E">
        <w:rPr>
          <w:rStyle w:val="s0"/>
          <w:sz w:val="28"/>
          <w:szCs w:val="28"/>
        </w:rPr>
        <w:t xml:space="preserve">Филиалы органов по подтверждению соответствия аккредитуются по заявке юридического лица в соответствии с Законом РК </w:t>
      </w:r>
      <w:r w:rsidRPr="00BD3B5E">
        <w:rPr>
          <w:sz w:val="28"/>
          <w:szCs w:val="28"/>
        </w:rPr>
        <w:t>«Об аккредитации в области оценки соответствия»</w:t>
      </w:r>
      <w:r w:rsidRPr="00BD3B5E">
        <w:rPr>
          <w:rStyle w:val="s0"/>
          <w:sz w:val="28"/>
          <w:szCs w:val="28"/>
        </w:rPr>
        <w:t>.</w:t>
      </w:r>
      <w:r w:rsidRPr="00BD3B5E">
        <w:rPr>
          <w:sz w:val="28"/>
          <w:szCs w:val="28"/>
        </w:rPr>
        <w:t xml:space="preserve"> </w:t>
      </w:r>
    </w:p>
    <w:p w:rsidR="007125CB" w:rsidRPr="00BD3B5E" w:rsidRDefault="007125CB" w:rsidP="00465DDA">
      <w:pPr>
        <w:shd w:val="clear" w:color="auto" w:fill="FFFFFF"/>
        <w:ind w:left="10" w:firstLine="529"/>
        <w:jc w:val="both"/>
        <w:rPr>
          <w:bCs/>
          <w:color w:val="000000"/>
          <w:spacing w:val="5"/>
          <w:sz w:val="28"/>
          <w:szCs w:val="28"/>
        </w:rPr>
      </w:pPr>
      <w:r w:rsidRPr="00BD3B5E">
        <w:rPr>
          <w:rStyle w:val="s0"/>
          <w:sz w:val="28"/>
          <w:szCs w:val="28"/>
        </w:rPr>
        <w:t>Область аккредитации филиалов органов по подтверждению соответствия утверждается отдельно.</w:t>
      </w:r>
    </w:p>
    <w:p w:rsidR="007125CB" w:rsidRPr="00465DDA" w:rsidRDefault="007125CB" w:rsidP="00465DDA">
      <w:pPr>
        <w:shd w:val="clear" w:color="auto" w:fill="FFFFFF"/>
        <w:ind w:left="38" w:firstLine="529"/>
        <w:jc w:val="both"/>
        <w:rPr>
          <w:spacing w:val="5"/>
          <w:sz w:val="28"/>
          <w:szCs w:val="28"/>
        </w:rPr>
      </w:pPr>
      <w:r w:rsidRPr="00BD3B5E">
        <w:rPr>
          <w:rStyle w:val="s0"/>
          <w:sz w:val="28"/>
          <w:szCs w:val="28"/>
        </w:rPr>
        <w:t xml:space="preserve">Органы по подтверждению соответствия не вправе оказывать </w:t>
      </w:r>
      <w:r w:rsidRPr="00465DDA">
        <w:rPr>
          <w:rStyle w:val="s0"/>
          <w:sz w:val="28"/>
          <w:szCs w:val="28"/>
        </w:rPr>
        <w:t>консультационные услуги, влияющие на беспристрастность и объективность процесса оценки соответствия.</w:t>
      </w:r>
    </w:p>
    <w:p w:rsidR="007125CB" w:rsidRPr="00465DDA" w:rsidRDefault="007125CB" w:rsidP="00465DDA">
      <w:pPr>
        <w:shd w:val="clear" w:color="auto" w:fill="FFFFFF"/>
        <w:ind w:left="38" w:firstLine="529"/>
        <w:jc w:val="both"/>
        <w:rPr>
          <w:spacing w:val="5"/>
          <w:sz w:val="28"/>
          <w:szCs w:val="28"/>
        </w:rPr>
      </w:pPr>
      <w:r w:rsidRPr="00465DDA">
        <w:rPr>
          <w:sz w:val="28"/>
          <w:szCs w:val="28"/>
        </w:rPr>
        <w:t>Органы по подтверждению соответствия должны обеспечивать беспристрастность при выполнении работ по подтверждению соответствия, оценивая риски, возникающие в результате деятельности по подтверждению соответствия, и обладать финансовой стабильностью и соответствующими ресурсами для обеспечения обязательств в области деятельности.</w:t>
      </w:r>
    </w:p>
    <w:p w:rsidR="007125CB" w:rsidRPr="006309D0" w:rsidRDefault="007125CB" w:rsidP="00465DDA">
      <w:pPr>
        <w:shd w:val="clear" w:color="auto" w:fill="FFFFFF"/>
        <w:ind w:left="38" w:firstLine="529"/>
        <w:jc w:val="both"/>
        <w:rPr>
          <w:rStyle w:val="s1"/>
          <w:b/>
          <w:sz w:val="28"/>
          <w:szCs w:val="28"/>
        </w:rPr>
      </w:pPr>
      <w:r w:rsidRPr="006309D0">
        <w:rPr>
          <w:b/>
          <w:sz w:val="28"/>
          <w:szCs w:val="28"/>
        </w:rPr>
        <w:t>2.1.</w:t>
      </w:r>
      <w:r w:rsidRPr="006309D0">
        <w:rPr>
          <w:b/>
          <w:spacing w:val="5"/>
          <w:sz w:val="28"/>
          <w:szCs w:val="28"/>
        </w:rPr>
        <w:t xml:space="preserve">6 </w:t>
      </w:r>
      <w:r w:rsidRPr="006309D0">
        <w:rPr>
          <w:b/>
          <w:sz w:val="28"/>
          <w:szCs w:val="28"/>
        </w:rPr>
        <w:t xml:space="preserve"> </w:t>
      </w:r>
      <w:r w:rsidRPr="006309D0">
        <w:rPr>
          <w:rStyle w:val="s1"/>
          <w:b/>
          <w:sz w:val="28"/>
          <w:szCs w:val="28"/>
        </w:rPr>
        <w:t>Испытательные, поверочные, калибровочные лаборатории (центры) и юридические лица, осуществляющие метрологическую аттестацию методик выполнения измерений.</w:t>
      </w:r>
    </w:p>
    <w:p w:rsidR="007125CB" w:rsidRPr="00465DDA" w:rsidRDefault="007125CB" w:rsidP="00465DDA">
      <w:pPr>
        <w:shd w:val="clear" w:color="auto" w:fill="FFFFFF"/>
        <w:ind w:left="38" w:firstLine="529"/>
        <w:jc w:val="both"/>
        <w:rPr>
          <w:spacing w:val="5"/>
          <w:sz w:val="28"/>
          <w:szCs w:val="28"/>
        </w:rPr>
      </w:pPr>
      <w:r w:rsidRPr="00465DDA">
        <w:rPr>
          <w:rStyle w:val="s0"/>
          <w:sz w:val="28"/>
          <w:szCs w:val="28"/>
        </w:rPr>
        <w:t xml:space="preserve">Испытательные, поверочные, калибровочные лаборатории (центры) и юридические лица, осуществляющие метрологическую аттестацию методик выполнения измерений, осуществляют свою деятельность в соответствии с Законом РК </w:t>
      </w:r>
      <w:r w:rsidRPr="00465DDA">
        <w:rPr>
          <w:sz w:val="28"/>
          <w:szCs w:val="28"/>
        </w:rPr>
        <w:t>«Об аккредитации в области оценки соответствия»</w:t>
      </w:r>
      <w:r w:rsidRPr="00465DDA">
        <w:rPr>
          <w:rStyle w:val="s0"/>
          <w:sz w:val="28"/>
          <w:szCs w:val="28"/>
        </w:rPr>
        <w:t xml:space="preserve">, </w:t>
      </w:r>
      <w:bookmarkStart w:id="8" w:name="SUB1000607541"/>
      <w:r w:rsidR="00F50063" w:rsidRPr="00465DDA">
        <w:rPr>
          <w:rStyle w:val="s0"/>
          <w:sz w:val="28"/>
          <w:szCs w:val="28"/>
        </w:rPr>
        <w:fldChar w:fldCharType="begin"/>
      </w:r>
      <w:r w:rsidRPr="00465DDA">
        <w:rPr>
          <w:rStyle w:val="s0"/>
          <w:sz w:val="28"/>
          <w:szCs w:val="28"/>
        </w:rPr>
        <w:instrText xml:space="preserve"> HYPERLINK "https://online.zakon.kz/Document/?link_id=1000607541" \t "_parent" </w:instrText>
      </w:r>
      <w:r w:rsidR="00F50063" w:rsidRPr="00465DDA">
        <w:rPr>
          <w:rStyle w:val="s0"/>
          <w:sz w:val="28"/>
          <w:szCs w:val="28"/>
        </w:rPr>
        <w:fldChar w:fldCharType="separate"/>
      </w:r>
      <w:r w:rsidRPr="00465DDA">
        <w:rPr>
          <w:rStyle w:val="af1"/>
          <w:color w:val="auto"/>
          <w:sz w:val="28"/>
          <w:szCs w:val="28"/>
          <w:u w:val="none"/>
        </w:rPr>
        <w:t>законодательством</w:t>
      </w:r>
      <w:r w:rsidR="00F50063" w:rsidRPr="00465DDA">
        <w:rPr>
          <w:rStyle w:val="s0"/>
          <w:sz w:val="28"/>
          <w:szCs w:val="28"/>
        </w:rPr>
        <w:fldChar w:fldCharType="end"/>
      </w:r>
      <w:bookmarkEnd w:id="8"/>
      <w:r w:rsidRPr="00465DDA">
        <w:rPr>
          <w:rStyle w:val="s0"/>
          <w:sz w:val="28"/>
          <w:szCs w:val="28"/>
        </w:rPr>
        <w:t xml:space="preserve"> Республики Казахстан</w:t>
      </w:r>
      <w:r w:rsidRPr="00465DDA">
        <w:rPr>
          <w:sz w:val="28"/>
          <w:szCs w:val="28"/>
        </w:rPr>
        <w:t xml:space="preserve"> в области технического регулирования</w:t>
      </w:r>
      <w:r w:rsidRPr="00465DDA">
        <w:rPr>
          <w:rStyle w:val="s0"/>
          <w:sz w:val="28"/>
          <w:szCs w:val="28"/>
        </w:rPr>
        <w:t xml:space="preserve"> и об обеспечении единства измерений.</w:t>
      </w:r>
    </w:p>
    <w:p w:rsidR="007125CB" w:rsidRPr="00465DDA" w:rsidRDefault="007125CB" w:rsidP="00465DDA">
      <w:pPr>
        <w:shd w:val="clear" w:color="auto" w:fill="FFFFFF"/>
        <w:ind w:left="38" w:firstLine="529"/>
        <w:jc w:val="both"/>
        <w:rPr>
          <w:spacing w:val="5"/>
          <w:sz w:val="28"/>
          <w:szCs w:val="28"/>
        </w:rPr>
      </w:pPr>
      <w:r w:rsidRPr="00465DDA">
        <w:rPr>
          <w:rStyle w:val="s0"/>
          <w:sz w:val="28"/>
          <w:szCs w:val="28"/>
        </w:rPr>
        <w:t>Поверочные лаборатории (центры) должны быть независимыми от производителей (исполнителей) продукции (услуг), поставщиков и потребителей продукции (услуг).</w:t>
      </w:r>
    </w:p>
    <w:p w:rsidR="007125CB" w:rsidRPr="000A470B" w:rsidRDefault="007125CB" w:rsidP="00465DDA">
      <w:pPr>
        <w:shd w:val="clear" w:color="auto" w:fill="FFFFFF"/>
        <w:ind w:left="38" w:firstLine="529"/>
        <w:jc w:val="both"/>
        <w:rPr>
          <w:spacing w:val="5"/>
          <w:sz w:val="28"/>
          <w:szCs w:val="28"/>
        </w:rPr>
      </w:pPr>
      <w:r w:rsidRPr="00465DDA">
        <w:rPr>
          <w:rStyle w:val="s0"/>
          <w:sz w:val="28"/>
          <w:szCs w:val="28"/>
        </w:rPr>
        <w:t>Испытательные, поверочные, калибровочные лаборатории (центры) должны обеспечивать прослеживаемость измерений путем получения размеров единиц величин от государственных эталонов единиц величин в соответствии с законодательством Республики Казахстан об обеспечении единства измерений,</w:t>
      </w:r>
      <w:r w:rsidRPr="000A470B">
        <w:rPr>
          <w:rStyle w:val="s0"/>
          <w:sz w:val="28"/>
          <w:szCs w:val="28"/>
        </w:rPr>
        <w:t xml:space="preserve"> </w:t>
      </w:r>
      <w:r w:rsidRPr="000A470B">
        <w:rPr>
          <w:rStyle w:val="s0"/>
          <w:sz w:val="28"/>
          <w:szCs w:val="28"/>
        </w:rPr>
        <w:lastRenderedPageBreak/>
        <w:t>в случае их отсутствия - от национальных эталонов единиц величин других стран.</w:t>
      </w:r>
    </w:p>
    <w:p w:rsidR="007125CB" w:rsidRPr="00465DDA" w:rsidRDefault="007125CB" w:rsidP="00465DDA">
      <w:pPr>
        <w:shd w:val="clear" w:color="auto" w:fill="FFFFFF"/>
        <w:ind w:left="38" w:firstLine="529"/>
        <w:jc w:val="both"/>
        <w:rPr>
          <w:spacing w:val="5"/>
          <w:sz w:val="28"/>
          <w:szCs w:val="28"/>
        </w:rPr>
      </w:pPr>
      <w:r w:rsidRPr="00465DDA">
        <w:rPr>
          <w:sz w:val="28"/>
          <w:szCs w:val="28"/>
        </w:rPr>
        <w:t xml:space="preserve">Испытательные, поверочные, калибровочные лаборатории (центры) должны обеспечивать беспристрастность при выполнении работ по подтверждению соответствия и работ в сферах, предусмотренных </w:t>
      </w:r>
      <w:bookmarkStart w:id="9" w:name="SUB1002524070_2"/>
      <w:r w:rsidR="00F50063" w:rsidRPr="00465DDA">
        <w:rPr>
          <w:sz w:val="28"/>
          <w:szCs w:val="28"/>
        </w:rPr>
        <w:fldChar w:fldCharType="begin"/>
      </w:r>
      <w:r w:rsidRPr="00465DDA">
        <w:rPr>
          <w:sz w:val="28"/>
          <w:szCs w:val="28"/>
        </w:rPr>
        <w:instrText xml:space="preserve"> HYPERLINK "https://online.zakon.kz/Document/?link_id=1002524070" \t "_parent" </w:instrText>
      </w:r>
      <w:r w:rsidR="00F50063" w:rsidRPr="00465DDA">
        <w:rPr>
          <w:sz w:val="28"/>
          <w:szCs w:val="28"/>
        </w:rPr>
        <w:fldChar w:fldCharType="separate"/>
      </w:r>
      <w:r w:rsidRPr="00465DDA">
        <w:rPr>
          <w:rStyle w:val="af1"/>
          <w:color w:val="auto"/>
          <w:sz w:val="28"/>
          <w:szCs w:val="28"/>
          <w:u w:val="none"/>
        </w:rPr>
        <w:t>статьей 23</w:t>
      </w:r>
      <w:r w:rsidR="00F50063" w:rsidRPr="00465DDA">
        <w:rPr>
          <w:sz w:val="28"/>
          <w:szCs w:val="28"/>
        </w:rPr>
        <w:fldChar w:fldCharType="end"/>
      </w:r>
      <w:bookmarkEnd w:id="9"/>
      <w:r w:rsidRPr="00465DDA">
        <w:rPr>
          <w:sz w:val="28"/>
          <w:szCs w:val="28"/>
        </w:rPr>
        <w:t xml:space="preserve"> Закона Республики Казахстан «Об обеспечении единства измерений», оценивать риски, возникающие в результате деятельности, и обладать финансовой стабильностью и соответствующими ресурсами для обеспечения обязательств в области деятельности.</w:t>
      </w:r>
    </w:p>
    <w:p w:rsidR="007125CB" w:rsidRPr="00A63A0D" w:rsidRDefault="007125CB" w:rsidP="00465DDA">
      <w:pPr>
        <w:shd w:val="clear" w:color="auto" w:fill="FFFFFF"/>
        <w:ind w:left="38" w:firstLine="529"/>
        <w:jc w:val="both"/>
        <w:rPr>
          <w:rStyle w:val="s1"/>
          <w:b/>
          <w:sz w:val="28"/>
          <w:szCs w:val="28"/>
        </w:rPr>
      </w:pPr>
      <w:r w:rsidRPr="00A63A0D">
        <w:rPr>
          <w:b/>
          <w:sz w:val="28"/>
          <w:szCs w:val="28"/>
        </w:rPr>
        <w:t>2.1.</w:t>
      </w:r>
      <w:r w:rsidRPr="00A63A0D">
        <w:rPr>
          <w:b/>
          <w:spacing w:val="5"/>
          <w:sz w:val="28"/>
          <w:szCs w:val="28"/>
        </w:rPr>
        <w:t xml:space="preserve">7 </w:t>
      </w:r>
      <w:r w:rsidRPr="00A63A0D">
        <w:rPr>
          <w:rStyle w:val="s1"/>
          <w:b/>
          <w:sz w:val="28"/>
          <w:szCs w:val="28"/>
        </w:rPr>
        <w:t>Эксперты-аудиторы по аккредитации, подтверждению соответствия, технические эксперты в области обеспечения единства измерений и технические эксперты</w:t>
      </w:r>
    </w:p>
    <w:p w:rsidR="007125CB" w:rsidRPr="00465DDA" w:rsidRDefault="007125CB" w:rsidP="00465DDA">
      <w:pPr>
        <w:shd w:val="clear" w:color="auto" w:fill="FFFFFF"/>
        <w:ind w:left="10" w:firstLine="529"/>
        <w:jc w:val="both"/>
        <w:rPr>
          <w:sz w:val="28"/>
          <w:szCs w:val="28"/>
        </w:rPr>
      </w:pPr>
      <w:r w:rsidRPr="00465DDA">
        <w:rPr>
          <w:sz w:val="28"/>
          <w:szCs w:val="28"/>
        </w:rPr>
        <w:t>Эксперты-аудиторы по аккредитации, подтверждению соответствия, технические эксперты в области обеспечения единства измерений и технические эксперты участвуют в проведении работ по аккредитации в соответствии с Законом «Об аккредитации в области оценки соответствия»</w:t>
      </w:r>
      <w:r w:rsidRPr="00465DDA">
        <w:rPr>
          <w:rStyle w:val="s0"/>
          <w:sz w:val="28"/>
          <w:szCs w:val="28"/>
        </w:rPr>
        <w:t>.</w:t>
      </w:r>
      <w:r w:rsidRPr="00465DDA">
        <w:rPr>
          <w:sz w:val="28"/>
          <w:szCs w:val="28"/>
        </w:rPr>
        <w:t xml:space="preserve"> </w:t>
      </w:r>
    </w:p>
    <w:p w:rsidR="007125CB" w:rsidRPr="00465DDA" w:rsidRDefault="007125CB" w:rsidP="00465DDA">
      <w:pPr>
        <w:shd w:val="clear" w:color="auto" w:fill="FFFFFF"/>
        <w:ind w:left="38" w:firstLine="529"/>
        <w:jc w:val="both"/>
        <w:rPr>
          <w:spacing w:val="5"/>
          <w:sz w:val="28"/>
          <w:szCs w:val="28"/>
        </w:rPr>
      </w:pPr>
      <w:r w:rsidRPr="00465DDA">
        <w:rPr>
          <w:sz w:val="28"/>
          <w:szCs w:val="28"/>
        </w:rPr>
        <w:t>Эксперты-аудиторы по аккредитации, подтверждению соответствия, технические эксперты в области обеспечения единства измерений и технические эксперты осуществляют свою деятельность на основе трудового либо гражданско-правового договора.</w:t>
      </w:r>
    </w:p>
    <w:p w:rsidR="007125CB" w:rsidRPr="00491D75" w:rsidRDefault="007125CB" w:rsidP="007125CB">
      <w:pPr>
        <w:shd w:val="clear" w:color="auto" w:fill="FFFFFF"/>
        <w:ind w:left="38" w:firstLine="670"/>
        <w:jc w:val="both"/>
        <w:rPr>
          <w:color w:val="000000"/>
          <w:spacing w:val="5"/>
          <w:sz w:val="28"/>
          <w:szCs w:val="28"/>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Pr="00891184" w:rsidRDefault="007125CB" w:rsidP="007125CB">
      <w:pPr>
        <w:ind w:firstLine="567"/>
        <w:jc w:val="both"/>
        <w:rPr>
          <w:b/>
          <w:sz w:val="28"/>
          <w:szCs w:val="28"/>
        </w:rPr>
      </w:pPr>
      <w:r>
        <w:rPr>
          <w:b/>
          <w:sz w:val="28"/>
          <w:szCs w:val="28"/>
          <w:lang w:val="kk-KZ"/>
        </w:rPr>
        <w:lastRenderedPageBreak/>
        <w:t>2</w:t>
      </w:r>
      <w:r w:rsidRPr="00891184">
        <w:rPr>
          <w:b/>
          <w:sz w:val="28"/>
          <w:szCs w:val="28"/>
          <w:lang w:val="kk-KZ"/>
        </w:rPr>
        <w:t xml:space="preserve">.2 </w:t>
      </w:r>
      <w:r w:rsidRPr="00891184">
        <w:rPr>
          <w:b/>
          <w:sz w:val="28"/>
          <w:szCs w:val="28"/>
        </w:rPr>
        <w:t xml:space="preserve"> </w:t>
      </w:r>
      <w:r w:rsidRPr="008A401F">
        <w:rPr>
          <w:b/>
          <w:sz w:val="28"/>
          <w:szCs w:val="28"/>
        </w:rPr>
        <w:t>Организация работ в системе аккредитации</w:t>
      </w:r>
      <w:r>
        <w:rPr>
          <w:b/>
          <w:color w:val="FF0000"/>
          <w:sz w:val="28"/>
          <w:szCs w:val="28"/>
        </w:rPr>
        <w:t xml:space="preserve"> </w:t>
      </w:r>
    </w:p>
    <w:p w:rsidR="007125CB" w:rsidRDefault="007125CB" w:rsidP="007125CB">
      <w:pPr>
        <w:ind w:firstLine="567"/>
        <w:jc w:val="both"/>
        <w:rPr>
          <w:sz w:val="28"/>
          <w:szCs w:val="28"/>
        </w:rPr>
      </w:pPr>
    </w:p>
    <w:p w:rsidR="007125CB" w:rsidRPr="0021746A" w:rsidRDefault="007125CB" w:rsidP="007125CB">
      <w:pPr>
        <w:ind w:firstLine="567"/>
        <w:jc w:val="both"/>
        <w:rPr>
          <w:b/>
          <w:sz w:val="28"/>
          <w:szCs w:val="28"/>
          <w:lang w:val="kk-KZ"/>
        </w:rPr>
      </w:pPr>
      <w:r w:rsidRPr="009F4E72">
        <w:rPr>
          <w:b/>
          <w:sz w:val="28"/>
          <w:szCs w:val="28"/>
        </w:rPr>
        <w:t>2.2.1 Основные положения и требования  к деятельности органа по аккредитации. Национальный центр аккредитации Республики Казахстан</w:t>
      </w:r>
    </w:p>
    <w:p w:rsidR="007125CB" w:rsidRPr="009F4E72" w:rsidRDefault="007125CB" w:rsidP="007125CB">
      <w:pPr>
        <w:ind w:firstLine="567"/>
        <w:jc w:val="both"/>
        <w:rPr>
          <w:b/>
          <w:sz w:val="28"/>
          <w:szCs w:val="28"/>
        </w:rPr>
      </w:pPr>
    </w:p>
    <w:p w:rsidR="007125CB" w:rsidRPr="003C3BA5" w:rsidRDefault="007125CB" w:rsidP="007125CB">
      <w:pPr>
        <w:ind w:firstLine="567"/>
        <w:jc w:val="both"/>
        <w:rPr>
          <w:sz w:val="28"/>
          <w:szCs w:val="28"/>
        </w:rPr>
      </w:pPr>
      <w:r w:rsidRPr="003C3BA5">
        <w:rPr>
          <w:sz w:val="28"/>
          <w:szCs w:val="28"/>
        </w:rPr>
        <w:t xml:space="preserve">Национальный центр аккредитации Республики Казахстан был создан в августе 2000 года и в настоящее время является единственный национальный орган по аккредитации в области оценки соответствия, определенным Правительством Республики Казахстан[1,29,30]. </w:t>
      </w:r>
    </w:p>
    <w:p w:rsidR="0091501E" w:rsidRPr="003C3BA5" w:rsidRDefault="0091501E" w:rsidP="0091501E">
      <w:pPr>
        <w:ind w:firstLine="567"/>
        <w:jc w:val="both"/>
        <w:rPr>
          <w:sz w:val="28"/>
          <w:szCs w:val="28"/>
        </w:rPr>
      </w:pPr>
      <w:r w:rsidRPr="003C3BA5">
        <w:rPr>
          <w:sz w:val="28"/>
          <w:szCs w:val="28"/>
        </w:rPr>
        <w:t>С</w:t>
      </w:r>
      <w:r w:rsidR="007125CB" w:rsidRPr="003C3BA5">
        <w:rPr>
          <w:sz w:val="28"/>
          <w:szCs w:val="28"/>
        </w:rPr>
        <w:t xml:space="preserve"> 2001 </w:t>
      </w:r>
      <w:r w:rsidRPr="003C3BA5">
        <w:rPr>
          <w:sz w:val="28"/>
          <w:szCs w:val="28"/>
        </w:rPr>
        <w:t xml:space="preserve">НЦА </w:t>
      </w:r>
      <w:r w:rsidR="007125CB" w:rsidRPr="003C3BA5">
        <w:rPr>
          <w:sz w:val="28"/>
          <w:szCs w:val="28"/>
        </w:rPr>
        <w:t xml:space="preserve">года являлся афиллированным членом </w:t>
      </w:r>
      <w:r w:rsidRPr="003C3BA5">
        <w:rPr>
          <w:sz w:val="28"/>
          <w:szCs w:val="28"/>
        </w:rPr>
        <w:t xml:space="preserve">Международного сотрудничества </w:t>
      </w:r>
      <w:r w:rsidR="007125CB" w:rsidRPr="003C3BA5">
        <w:rPr>
          <w:sz w:val="28"/>
          <w:szCs w:val="28"/>
        </w:rPr>
        <w:t xml:space="preserve">по аккредитации лабораторий (ILAC), что позволяло на тот период Казахстану </w:t>
      </w:r>
      <w:r w:rsidRPr="003C3BA5">
        <w:rPr>
          <w:sz w:val="28"/>
          <w:szCs w:val="28"/>
        </w:rPr>
        <w:t>участвовать в международной системе аккредитации</w:t>
      </w:r>
      <w:r w:rsidR="007125CB" w:rsidRPr="003C3BA5">
        <w:rPr>
          <w:sz w:val="28"/>
          <w:szCs w:val="28"/>
        </w:rPr>
        <w:t xml:space="preserve">. В 2007 году НЦА стал ассоциированным членом ILAC и, наконец, в 2010 году, пройдя все необходимые процедуры, </w:t>
      </w:r>
      <w:r w:rsidRPr="003C3BA5">
        <w:rPr>
          <w:sz w:val="28"/>
          <w:szCs w:val="28"/>
        </w:rPr>
        <w:t xml:space="preserve">стал </w:t>
      </w:r>
      <w:r w:rsidR="007125CB" w:rsidRPr="003C3BA5">
        <w:rPr>
          <w:sz w:val="28"/>
          <w:szCs w:val="28"/>
        </w:rPr>
        <w:t xml:space="preserve">полноправным членом ILAC, </w:t>
      </w:r>
      <w:r w:rsidRPr="003C3BA5">
        <w:rPr>
          <w:sz w:val="28"/>
          <w:szCs w:val="28"/>
        </w:rPr>
        <w:t xml:space="preserve">и </w:t>
      </w:r>
      <w:r w:rsidR="007125CB" w:rsidRPr="003C3BA5">
        <w:rPr>
          <w:sz w:val="28"/>
          <w:szCs w:val="28"/>
        </w:rPr>
        <w:t xml:space="preserve">подписантом </w:t>
      </w:r>
      <w:r w:rsidRPr="003C3BA5">
        <w:rPr>
          <w:sz w:val="28"/>
          <w:szCs w:val="28"/>
        </w:rPr>
        <w:t>Соглашения о взаимном признании ILAC MRA</w:t>
      </w:r>
      <w:r w:rsidRPr="003C3BA5">
        <w:rPr>
          <w:sz w:val="28"/>
          <w:szCs w:val="28"/>
          <w:shd w:val="clear" w:color="auto" w:fill="FFFFFF"/>
        </w:rPr>
        <w:t xml:space="preserve"> по аккредитации испытательных и калибровочных лабораторий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17025)</w:t>
      </w:r>
      <w:r w:rsidRPr="003C3BA5">
        <w:rPr>
          <w:sz w:val="28"/>
          <w:szCs w:val="28"/>
        </w:rPr>
        <w:t>.</w:t>
      </w:r>
      <w:r w:rsidR="007125CB" w:rsidRPr="003C3BA5">
        <w:rPr>
          <w:iCs/>
          <w:sz w:val="28"/>
          <w:szCs w:val="28"/>
        </w:rPr>
        <w:t xml:space="preserve"> Это позволяет предоставлять протоколы испытаний, полученные в аккредитованных казахстанских лабораториях в качестве доказательственной базы при сертификации во многих странах мира</w:t>
      </w:r>
      <w:r w:rsidR="007125CB" w:rsidRPr="003C3BA5">
        <w:rPr>
          <w:sz w:val="28"/>
          <w:szCs w:val="28"/>
        </w:rPr>
        <w:t xml:space="preserve">.  В 2012 году НЦА стал </w:t>
      </w:r>
      <w:r w:rsidRPr="003C3BA5">
        <w:rPr>
          <w:sz w:val="28"/>
          <w:szCs w:val="28"/>
          <w:shd w:val="clear" w:color="auto" w:fill="FFFFFF"/>
        </w:rPr>
        <w:t xml:space="preserve">полноправным членом Тихоокеанского  сотрудничества по аккредитации PAC и подписантом Соглашения о многостороннем признании </w:t>
      </w:r>
      <w:r w:rsidRPr="003C3BA5">
        <w:rPr>
          <w:sz w:val="28"/>
          <w:szCs w:val="28"/>
          <w:shd w:val="clear" w:color="auto" w:fill="FFFFFF"/>
          <w:lang w:val="en-US"/>
        </w:rPr>
        <w:t>PAC</w:t>
      </w:r>
      <w:r w:rsidRPr="003C3BA5">
        <w:rPr>
          <w:sz w:val="28"/>
          <w:szCs w:val="28"/>
          <w:shd w:val="clear" w:color="auto" w:fill="FFFFFF"/>
        </w:rPr>
        <w:t xml:space="preserve"> </w:t>
      </w:r>
      <w:r w:rsidRPr="003C3BA5">
        <w:rPr>
          <w:sz w:val="28"/>
          <w:szCs w:val="28"/>
          <w:shd w:val="clear" w:color="auto" w:fill="FFFFFF"/>
          <w:lang w:val="en-US"/>
        </w:rPr>
        <w:t>MLA</w:t>
      </w:r>
      <w:r w:rsidRPr="003C3BA5">
        <w:rPr>
          <w:sz w:val="28"/>
          <w:szCs w:val="28"/>
          <w:shd w:val="clear" w:color="auto" w:fill="FFFFFF"/>
        </w:rPr>
        <w:t xml:space="preserve"> по аккредитации органов по сертификации продукции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17065). </w:t>
      </w:r>
      <w:r w:rsidR="007125CB" w:rsidRPr="003C3BA5">
        <w:rPr>
          <w:sz w:val="28"/>
          <w:szCs w:val="28"/>
        </w:rPr>
        <w:t xml:space="preserve">С 2017 года </w:t>
      </w:r>
      <w:r w:rsidRPr="003C3BA5">
        <w:rPr>
          <w:sz w:val="28"/>
          <w:szCs w:val="28"/>
          <w:shd w:val="clear" w:color="auto" w:fill="FFFFFF"/>
        </w:rPr>
        <w:t xml:space="preserve">НЦА является подписантом Соглашения о многостороннем признании </w:t>
      </w:r>
      <w:r w:rsidRPr="003C3BA5">
        <w:rPr>
          <w:sz w:val="28"/>
          <w:szCs w:val="28"/>
          <w:shd w:val="clear" w:color="auto" w:fill="FFFFFF"/>
          <w:lang w:val="en-US"/>
        </w:rPr>
        <w:t>PAC</w:t>
      </w:r>
      <w:r w:rsidRPr="003C3BA5">
        <w:rPr>
          <w:sz w:val="28"/>
          <w:szCs w:val="28"/>
          <w:shd w:val="clear" w:color="auto" w:fill="FFFFFF"/>
        </w:rPr>
        <w:t xml:space="preserve"> </w:t>
      </w:r>
      <w:r w:rsidRPr="003C3BA5">
        <w:rPr>
          <w:sz w:val="28"/>
          <w:szCs w:val="28"/>
          <w:shd w:val="clear" w:color="auto" w:fill="FFFFFF"/>
          <w:lang w:val="en-US"/>
        </w:rPr>
        <w:t>MLA</w:t>
      </w:r>
      <w:r w:rsidRPr="003C3BA5">
        <w:rPr>
          <w:sz w:val="28"/>
          <w:szCs w:val="28"/>
          <w:shd w:val="clear" w:color="auto" w:fill="FFFFFF"/>
        </w:rPr>
        <w:t xml:space="preserve"> по аккредитации органов по сертификации системы менеджмента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17021 (9001) и по аккредитации органов по сертификации персонала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17024) </w:t>
      </w:r>
      <w:r w:rsidRPr="003C3BA5">
        <w:rPr>
          <w:sz w:val="28"/>
          <w:szCs w:val="28"/>
        </w:rPr>
        <w:t xml:space="preserve">В 2013 году </w:t>
      </w:r>
      <w:r w:rsidRPr="003C3BA5">
        <w:rPr>
          <w:sz w:val="28"/>
          <w:szCs w:val="28"/>
          <w:shd w:val="clear" w:color="auto" w:fill="FFFFFF"/>
        </w:rPr>
        <w:t xml:space="preserve">стал полноправным членом Международного форума по аккредитации IAF и подписантом Соглашения о многостороннем признании </w:t>
      </w:r>
      <w:r w:rsidRPr="003C3BA5">
        <w:rPr>
          <w:sz w:val="28"/>
          <w:szCs w:val="28"/>
          <w:shd w:val="clear" w:color="auto" w:fill="FFFFFF"/>
          <w:lang w:val="en-US"/>
        </w:rPr>
        <w:t>IAF</w:t>
      </w:r>
      <w:r w:rsidRPr="003C3BA5">
        <w:rPr>
          <w:sz w:val="28"/>
          <w:szCs w:val="28"/>
          <w:shd w:val="clear" w:color="auto" w:fill="FFFFFF"/>
        </w:rPr>
        <w:t xml:space="preserve"> </w:t>
      </w:r>
      <w:r w:rsidRPr="003C3BA5">
        <w:rPr>
          <w:sz w:val="28"/>
          <w:szCs w:val="28"/>
          <w:shd w:val="clear" w:color="auto" w:fill="FFFFFF"/>
          <w:lang w:val="en-US"/>
        </w:rPr>
        <w:t>MLA</w:t>
      </w:r>
      <w:r w:rsidRPr="003C3BA5">
        <w:rPr>
          <w:sz w:val="28"/>
          <w:szCs w:val="28"/>
          <w:shd w:val="clear" w:color="auto" w:fill="FFFFFF"/>
        </w:rPr>
        <w:t xml:space="preserve"> по аккредитации органов по сертификации продукции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17065). С 2017 года  НЦА является подписантом Соглашения о многостороннем признании </w:t>
      </w:r>
      <w:r w:rsidRPr="003C3BA5">
        <w:rPr>
          <w:sz w:val="28"/>
          <w:szCs w:val="28"/>
          <w:shd w:val="clear" w:color="auto" w:fill="FFFFFF"/>
          <w:lang w:val="en-US"/>
        </w:rPr>
        <w:t>IAF</w:t>
      </w:r>
      <w:r w:rsidRPr="003C3BA5">
        <w:rPr>
          <w:sz w:val="28"/>
          <w:szCs w:val="28"/>
          <w:shd w:val="clear" w:color="auto" w:fill="FFFFFF"/>
        </w:rPr>
        <w:t xml:space="preserve"> </w:t>
      </w:r>
      <w:r w:rsidRPr="003C3BA5">
        <w:rPr>
          <w:sz w:val="28"/>
          <w:szCs w:val="28"/>
          <w:shd w:val="clear" w:color="auto" w:fill="FFFFFF"/>
          <w:lang w:val="en-US"/>
        </w:rPr>
        <w:t>MLA</w:t>
      </w:r>
      <w:r w:rsidRPr="003C3BA5">
        <w:rPr>
          <w:sz w:val="28"/>
          <w:szCs w:val="28"/>
          <w:shd w:val="clear" w:color="auto" w:fill="FFFFFF"/>
        </w:rPr>
        <w:t xml:space="preserve"> по аккредитации органов по сертификации системы менеджмента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17021 (9001)).</w:t>
      </w:r>
    </w:p>
    <w:p w:rsidR="007125CB" w:rsidRPr="003C3BA5" w:rsidRDefault="0091501E" w:rsidP="0091501E">
      <w:pPr>
        <w:ind w:firstLine="708"/>
        <w:jc w:val="both"/>
        <w:rPr>
          <w:sz w:val="28"/>
          <w:szCs w:val="28"/>
          <w:shd w:val="clear" w:color="auto" w:fill="FFFFFF"/>
        </w:rPr>
      </w:pPr>
      <w:r w:rsidRPr="003C3BA5">
        <w:rPr>
          <w:sz w:val="28"/>
          <w:szCs w:val="28"/>
          <w:shd w:val="clear" w:color="auto" w:fill="FFFFFF"/>
        </w:rPr>
        <w:t xml:space="preserve">С 2017 года НЦА  является  полноправным членом Азиатско - Тихоокеанского сотрудничества по аккредитации лабораторий APLAC и подписантом Соглашения о взаимном признании </w:t>
      </w:r>
      <w:r w:rsidRPr="003C3BA5">
        <w:rPr>
          <w:sz w:val="28"/>
          <w:szCs w:val="28"/>
          <w:shd w:val="clear" w:color="auto" w:fill="FFFFFF"/>
          <w:lang w:val="en-US"/>
        </w:rPr>
        <w:t>APLAC</w:t>
      </w:r>
      <w:r w:rsidRPr="003C3BA5">
        <w:rPr>
          <w:sz w:val="28"/>
          <w:szCs w:val="28"/>
          <w:shd w:val="clear" w:color="auto" w:fill="FFFFFF"/>
        </w:rPr>
        <w:t xml:space="preserve"> </w:t>
      </w:r>
      <w:r w:rsidRPr="003C3BA5">
        <w:rPr>
          <w:sz w:val="28"/>
          <w:szCs w:val="28"/>
          <w:shd w:val="clear" w:color="auto" w:fill="FFFFFF"/>
          <w:lang w:val="en-US"/>
        </w:rPr>
        <w:t>MRA</w:t>
      </w:r>
      <w:r w:rsidRPr="003C3BA5">
        <w:rPr>
          <w:sz w:val="28"/>
          <w:szCs w:val="28"/>
          <w:shd w:val="clear" w:color="auto" w:fill="FFFFFF"/>
        </w:rPr>
        <w:t xml:space="preserve"> по аккредитации испытательных и калибровочных лабораторий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17025).</w:t>
      </w:r>
      <w:r w:rsidRPr="003C3BA5">
        <w:rPr>
          <w:sz w:val="28"/>
          <w:szCs w:val="28"/>
        </w:rPr>
        <w:t xml:space="preserve"> </w:t>
      </w:r>
      <w:r w:rsidR="007125CB" w:rsidRPr="003C3BA5">
        <w:rPr>
          <w:sz w:val="28"/>
          <w:szCs w:val="28"/>
        </w:rPr>
        <w:t xml:space="preserve">[31]. </w:t>
      </w:r>
    </w:p>
    <w:p w:rsidR="007125CB" w:rsidRPr="00B6043A" w:rsidRDefault="007125CB" w:rsidP="007125CB">
      <w:pPr>
        <w:ind w:firstLine="567"/>
        <w:jc w:val="both"/>
        <w:rPr>
          <w:sz w:val="28"/>
          <w:szCs w:val="28"/>
        </w:rPr>
      </w:pPr>
      <w:r>
        <w:rPr>
          <w:sz w:val="28"/>
          <w:szCs w:val="28"/>
        </w:rPr>
        <w:t xml:space="preserve">Развитие международного сотрудничества в рамках международных организаций по аккредитации говорит о продолжающейся интеграции Казахстана в мировое торговое сообщество, что позволяет казахстанской продукции на равных конкурировать и завоевывать все новые и новые торговые рынки. </w:t>
      </w:r>
      <w:r>
        <w:rPr>
          <w:bCs/>
          <w:sz w:val="28"/>
          <w:szCs w:val="28"/>
        </w:rPr>
        <w:t xml:space="preserve">На рисунке 12, представлена деятельность НЦА в системе аккредитации Республики Казахстан. </w:t>
      </w:r>
      <w:r w:rsidR="0091501E">
        <w:rPr>
          <w:bCs/>
          <w:sz w:val="28"/>
          <w:szCs w:val="28"/>
        </w:rPr>
        <w:t>Миссия НЦА заключается в: о</w:t>
      </w:r>
      <w:r w:rsidRPr="00B6043A">
        <w:rPr>
          <w:bCs/>
          <w:sz w:val="28"/>
          <w:szCs w:val="28"/>
        </w:rPr>
        <w:t xml:space="preserve">ценке технической компетентности  субъектов аккредитации, обеспечивающих качество товаров и услуг, а также доверие к результатам испытаний, измерений и сертификатам </w:t>
      </w:r>
      <w:r w:rsidRPr="00B6043A">
        <w:rPr>
          <w:bCs/>
          <w:sz w:val="28"/>
          <w:szCs w:val="28"/>
        </w:rPr>
        <w:lastRenderedPageBreak/>
        <w:t>соответствия</w:t>
      </w:r>
      <w:r>
        <w:rPr>
          <w:bCs/>
          <w:sz w:val="28"/>
          <w:szCs w:val="28"/>
        </w:rPr>
        <w:t xml:space="preserve">. Основная цель: </w:t>
      </w:r>
      <w:r w:rsidR="0091501E">
        <w:rPr>
          <w:bCs/>
          <w:sz w:val="28"/>
          <w:szCs w:val="28"/>
        </w:rPr>
        <w:t>с</w:t>
      </w:r>
      <w:r w:rsidRPr="0037244B">
        <w:rPr>
          <w:bCs/>
          <w:sz w:val="28"/>
          <w:szCs w:val="28"/>
        </w:rPr>
        <w:t>одействие продвижению товаров и услуг, в том числе на экспор</w:t>
      </w:r>
      <w:r>
        <w:rPr>
          <w:bCs/>
          <w:sz w:val="28"/>
          <w:szCs w:val="28"/>
        </w:rPr>
        <w:t>т</w:t>
      </w:r>
      <w:r w:rsidRPr="00573277">
        <w:rPr>
          <w:bCs/>
          <w:sz w:val="28"/>
          <w:szCs w:val="28"/>
        </w:rPr>
        <w:t>[29]</w:t>
      </w:r>
      <w:r>
        <w:rPr>
          <w:bCs/>
          <w:sz w:val="28"/>
          <w:szCs w:val="28"/>
        </w:rPr>
        <w:t>.</w:t>
      </w:r>
    </w:p>
    <w:p w:rsidR="007125CB" w:rsidRPr="00FB5176" w:rsidRDefault="007125CB" w:rsidP="007125CB">
      <w:pPr>
        <w:ind w:firstLine="708"/>
        <w:jc w:val="center"/>
        <w:rPr>
          <w:sz w:val="28"/>
          <w:szCs w:val="28"/>
        </w:rPr>
      </w:pPr>
      <w:r>
        <w:rPr>
          <w:noProof/>
          <w:sz w:val="28"/>
          <w:szCs w:val="28"/>
        </w:rPr>
        <w:drawing>
          <wp:inline distT="0" distB="0" distL="0" distR="0">
            <wp:extent cx="4940300" cy="3022600"/>
            <wp:effectExtent l="0" t="0" r="0"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0"/>
                    <a:srcRect/>
                    <a:stretch>
                      <a:fillRect/>
                    </a:stretch>
                  </pic:blipFill>
                  <pic:spPr bwMode="auto">
                    <a:xfrm>
                      <a:off x="0" y="0"/>
                      <a:ext cx="4940300" cy="3022600"/>
                    </a:xfrm>
                    <a:prstGeom prst="rect">
                      <a:avLst/>
                    </a:prstGeom>
                    <a:noFill/>
                    <a:ln w="9525">
                      <a:noFill/>
                      <a:miter lim="800000"/>
                      <a:headEnd/>
                      <a:tailEnd/>
                    </a:ln>
                  </pic:spPr>
                </pic:pic>
              </a:graphicData>
            </a:graphic>
          </wp:inline>
        </w:drawing>
      </w:r>
    </w:p>
    <w:p w:rsidR="007125CB" w:rsidRPr="00FB5176" w:rsidRDefault="007125CB" w:rsidP="007125CB">
      <w:pPr>
        <w:ind w:firstLine="708"/>
        <w:jc w:val="center"/>
        <w:rPr>
          <w:sz w:val="28"/>
          <w:szCs w:val="28"/>
        </w:rPr>
      </w:pPr>
      <w:r>
        <w:rPr>
          <w:sz w:val="28"/>
          <w:szCs w:val="28"/>
        </w:rPr>
        <w:t xml:space="preserve">Рисунок 12 - </w:t>
      </w:r>
      <w:r>
        <w:rPr>
          <w:bCs/>
          <w:sz w:val="28"/>
          <w:szCs w:val="28"/>
        </w:rPr>
        <w:t>НЦА в системе аккредитации Республики Казахстан</w:t>
      </w:r>
    </w:p>
    <w:p w:rsidR="007125CB" w:rsidRDefault="007125CB" w:rsidP="007125CB">
      <w:pPr>
        <w:ind w:firstLine="567"/>
        <w:jc w:val="both"/>
        <w:rPr>
          <w:bCs/>
          <w:sz w:val="28"/>
          <w:szCs w:val="28"/>
        </w:rPr>
      </w:pPr>
    </w:p>
    <w:p w:rsidR="007125CB" w:rsidRPr="00673590" w:rsidRDefault="007125CB" w:rsidP="007125CB">
      <w:pPr>
        <w:ind w:firstLine="708"/>
        <w:jc w:val="both"/>
        <w:rPr>
          <w:sz w:val="28"/>
          <w:szCs w:val="28"/>
        </w:rPr>
      </w:pPr>
      <w:r w:rsidRPr="009F4E72">
        <w:rPr>
          <w:i/>
          <w:sz w:val="28"/>
          <w:szCs w:val="28"/>
        </w:rPr>
        <w:t>Требования к организационной структуре органа по аккредитации</w:t>
      </w:r>
      <w:r>
        <w:rPr>
          <w:i/>
          <w:sz w:val="28"/>
          <w:szCs w:val="28"/>
        </w:rPr>
        <w:t xml:space="preserve">. </w:t>
      </w:r>
      <w:r w:rsidRPr="00FE42E8">
        <w:rPr>
          <w:sz w:val="28"/>
          <w:szCs w:val="28"/>
        </w:rPr>
        <w:t xml:space="preserve">Основные требования </w:t>
      </w:r>
      <w:r w:rsidRPr="00673590">
        <w:rPr>
          <w:sz w:val="28"/>
          <w:szCs w:val="28"/>
        </w:rPr>
        <w:t>к организационной структуре органа по аккредитации устанавливаются с учетом международного стандарта ИСО/МЭК 17011</w:t>
      </w:r>
      <w:r w:rsidRPr="00573277">
        <w:rPr>
          <w:sz w:val="28"/>
          <w:szCs w:val="28"/>
        </w:rPr>
        <w:t>[</w:t>
      </w:r>
      <w:r>
        <w:rPr>
          <w:sz w:val="28"/>
          <w:szCs w:val="28"/>
        </w:rPr>
        <w:t>3</w:t>
      </w:r>
      <w:r w:rsidRPr="00A9238B">
        <w:rPr>
          <w:sz w:val="28"/>
          <w:szCs w:val="28"/>
        </w:rPr>
        <w:t>2</w:t>
      </w:r>
      <w:r w:rsidRPr="00573277">
        <w:rPr>
          <w:sz w:val="28"/>
          <w:szCs w:val="28"/>
        </w:rPr>
        <w:t>]</w:t>
      </w:r>
      <w:r w:rsidRPr="00673590">
        <w:rPr>
          <w:sz w:val="28"/>
          <w:szCs w:val="28"/>
        </w:rPr>
        <w:t>. При построении органа по аккредитации необходимо учитывать основные составляющ</w:t>
      </w:r>
      <w:r>
        <w:rPr>
          <w:sz w:val="28"/>
          <w:szCs w:val="28"/>
        </w:rPr>
        <w:t>ие, представленные на рисунке 13</w:t>
      </w:r>
      <w:r w:rsidRPr="00673590">
        <w:rPr>
          <w:sz w:val="28"/>
          <w:szCs w:val="28"/>
        </w:rPr>
        <w:t xml:space="preserve">. </w:t>
      </w:r>
    </w:p>
    <w:p w:rsidR="007125CB" w:rsidRDefault="007125CB" w:rsidP="007125CB">
      <w:pPr>
        <w:ind w:firstLine="708"/>
        <w:jc w:val="both"/>
        <w:rPr>
          <w:sz w:val="28"/>
          <w:szCs w:val="28"/>
        </w:rPr>
      </w:pPr>
      <w:r>
        <w:rPr>
          <w:noProof/>
          <w:sz w:val="28"/>
          <w:szCs w:val="28"/>
        </w:rPr>
        <w:drawing>
          <wp:inline distT="0" distB="0" distL="0" distR="0">
            <wp:extent cx="5308600" cy="2717800"/>
            <wp:effectExtent l="19050" t="0" r="6350" b="0"/>
            <wp:docPr id="14" name="Рисунок 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
                    <pic:cNvPicPr>
                      <a:picLocks noChangeAspect="1" noChangeArrowheads="1"/>
                    </pic:cNvPicPr>
                  </pic:nvPicPr>
                  <pic:blipFill>
                    <a:blip r:embed="rId41"/>
                    <a:srcRect/>
                    <a:stretch>
                      <a:fillRect/>
                    </a:stretch>
                  </pic:blipFill>
                  <pic:spPr bwMode="auto">
                    <a:xfrm>
                      <a:off x="0" y="0"/>
                      <a:ext cx="5308600" cy="2717800"/>
                    </a:xfrm>
                    <a:prstGeom prst="rect">
                      <a:avLst/>
                    </a:prstGeom>
                    <a:noFill/>
                    <a:ln w="9525">
                      <a:noFill/>
                      <a:miter lim="800000"/>
                      <a:headEnd/>
                      <a:tailEnd/>
                    </a:ln>
                  </pic:spPr>
                </pic:pic>
              </a:graphicData>
            </a:graphic>
          </wp:inline>
        </w:drawing>
      </w:r>
    </w:p>
    <w:p w:rsidR="007125CB" w:rsidRPr="009555E0" w:rsidRDefault="007125CB" w:rsidP="007125CB">
      <w:pPr>
        <w:ind w:firstLine="567"/>
        <w:jc w:val="center"/>
        <w:rPr>
          <w:sz w:val="28"/>
          <w:szCs w:val="28"/>
        </w:rPr>
      </w:pPr>
      <w:r>
        <w:rPr>
          <w:sz w:val="28"/>
          <w:szCs w:val="28"/>
        </w:rPr>
        <w:t>Рисунок 13</w:t>
      </w:r>
      <w:r w:rsidRPr="009555E0">
        <w:rPr>
          <w:sz w:val="28"/>
          <w:szCs w:val="28"/>
        </w:rPr>
        <w:t xml:space="preserve"> – Требования к организационной структуре органа по аккредитации</w:t>
      </w:r>
    </w:p>
    <w:p w:rsidR="003C3BA5" w:rsidRPr="00E35BCE" w:rsidRDefault="003C3BA5" w:rsidP="007125CB">
      <w:pPr>
        <w:ind w:firstLine="708"/>
        <w:jc w:val="both"/>
        <w:rPr>
          <w:sz w:val="28"/>
          <w:szCs w:val="28"/>
        </w:rPr>
      </w:pPr>
    </w:p>
    <w:p w:rsidR="007125CB" w:rsidRPr="00E35BCE" w:rsidRDefault="007125CB" w:rsidP="007125CB">
      <w:pPr>
        <w:ind w:firstLine="708"/>
        <w:jc w:val="both"/>
        <w:rPr>
          <w:sz w:val="28"/>
          <w:szCs w:val="28"/>
        </w:rPr>
      </w:pPr>
      <w:r w:rsidRPr="0061635C">
        <w:rPr>
          <w:sz w:val="28"/>
          <w:szCs w:val="28"/>
        </w:rPr>
        <w:t>В соответствии с установленными требованиями действующая организационная структура</w:t>
      </w:r>
      <w:r>
        <w:rPr>
          <w:sz w:val="28"/>
          <w:szCs w:val="28"/>
        </w:rPr>
        <w:t xml:space="preserve"> НЦА, представлена на рисунке 14</w:t>
      </w:r>
      <w:r w:rsidRPr="0061635C">
        <w:rPr>
          <w:sz w:val="28"/>
          <w:szCs w:val="28"/>
        </w:rPr>
        <w:t xml:space="preserve">, которая обеспечивает компетентность, беспристрастность и независимость при аккредитациях, и включает систему обеспечения качества, обеспечивающую </w:t>
      </w:r>
      <w:r w:rsidRPr="0061635C">
        <w:rPr>
          <w:sz w:val="28"/>
          <w:szCs w:val="28"/>
        </w:rPr>
        <w:lastRenderedPageBreak/>
        <w:t xml:space="preserve">возможность успешно управлять деятельностью системы аккредитации </w:t>
      </w:r>
      <w:r w:rsidRPr="00FB02D7">
        <w:rPr>
          <w:sz w:val="28"/>
          <w:szCs w:val="28"/>
        </w:rPr>
        <w:t>органов по сертификации и испытательных центров (лабораторий). Несмотря на то, что НЦА является подведомственным подразделением Комитета технического регулирования и метрологии, не вмешивается в процесс аккредитации НЦА, в процесс оценки и в процесс принятия решений по вопросам аккредитации</w:t>
      </w:r>
      <w:r w:rsidRPr="00A9238B">
        <w:rPr>
          <w:sz w:val="28"/>
          <w:szCs w:val="28"/>
        </w:rPr>
        <w:t>[31]</w:t>
      </w:r>
      <w:r w:rsidRPr="00FB02D7">
        <w:rPr>
          <w:sz w:val="28"/>
          <w:szCs w:val="28"/>
        </w:rPr>
        <w:t>.</w:t>
      </w:r>
    </w:p>
    <w:p w:rsidR="003C3BA5" w:rsidRPr="00E35BCE" w:rsidRDefault="003C3BA5" w:rsidP="007125CB">
      <w:pPr>
        <w:ind w:firstLine="708"/>
        <w:jc w:val="both"/>
        <w:rPr>
          <w:sz w:val="28"/>
          <w:szCs w:val="28"/>
        </w:rPr>
      </w:pPr>
    </w:p>
    <w:p w:rsidR="007125CB" w:rsidRDefault="007125CB" w:rsidP="007125CB">
      <w:pPr>
        <w:ind w:firstLine="708"/>
        <w:jc w:val="both"/>
        <w:rPr>
          <w:sz w:val="28"/>
          <w:szCs w:val="28"/>
        </w:rPr>
      </w:pPr>
      <w:r>
        <w:rPr>
          <w:noProof/>
          <w:sz w:val="28"/>
          <w:szCs w:val="28"/>
        </w:rPr>
        <w:drawing>
          <wp:inline distT="0" distB="0" distL="0" distR="0">
            <wp:extent cx="5651500" cy="3644900"/>
            <wp:effectExtent l="19050" t="0" r="6350" b="0"/>
            <wp:docPr id="15" name="Рисунок 15" descr="edf15190c0bd029b14417e65e167d3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df15190c0bd029b14417e65e167d3ed"/>
                    <pic:cNvPicPr>
                      <a:picLocks noChangeAspect="1" noChangeArrowheads="1"/>
                    </pic:cNvPicPr>
                  </pic:nvPicPr>
                  <pic:blipFill>
                    <a:blip r:embed="rId42"/>
                    <a:srcRect/>
                    <a:stretch>
                      <a:fillRect/>
                    </a:stretch>
                  </pic:blipFill>
                  <pic:spPr bwMode="auto">
                    <a:xfrm>
                      <a:off x="0" y="0"/>
                      <a:ext cx="5651500" cy="3644900"/>
                    </a:xfrm>
                    <a:prstGeom prst="rect">
                      <a:avLst/>
                    </a:prstGeom>
                    <a:noFill/>
                    <a:ln w="9525">
                      <a:noFill/>
                      <a:miter lim="800000"/>
                      <a:headEnd/>
                      <a:tailEnd/>
                    </a:ln>
                  </pic:spPr>
                </pic:pic>
              </a:graphicData>
            </a:graphic>
          </wp:inline>
        </w:drawing>
      </w:r>
    </w:p>
    <w:p w:rsidR="007125CB" w:rsidRDefault="007125CB" w:rsidP="007125CB">
      <w:pPr>
        <w:ind w:firstLine="708"/>
        <w:jc w:val="both"/>
        <w:rPr>
          <w:sz w:val="28"/>
          <w:szCs w:val="28"/>
        </w:rPr>
      </w:pPr>
    </w:p>
    <w:p w:rsidR="007125CB" w:rsidRDefault="007125CB" w:rsidP="007125CB">
      <w:pPr>
        <w:ind w:firstLine="708"/>
        <w:jc w:val="center"/>
        <w:rPr>
          <w:sz w:val="28"/>
          <w:szCs w:val="28"/>
        </w:rPr>
      </w:pPr>
      <w:r>
        <w:rPr>
          <w:sz w:val="28"/>
          <w:szCs w:val="28"/>
        </w:rPr>
        <w:t>Рисунок 14 – Организационная структура НЦА РК</w:t>
      </w:r>
    </w:p>
    <w:p w:rsidR="007125CB" w:rsidRPr="00E453A4" w:rsidRDefault="007125CB" w:rsidP="007125CB">
      <w:pPr>
        <w:ind w:firstLine="708"/>
        <w:jc w:val="both"/>
        <w:rPr>
          <w:sz w:val="28"/>
          <w:szCs w:val="28"/>
        </w:rPr>
      </w:pPr>
    </w:p>
    <w:p w:rsidR="007125CB" w:rsidRPr="000200EA" w:rsidRDefault="007125CB" w:rsidP="007125CB">
      <w:pPr>
        <w:pStyle w:val="a7"/>
        <w:spacing w:before="0" w:beforeAutospacing="0" w:after="0" w:afterAutospacing="0"/>
        <w:ind w:firstLine="567"/>
        <w:jc w:val="both"/>
        <w:rPr>
          <w:sz w:val="28"/>
          <w:szCs w:val="28"/>
        </w:rPr>
      </w:pPr>
      <w:r w:rsidRPr="00DF6EBE">
        <w:rPr>
          <w:sz w:val="28"/>
          <w:szCs w:val="28"/>
        </w:rPr>
        <w:t xml:space="preserve">КТРМ имеет также подведомственные предприятия, такие как Республиканское государственное предприятие «Казахстанский институт метрологии» и Республиканское государственное предприятие «Казахстанский институт стандартизации и сертификации». Каждое из указанных предприятий возглавляется самостоятельным руководителем, имеют отдельный персонал и имущество. Они, так же как и КТРМ, не имеют возможности влиять на результаты оценки и область деятельности этих предприятий не связана с аккредитацией, что исключает конфликт интересов. Подтверждение этому являются документы - </w:t>
      </w:r>
      <w:r w:rsidRPr="000200EA">
        <w:rPr>
          <w:sz w:val="28"/>
          <w:szCs w:val="28"/>
        </w:rPr>
        <w:t xml:space="preserve">Декларация о беспристрастности Комитета технического регулирования и метрологии РК, Соглашение о невмешательстве в деятельность НЦА РГП "Казахстанский институт метрологии" РК и Соглашение о невмешательстве в деятельность НЦА РГП "Казахстанский институт стандартизации и сертификации" РК, доступные на официальном сайте </w:t>
      </w:r>
      <w:hyperlink r:id="rId43" w:history="1">
        <w:r w:rsidRPr="000200EA">
          <w:rPr>
            <w:rStyle w:val="af1"/>
            <w:color w:val="auto"/>
            <w:sz w:val="28"/>
            <w:szCs w:val="28"/>
          </w:rPr>
          <w:t>http://www.nca.kz</w:t>
        </w:r>
      </w:hyperlink>
      <w:r w:rsidRPr="000200EA">
        <w:rPr>
          <w:sz w:val="28"/>
          <w:szCs w:val="28"/>
        </w:rPr>
        <w:t>, с которыми могут ознакомится любые заинтересованные лица.</w:t>
      </w:r>
    </w:p>
    <w:p w:rsidR="007125CB" w:rsidRPr="00D86E57" w:rsidRDefault="007125CB" w:rsidP="007125CB">
      <w:pPr>
        <w:pStyle w:val="a7"/>
        <w:spacing w:before="0" w:beforeAutospacing="0" w:after="0" w:afterAutospacing="0"/>
        <w:ind w:firstLine="567"/>
        <w:jc w:val="both"/>
        <w:rPr>
          <w:sz w:val="28"/>
          <w:szCs w:val="28"/>
        </w:rPr>
      </w:pPr>
      <w:r w:rsidRPr="000200EA">
        <w:rPr>
          <w:sz w:val="28"/>
          <w:szCs w:val="28"/>
        </w:rPr>
        <w:t>Руководство НЦА  в состав</w:t>
      </w:r>
      <w:r w:rsidRPr="00D86E57">
        <w:rPr>
          <w:sz w:val="28"/>
          <w:szCs w:val="28"/>
        </w:rPr>
        <w:t xml:space="preserve"> которо</w:t>
      </w:r>
      <w:r w:rsidR="0091482A" w:rsidRPr="0091482A">
        <w:rPr>
          <w:color w:val="9BBB59" w:themeColor="accent3"/>
          <w:sz w:val="28"/>
          <w:szCs w:val="28"/>
        </w:rPr>
        <w:t>го</w:t>
      </w:r>
      <w:r w:rsidRPr="00D86E57">
        <w:rPr>
          <w:sz w:val="28"/>
          <w:szCs w:val="28"/>
        </w:rPr>
        <w:t xml:space="preserve">, входят генеральный директор, два заместителя генерального директора, </w:t>
      </w:r>
      <w:r w:rsidR="0091482A" w:rsidRPr="0091482A">
        <w:rPr>
          <w:color w:val="9BBB59" w:themeColor="accent3"/>
          <w:sz w:val="28"/>
          <w:szCs w:val="28"/>
        </w:rPr>
        <w:t>5</w:t>
      </w:r>
      <w:r w:rsidRPr="00D86E57">
        <w:rPr>
          <w:sz w:val="28"/>
          <w:szCs w:val="28"/>
        </w:rPr>
        <w:t xml:space="preserve"> начальников</w:t>
      </w:r>
      <w:r w:rsidRPr="003C3BA5">
        <w:rPr>
          <w:sz w:val="28"/>
          <w:szCs w:val="28"/>
        </w:rPr>
        <w:t xml:space="preserve"> </w:t>
      </w:r>
      <w:r w:rsidR="0091482A" w:rsidRPr="003C3BA5">
        <w:rPr>
          <w:sz w:val="28"/>
          <w:szCs w:val="28"/>
        </w:rPr>
        <w:t>управления</w:t>
      </w:r>
      <w:r w:rsidRPr="00D86E57">
        <w:rPr>
          <w:sz w:val="28"/>
          <w:szCs w:val="28"/>
        </w:rPr>
        <w:t xml:space="preserve">, штат </w:t>
      </w:r>
      <w:r w:rsidRPr="00D86E57">
        <w:rPr>
          <w:sz w:val="28"/>
          <w:szCs w:val="28"/>
        </w:rPr>
        <w:lastRenderedPageBreak/>
        <w:t>оценщиков</w:t>
      </w:r>
      <w:r>
        <w:rPr>
          <w:sz w:val="28"/>
          <w:szCs w:val="28"/>
        </w:rPr>
        <w:t xml:space="preserve"> (экспертов -аудиторов)</w:t>
      </w:r>
      <w:r w:rsidRPr="00D86E57">
        <w:rPr>
          <w:sz w:val="28"/>
          <w:szCs w:val="28"/>
        </w:rPr>
        <w:t xml:space="preserve"> осуществляют всю текущую работу по организации и проведению процессов аккредитации.</w:t>
      </w:r>
    </w:p>
    <w:p w:rsidR="007125CB" w:rsidRPr="00D86E57" w:rsidRDefault="007125CB" w:rsidP="007125CB">
      <w:pPr>
        <w:pStyle w:val="a7"/>
        <w:spacing w:before="0" w:beforeAutospacing="0" w:after="0" w:afterAutospacing="0"/>
        <w:ind w:firstLine="567"/>
        <w:jc w:val="both"/>
        <w:rPr>
          <w:sz w:val="28"/>
          <w:szCs w:val="28"/>
        </w:rPr>
      </w:pPr>
      <w:r w:rsidRPr="00D86E57">
        <w:rPr>
          <w:sz w:val="28"/>
          <w:szCs w:val="28"/>
        </w:rPr>
        <w:t>Комиссия по аккредитации утверждает отчеты оценщиков (экспертов) по проведению аккредитации и принимает решение о выдаче аттестата аккредитации или отказе в этом.</w:t>
      </w:r>
    </w:p>
    <w:p w:rsidR="007125CB" w:rsidRDefault="007125CB" w:rsidP="007125CB">
      <w:pPr>
        <w:pStyle w:val="a7"/>
        <w:spacing w:before="0" w:beforeAutospacing="0" w:after="0" w:afterAutospacing="0"/>
        <w:ind w:firstLine="567"/>
        <w:jc w:val="both"/>
        <w:rPr>
          <w:sz w:val="28"/>
          <w:szCs w:val="28"/>
        </w:rPr>
      </w:pPr>
      <w:r>
        <w:rPr>
          <w:sz w:val="28"/>
          <w:szCs w:val="28"/>
        </w:rPr>
        <w:t>Комиссия по ап</w:t>
      </w:r>
      <w:r w:rsidRPr="00CB02BE">
        <w:rPr>
          <w:sz w:val="28"/>
          <w:szCs w:val="28"/>
        </w:rPr>
        <w:t>ел</w:t>
      </w:r>
      <w:r>
        <w:rPr>
          <w:sz w:val="28"/>
          <w:szCs w:val="28"/>
        </w:rPr>
        <w:t>л</w:t>
      </w:r>
      <w:r w:rsidRPr="00CB02BE">
        <w:rPr>
          <w:sz w:val="28"/>
          <w:szCs w:val="28"/>
        </w:rPr>
        <w:t>яции рассматривает жалобы по вопросам аккредитации со стороны заявителей.</w:t>
      </w:r>
    </w:p>
    <w:p w:rsidR="007125CB" w:rsidRPr="009F5776" w:rsidRDefault="007125CB" w:rsidP="007125CB">
      <w:pPr>
        <w:pStyle w:val="a7"/>
        <w:spacing w:before="0" w:beforeAutospacing="0" w:after="0" w:afterAutospacing="0"/>
        <w:ind w:firstLine="567"/>
        <w:jc w:val="both"/>
        <w:rPr>
          <w:sz w:val="28"/>
          <w:szCs w:val="28"/>
        </w:rPr>
      </w:pPr>
      <w:r w:rsidRPr="009F5776">
        <w:rPr>
          <w:sz w:val="28"/>
          <w:szCs w:val="28"/>
        </w:rPr>
        <w:t>В соответствии с</w:t>
      </w:r>
      <w:r w:rsidRPr="009F5776">
        <w:rPr>
          <w:rFonts w:ascii="Tahoma" w:eastAsia="Tahoma" w:hAnsi="Tahoma" w:cs="Tahoma"/>
          <w:bCs/>
          <w:color w:val="000000"/>
          <w:kern w:val="24"/>
          <w:sz w:val="28"/>
          <w:szCs w:val="28"/>
        </w:rPr>
        <w:t xml:space="preserve"> </w:t>
      </w:r>
      <w:r w:rsidRPr="009F5776">
        <w:rPr>
          <w:bCs/>
          <w:sz w:val="28"/>
          <w:szCs w:val="28"/>
        </w:rPr>
        <w:t>изменения и дополнения в Закон РК «Об аккредитации в области</w:t>
      </w:r>
      <w:r>
        <w:rPr>
          <w:bCs/>
          <w:sz w:val="28"/>
          <w:szCs w:val="28"/>
        </w:rPr>
        <w:t xml:space="preserve"> </w:t>
      </w:r>
      <w:r w:rsidRPr="009F5776">
        <w:rPr>
          <w:bCs/>
          <w:sz w:val="28"/>
          <w:szCs w:val="28"/>
        </w:rPr>
        <w:t xml:space="preserve"> оценки соответствия»</w:t>
      </w:r>
      <w:r>
        <w:rPr>
          <w:bCs/>
          <w:sz w:val="28"/>
          <w:szCs w:val="28"/>
        </w:rPr>
        <w:t xml:space="preserve"> </w:t>
      </w:r>
      <w:r w:rsidRPr="009F5776">
        <w:rPr>
          <w:sz w:val="28"/>
          <w:szCs w:val="28"/>
        </w:rPr>
        <w:t xml:space="preserve"> будут привлекаться технические эксперты</w:t>
      </w:r>
      <w:r>
        <w:rPr>
          <w:sz w:val="28"/>
          <w:szCs w:val="28"/>
        </w:rPr>
        <w:t xml:space="preserve"> и оценщики (эксперты-аудиторы)</w:t>
      </w:r>
      <w:r w:rsidRPr="009F5776">
        <w:rPr>
          <w:sz w:val="28"/>
          <w:szCs w:val="28"/>
        </w:rPr>
        <w:t xml:space="preserve"> для проведения анализа документов по заявленным объектам оценки соответствия</w:t>
      </w:r>
      <w:r>
        <w:rPr>
          <w:sz w:val="28"/>
          <w:szCs w:val="28"/>
        </w:rPr>
        <w:t>.</w:t>
      </w:r>
    </w:p>
    <w:p w:rsidR="007125CB" w:rsidRPr="00A11AA3" w:rsidRDefault="007125CB" w:rsidP="007125CB">
      <w:pPr>
        <w:pStyle w:val="a7"/>
        <w:spacing w:before="0" w:beforeAutospacing="0" w:after="0" w:afterAutospacing="0"/>
        <w:ind w:firstLine="567"/>
        <w:jc w:val="both"/>
        <w:rPr>
          <w:sz w:val="28"/>
          <w:szCs w:val="28"/>
        </w:rPr>
      </w:pPr>
      <w:r>
        <w:t xml:space="preserve">В </w:t>
      </w:r>
      <w:r w:rsidRPr="00A11AA3">
        <w:rPr>
          <w:sz w:val="28"/>
          <w:szCs w:val="28"/>
        </w:rPr>
        <w:t>соответствии с международными требованиями к Органу по аккредитации и с целью организации работ в области аккредитации</w:t>
      </w:r>
      <w:r>
        <w:rPr>
          <w:sz w:val="28"/>
          <w:szCs w:val="28"/>
        </w:rPr>
        <w:t xml:space="preserve"> в организационной структуре НЦА </w:t>
      </w:r>
      <w:r w:rsidRPr="00A11AA3">
        <w:rPr>
          <w:sz w:val="28"/>
          <w:szCs w:val="28"/>
        </w:rPr>
        <w:t>действуют Технические комитеты по аккредитации (ТК):</w:t>
      </w:r>
    </w:p>
    <w:p w:rsidR="007125CB" w:rsidRPr="00A11AA3" w:rsidRDefault="007125CB" w:rsidP="007125CB">
      <w:pPr>
        <w:rPr>
          <w:sz w:val="28"/>
          <w:szCs w:val="28"/>
        </w:rPr>
      </w:pPr>
      <w:r>
        <w:rPr>
          <w:sz w:val="28"/>
          <w:szCs w:val="28"/>
        </w:rPr>
        <w:t>-</w:t>
      </w:r>
      <w:r w:rsidRPr="00A11AA3">
        <w:rPr>
          <w:sz w:val="28"/>
          <w:szCs w:val="28"/>
        </w:rPr>
        <w:t xml:space="preserve">  испытательных лабораторий;</w:t>
      </w:r>
    </w:p>
    <w:p w:rsidR="007125CB" w:rsidRPr="00A11AA3" w:rsidRDefault="007125CB" w:rsidP="007125CB">
      <w:pPr>
        <w:rPr>
          <w:sz w:val="28"/>
          <w:szCs w:val="28"/>
        </w:rPr>
      </w:pPr>
      <w:r>
        <w:rPr>
          <w:sz w:val="28"/>
          <w:szCs w:val="28"/>
        </w:rPr>
        <w:t>-</w:t>
      </w:r>
      <w:r w:rsidRPr="00A11AA3">
        <w:rPr>
          <w:sz w:val="28"/>
          <w:szCs w:val="28"/>
        </w:rPr>
        <w:t xml:space="preserve">  поверочных и калибровочных лабораторий;</w:t>
      </w:r>
    </w:p>
    <w:p w:rsidR="007125CB" w:rsidRPr="00A11AA3" w:rsidRDefault="007125CB" w:rsidP="007125CB">
      <w:pPr>
        <w:rPr>
          <w:sz w:val="28"/>
          <w:szCs w:val="28"/>
        </w:rPr>
      </w:pPr>
      <w:r>
        <w:rPr>
          <w:sz w:val="28"/>
          <w:szCs w:val="28"/>
        </w:rPr>
        <w:t>-</w:t>
      </w:r>
      <w:r w:rsidRPr="00A11AA3">
        <w:rPr>
          <w:sz w:val="28"/>
          <w:szCs w:val="28"/>
        </w:rPr>
        <w:t xml:space="preserve">  органов по подтверждению соответствия;</w:t>
      </w:r>
    </w:p>
    <w:p w:rsidR="007125CB" w:rsidRPr="00E35BCE" w:rsidRDefault="007125CB" w:rsidP="007125CB">
      <w:pPr>
        <w:pStyle w:val="a7"/>
        <w:spacing w:before="0" w:beforeAutospacing="0" w:after="0" w:afterAutospacing="0"/>
        <w:jc w:val="both"/>
        <w:rPr>
          <w:sz w:val="28"/>
          <w:szCs w:val="28"/>
        </w:rPr>
      </w:pPr>
      <w:r>
        <w:rPr>
          <w:sz w:val="28"/>
          <w:szCs w:val="28"/>
        </w:rPr>
        <w:t>-</w:t>
      </w:r>
      <w:r w:rsidRPr="00A11AA3">
        <w:rPr>
          <w:sz w:val="28"/>
          <w:szCs w:val="28"/>
        </w:rPr>
        <w:t xml:space="preserve">  по межлабораторным сравнительным испытан</w:t>
      </w:r>
      <w:r>
        <w:rPr>
          <w:sz w:val="28"/>
          <w:szCs w:val="28"/>
        </w:rPr>
        <w:t>иям.</w:t>
      </w:r>
    </w:p>
    <w:p w:rsidR="003C3BA5" w:rsidRPr="00E35BCE" w:rsidRDefault="003C3BA5" w:rsidP="007125CB">
      <w:pPr>
        <w:pStyle w:val="a7"/>
        <w:spacing w:before="0" w:beforeAutospacing="0" w:after="0" w:afterAutospacing="0"/>
        <w:jc w:val="both"/>
        <w:rPr>
          <w:sz w:val="28"/>
          <w:szCs w:val="28"/>
        </w:rPr>
      </w:pPr>
    </w:p>
    <w:p w:rsidR="007125CB" w:rsidRDefault="007125CB" w:rsidP="007125CB">
      <w:pPr>
        <w:pStyle w:val="a7"/>
        <w:spacing w:before="0" w:beforeAutospacing="0" w:after="0" w:afterAutospacing="0"/>
        <w:ind w:firstLine="567"/>
        <w:jc w:val="both"/>
        <w:rPr>
          <w:i/>
          <w:sz w:val="28"/>
          <w:szCs w:val="28"/>
        </w:rPr>
      </w:pPr>
      <w:r w:rsidRPr="004E019B">
        <w:rPr>
          <w:i/>
          <w:sz w:val="28"/>
          <w:szCs w:val="28"/>
        </w:rPr>
        <w:t>Требования к ресурсам органа по аккредитации</w:t>
      </w:r>
      <w:r w:rsidRPr="00A9238B">
        <w:rPr>
          <w:sz w:val="28"/>
          <w:szCs w:val="28"/>
        </w:rPr>
        <w:t>[31].</w:t>
      </w:r>
      <w:r>
        <w:rPr>
          <w:i/>
          <w:sz w:val="28"/>
          <w:szCs w:val="28"/>
        </w:rPr>
        <w:t xml:space="preserve"> </w:t>
      </w:r>
    </w:p>
    <w:p w:rsidR="007125CB" w:rsidRPr="008732B9" w:rsidRDefault="007125CB" w:rsidP="007125CB">
      <w:pPr>
        <w:pStyle w:val="a7"/>
        <w:spacing w:before="0" w:beforeAutospacing="0" w:after="0" w:afterAutospacing="0"/>
        <w:ind w:firstLine="567"/>
        <w:jc w:val="both"/>
        <w:rPr>
          <w:sz w:val="28"/>
          <w:szCs w:val="28"/>
        </w:rPr>
      </w:pPr>
      <w:r w:rsidRPr="004E019B">
        <w:rPr>
          <w:i/>
          <w:sz w:val="28"/>
          <w:szCs w:val="28"/>
        </w:rPr>
        <w:t>Персонал.</w:t>
      </w:r>
      <w:r w:rsidRPr="008732B9">
        <w:rPr>
          <w:sz w:val="28"/>
          <w:szCs w:val="28"/>
        </w:rPr>
        <w:t xml:space="preserve"> Орган по аккредитации должен:</w:t>
      </w:r>
    </w:p>
    <w:p w:rsidR="007125CB" w:rsidRPr="008732B9" w:rsidRDefault="007125CB" w:rsidP="007125CB">
      <w:pPr>
        <w:pStyle w:val="a7"/>
        <w:spacing w:before="0" w:beforeAutospacing="0" w:after="0" w:afterAutospacing="0"/>
        <w:ind w:firstLine="567"/>
        <w:jc w:val="both"/>
        <w:rPr>
          <w:sz w:val="28"/>
          <w:szCs w:val="28"/>
        </w:rPr>
      </w:pPr>
      <w:r w:rsidRPr="008732B9">
        <w:rPr>
          <w:sz w:val="28"/>
          <w:szCs w:val="28"/>
        </w:rPr>
        <w:t>-иметь руководителя, несущего полную ответственность перед организацией, которой он подотчетен; НЦА входит в структуру Комитета технического регулирования и метрологии Министерства инноваций и развития РК.</w:t>
      </w:r>
    </w:p>
    <w:p w:rsidR="007125CB" w:rsidRPr="008732B9" w:rsidRDefault="007125CB" w:rsidP="007125CB">
      <w:pPr>
        <w:pStyle w:val="a7"/>
        <w:spacing w:before="0" w:beforeAutospacing="0" w:after="0" w:afterAutospacing="0"/>
        <w:ind w:firstLine="567"/>
        <w:jc w:val="both"/>
        <w:rPr>
          <w:sz w:val="28"/>
          <w:szCs w:val="28"/>
        </w:rPr>
      </w:pPr>
      <w:r w:rsidRPr="008732B9">
        <w:rPr>
          <w:sz w:val="28"/>
          <w:szCs w:val="28"/>
        </w:rPr>
        <w:t xml:space="preserve">-располагать штатным персоналом, соответствующим тому виду, области и объему работ, которая выполняется под руководством исполнительного органа. </w:t>
      </w:r>
    </w:p>
    <w:p w:rsidR="007125CB" w:rsidRPr="008732B9" w:rsidRDefault="007125CB" w:rsidP="007125CB">
      <w:pPr>
        <w:pStyle w:val="a7"/>
        <w:spacing w:before="0" w:beforeAutospacing="0" w:after="0" w:afterAutospacing="0"/>
        <w:ind w:firstLine="567"/>
        <w:jc w:val="both"/>
        <w:rPr>
          <w:sz w:val="28"/>
          <w:szCs w:val="28"/>
        </w:rPr>
      </w:pPr>
      <w:r w:rsidRPr="008732B9">
        <w:rPr>
          <w:sz w:val="28"/>
          <w:szCs w:val="28"/>
        </w:rPr>
        <w:t>- иметь организационную структуру, обеспечивающую независимость его штатного персонала, исключающую незаконное давление, которое могло бы оказать влияние на суждения или результаты выполненной работы. Организационная структура НЦА (рисунок 13), позволяет выполнять эти требования.</w:t>
      </w:r>
    </w:p>
    <w:p w:rsidR="007125CB" w:rsidRDefault="007125CB" w:rsidP="007125CB">
      <w:pPr>
        <w:pStyle w:val="a7"/>
        <w:spacing w:before="0" w:beforeAutospacing="0" w:after="0" w:afterAutospacing="0"/>
        <w:ind w:firstLine="567"/>
        <w:jc w:val="both"/>
        <w:rPr>
          <w:sz w:val="28"/>
          <w:szCs w:val="28"/>
        </w:rPr>
      </w:pPr>
      <w:r w:rsidRPr="008732B9">
        <w:rPr>
          <w:sz w:val="28"/>
          <w:szCs w:val="28"/>
        </w:rPr>
        <w:t>-иметь соответствующие соглашения, обеспечивающие привлечение экспертов-аудиторов, независимых технических экспертов. В положении об НЦА установлено право привлекать экспертов-аудиторов по аккредитации, подтверждению соответствия, в области обеспечения единства измерений, технических экспертов и других специалистов к участию в работе по аккредитации.</w:t>
      </w:r>
      <w:r>
        <w:rPr>
          <w:sz w:val="28"/>
          <w:szCs w:val="28"/>
          <w:lang w:val="kk-KZ"/>
        </w:rPr>
        <w:t xml:space="preserve"> </w:t>
      </w:r>
      <w:r w:rsidRPr="008732B9">
        <w:rPr>
          <w:sz w:val="28"/>
          <w:szCs w:val="28"/>
        </w:rPr>
        <w:t xml:space="preserve">В органе по аккредитации должны работать компетентные сотрудники и руководитель, обладающие необходимыми техническими знаниями и опытом проведения работ по аккредитации. Руководитель несет ответственность и отчитывается перед вышестоящими руководством и комиссиями (комитетами). Руководитель и сотрудники должны быть </w:t>
      </w:r>
      <w:r w:rsidRPr="008732B9">
        <w:rPr>
          <w:sz w:val="28"/>
          <w:szCs w:val="28"/>
        </w:rPr>
        <w:lastRenderedPageBreak/>
        <w:t>свободными от коммерческой деятельности, которая могла бы повлиять на результаты аккредитации.</w:t>
      </w:r>
    </w:p>
    <w:p w:rsidR="007125CB" w:rsidRDefault="007125CB" w:rsidP="007125CB">
      <w:pPr>
        <w:pStyle w:val="a7"/>
        <w:spacing w:before="0" w:beforeAutospacing="0" w:after="0" w:afterAutospacing="0"/>
        <w:ind w:firstLine="567"/>
        <w:jc w:val="both"/>
        <w:rPr>
          <w:sz w:val="28"/>
          <w:szCs w:val="28"/>
        </w:rPr>
      </w:pPr>
    </w:p>
    <w:p w:rsidR="007125CB" w:rsidRDefault="007125CB" w:rsidP="007125CB">
      <w:pPr>
        <w:pStyle w:val="a7"/>
        <w:spacing w:before="0" w:beforeAutospacing="0" w:after="0" w:afterAutospacing="0"/>
        <w:ind w:firstLine="567"/>
        <w:jc w:val="both"/>
        <w:rPr>
          <w:sz w:val="28"/>
          <w:szCs w:val="28"/>
        </w:rPr>
      </w:pPr>
      <w:r w:rsidRPr="004E019B">
        <w:rPr>
          <w:i/>
          <w:sz w:val="28"/>
          <w:szCs w:val="28"/>
        </w:rPr>
        <w:t>Инфраструктура.</w:t>
      </w:r>
      <w:r w:rsidRPr="00BA1159">
        <w:rPr>
          <w:sz w:val="28"/>
          <w:szCs w:val="28"/>
        </w:rPr>
        <w:t xml:space="preserve"> </w:t>
      </w:r>
    </w:p>
    <w:p w:rsidR="007125CB" w:rsidRPr="009D0C80" w:rsidRDefault="007125CB" w:rsidP="007125CB">
      <w:pPr>
        <w:pStyle w:val="a7"/>
        <w:spacing w:before="0" w:beforeAutospacing="0" w:after="0" w:afterAutospacing="0"/>
        <w:ind w:firstLine="567"/>
        <w:jc w:val="both"/>
        <w:rPr>
          <w:sz w:val="28"/>
          <w:szCs w:val="28"/>
        </w:rPr>
      </w:pPr>
      <w:r w:rsidRPr="004E019B">
        <w:rPr>
          <w:i/>
          <w:sz w:val="28"/>
          <w:szCs w:val="28"/>
        </w:rPr>
        <w:t>Производственная среда</w:t>
      </w:r>
      <w:r w:rsidRPr="00BA1159">
        <w:rPr>
          <w:sz w:val="28"/>
          <w:szCs w:val="28"/>
        </w:rPr>
        <w:t xml:space="preserve">. Орган по аккредитации должен иметь и поддерживать в рабочем состоянии необходимую для оказания услуг по аккредитации инфраструктуру. Инфраструктура органа по аккредитации должна включать оборудованные рабочие помещения и связанные с ним средства труда (компьютеры, копировальная, множительная и другая оргтехника). Помещения </w:t>
      </w:r>
      <w:r w:rsidRPr="009D0C80">
        <w:rPr>
          <w:sz w:val="28"/>
          <w:szCs w:val="28"/>
        </w:rPr>
        <w:t>должны отвечать санитарно-гигиеническим требованиям, нормам и правилам безопасности труда и быть оснащены инженерно-коммуникационными системами (водоснабжение, канализация, отопление, электроснабжение). НЦА расположено в Эталонном Центре г. Астана и имеет всю необходимую инфраструктуру и производственную среду, которая позволяет выполнять все возложенные на него функции.</w:t>
      </w:r>
      <w:r w:rsidR="00A63A0D">
        <w:rPr>
          <w:sz w:val="28"/>
          <w:szCs w:val="28"/>
        </w:rPr>
        <w:t xml:space="preserve"> </w:t>
      </w:r>
      <w:r w:rsidRPr="009D0C80">
        <w:rPr>
          <w:sz w:val="28"/>
          <w:szCs w:val="28"/>
        </w:rPr>
        <w:t>Финансово-хозяйственная деятельность органа по аккредитации должна осуществляется на договорной основе. На сайте НЦА представлена информация об источниках финансирования, которая включает</w:t>
      </w:r>
      <w:r>
        <w:rPr>
          <w:sz w:val="28"/>
          <w:szCs w:val="28"/>
        </w:rPr>
        <w:t>, что</w:t>
      </w:r>
      <w:r w:rsidRPr="009D0C80">
        <w:rPr>
          <w:sz w:val="28"/>
          <w:szCs w:val="28"/>
        </w:rPr>
        <w:t>:</w:t>
      </w:r>
    </w:p>
    <w:p w:rsidR="007125CB" w:rsidRPr="009D0C80" w:rsidRDefault="007125CB" w:rsidP="007125CB">
      <w:pPr>
        <w:pStyle w:val="a7"/>
        <w:spacing w:before="0" w:beforeAutospacing="0" w:after="0" w:afterAutospacing="0"/>
        <w:jc w:val="both"/>
        <w:rPr>
          <w:sz w:val="28"/>
          <w:szCs w:val="28"/>
        </w:rPr>
      </w:pPr>
      <w:r>
        <w:rPr>
          <w:sz w:val="28"/>
          <w:szCs w:val="28"/>
        </w:rPr>
        <w:t xml:space="preserve">- </w:t>
      </w:r>
      <w:r w:rsidRPr="009D0C80">
        <w:rPr>
          <w:sz w:val="28"/>
          <w:szCs w:val="28"/>
        </w:rPr>
        <w:t xml:space="preserve">Деятельность </w:t>
      </w:r>
      <w:r>
        <w:rPr>
          <w:sz w:val="28"/>
          <w:szCs w:val="28"/>
        </w:rPr>
        <w:t xml:space="preserve">НЦА </w:t>
      </w:r>
      <w:r w:rsidRPr="009D0C80">
        <w:rPr>
          <w:sz w:val="28"/>
          <w:szCs w:val="28"/>
        </w:rPr>
        <w:t>осуществляется на основе самофинансирования.</w:t>
      </w:r>
    </w:p>
    <w:p w:rsidR="007125CB" w:rsidRDefault="007125CB" w:rsidP="007125CB">
      <w:pPr>
        <w:jc w:val="both"/>
        <w:rPr>
          <w:sz w:val="28"/>
          <w:szCs w:val="28"/>
        </w:rPr>
      </w:pPr>
      <w:r>
        <w:rPr>
          <w:sz w:val="28"/>
          <w:szCs w:val="28"/>
        </w:rPr>
        <w:t xml:space="preserve">- </w:t>
      </w:r>
      <w:r w:rsidRPr="009D0C80">
        <w:rPr>
          <w:sz w:val="28"/>
          <w:szCs w:val="28"/>
        </w:rPr>
        <w:t xml:space="preserve">Расчет трудозатрат на проводимые работы в области аккредитации установлен в СТ РК 7.9. </w:t>
      </w:r>
    </w:p>
    <w:p w:rsidR="007125CB" w:rsidRPr="00690EAB" w:rsidRDefault="007125CB" w:rsidP="007125CB">
      <w:pPr>
        <w:ind w:firstLine="567"/>
        <w:jc w:val="both"/>
        <w:rPr>
          <w:sz w:val="28"/>
          <w:szCs w:val="28"/>
        </w:rPr>
      </w:pPr>
      <w:r w:rsidRPr="009D0C80">
        <w:rPr>
          <w:sz w:val="28"/>
          <w:szCs w:val="28"/>
        </w:rPr>
        <w:t>Вся деятельность </w:t>
      </w:r>
      <w:r>
        <w:rPr>
          <w:sz w:val="28"/>
          <w:szCs w:val="28"/>
        </w:rPr>
        <w:t>НЦА</w:t>
      </w:r>
      <w:r w:rsidRPr="009D0C80">
        <w:rPr>
          <w:sz w:val="28"/>
          <w:szCs w:val="28"/>
        </w:rPr>
        <w:t xml:space="preserve"> в области аккредитации осуществляется на договорной </w:t>
      </w:r>
      <w:r w:rsidRPr="00690EAB">
        <w:rPr>
          <w:sz w:val="28"/>
          <w:szCs w:val="28"/>
        </w:rPr>
        <w:t>основе с заявителем/субъектом аккредитации. Источниками доходов НЦА являются</w:t>
      </w:r>
      <w:r w:rsidRPr="00C355F2">
        <w:rPr>
          <w:sz w:val="28"/>
          <w:szCs w:val="28"/>
        </w:rPr>
        <w:t>[29]</w:t>
      </w:r>
      <w:r w:rsidRPr="00690EAB">
        <w:rPr>
          <w:sz w:val="28"/>
          <w:szCs w:val="28"/>
        </w:rPr>
        <w:t>:</w:t>
      </w:r>
    </w:p>
    <w:p w:rsidR="007125CB" w:rsidRPr="00690EAB" w:rsidRDefault="007125CB" w:rsidP="007125CB">
      <w:pPr>
        <w:jc w:val="both"/>
        <w:rPr>
          <w:sz w:val="28"/>
          <w:szCs w:val="28"/>
        </w:rPr>
      </w:pPr>
      <w:r>
        <w:rPr>
          <w:sz w:val="28"/>
          <w:szCs w:val="28"/>
        </w:rPr>
        <w:t>-</w:t>
      </w:r>
      <w:r w:rsidRPr="00690EAB">
        <w:rPr>
          <w:sz w:val="28"/>
          <w:szCs w:val="28"/>
        </w:rPr>
        <w:t>доходы от осуществления деятельности по аккредитации согласно договорам с заявителями и субъектами аккредитации;</w:t>
      </w:r>
    </w:p>
    <w:p w:rsidR="007125CB" w:rsidRPr="00690EAB" w:rsidRDefault="007125CB" w:rsidP="007125CB">
      <w:pPr>
        <w:jc w:val="both"/>
        <w:rPr>
          <w:sz w:val="28"/>
          <w:szCs w:val="28"/>
        </w:rPr>
      </w:pPr>
      <w:r>
        <w:rPr>
          <w:sz w:val="28"/>
          <w:szCs w:val="28"/>
        </w:rPr>
        <w:t>-</w:t>
      </w:r>
      <w:r w:rsidRPr="00690EAB">
        <w:rPr>
          <w:sz w:val="28"/>
          <w:szCs w:val="28"/>
        </w:rPr>
        <w:t>оплата за участие в конференциях, курсах обучения оценщиков и других семинарах, организуемых НЦА;</w:t>
      </w:r>
    </w:p>
    <w:p w:rsidR="007125CB" w:rsidRPr="00690EAB" w:rsidRDefault="007125CB" w:rsidP="007125CB">
      <w:pPr>
        <w:jc w:val="both"/>
        <w:rPr>
          <w:sz w:val="28"/>
          <w:szCs w:val="28"/>
        </w:rPr>
      </w:pPr>
      <w:r>
        <w:rPr>
          <w:sz w:val="28"/>
          <w:szCs w:val="28"/>
        </w:rPr>
        <w:t>-</w:t>
      </w:r>
      <w:r w:rsidRPr="00690EAB">
        <w:rPr>
          <w:sz w:val="28"/>
          <w:szCs w:val="28"/>
        </w:rPr>
        <w:t>бюджетное финансирование по государственным программам.</w:t>
      </w:r>
    </w:p>
    <w:p w:rsidR="007125CB" w:rsidRPr="00690EAB" w:rsidRDefault="007125CB" w:rsidP="007125CB">
      <w:pPr>
        <w:ind w:firstLine="567"/>
        <w:jc w:val="both"/>
        <w:rPr>
          <w:sz w:val="28"/>
          <w:szCs w:val="28"/>
        </w:rPr>
      </w:pPr>
      <w:r w:rsidRPr="00690EAB">
        <w:rPr>
          <w:sz w:val="28"/>
          <w:szCs w:val="28"/>
        </w:rPr>
        <w:t>Источниками расходов являются:</w:t>
      </w:r>
    </w:p>
    <w:p w:rsidR="007125CB" w:rsidRPr="00690EAB" w:rsidRDefault="007125CB" w:rsidP="007125CB">
      <w:pPr>
        <w:jc w:val="both"/>
        <w:rPr>
          <w:sz w:val="28"/>
          <w:szCs w:val="28"/>
        </w:rPr>
      </w:pPr>
      <w:r>
        <w:rPr>
          <w:sz w:val="28"/>
          <w:szCs w:val="28"/>
        </w:rPr>
        <w:t>-</w:t>
      </w:r>
      <w:r w:rsidRPr="00690EAB">
        <w:rPr>
          <w:sz w:val="28"/>
          <w:szCs w:val="28"/>
        </w:rPr>
        <w:t>зарплата персонала </w:t>
      </w:r>
      <w:r>
        <w:rPr>
          <w:sz w:val="28"/>
          <w:szCs w:val="28"/>
        </w:rPr>
        <w:t>НЦА</w:t>
      </w:r>
      <w:r w:rsidRPr="00690EAB">
        <w:rPr>
          <w:sz w:val="28"/>
          <w:szCs w:val="28"/>
        </w:rPr>
        <w:t>;</w:t>
      </w:r>
    </w:p>
    <w:p w:rsidR="007125CB" w:rsidRPr="003C3BA5" w:rsidRDefault="007125CB" w:rsidP="007125CB">
      <w:pPr>
        <w:jc w:val="both"/>
        <w:rPr>
          <w:sz w:val="28"/>
          <w:szCs w:val="28"/>
        </w:rPr>
      </w:pPr>
      <w:r>
        <w:rPr>
          <w:sz w:val="28"/>
          <w:szCs w:val="28"/>
        </w:rPr>
        <w:t xml:space="preserve">- </w:t>
      </w:r>
      <w:r w:rsidRPr="00690EAB">
        <w:rPr>
          <w:sz w:val="28"/>
          <w:szCs w:val="28"/>
        </w:rPr>
        <w:t>расходы на участие персонала </w:t>
      </w:r>
      <w:r>
        <w:rPr>
          <w:sz w:val="28"/>
          <w:szCs w:val="28"/>
        </w:rPr>
        <w:t>НЦА</w:t>
      </w:r>
      <w:r w:rsidRPr="00690EAB">
        <w:rPr>
          <w:sz w:val="28"/>
          <w:szCs w:val="28"/>
        </w:rPr>
        <w:t xml:space="preserve"> во </w:t>
      </w:r>
      <w:r w:rsidRPr="003C3BA5">
        <w:rPr>
          <w:sz w:val="28"/>
          <w:szCs w:val="28"/>
        </w:rPr>
        <w:t>внешних курсах, конференциях, обучающих семинарах, и т.д.;</w:t>
      </w:r>
    </w:p>
    <w:p w:rsidR="002253D4" w:rsidRPr="003C3BA5" w:rsidRDefault="007125CB" w:rsidP="002253D4">
      <w:pPr>
        <w:jc w:val="both"/>
        <w:rPr>
          <w:sz w:val="28"/>
          <w:szCs w:val="28"/>
        </w:rPr>
      </w:pPr>
      <w:r w:rsidRPr="003C3BA5">
        <w:rPr>
          <w:sz w:val="28"/>
          <w:szCs w:val="28"/>
        </w:rPr>
        <w:t xml:space="preserve">- ежегодные взносы НЦА за членство в </w:t>
      </w:r>
      <w:r w:rsidR="002253D4" w:rsidRPr="003C3BA5">
        <w:rPr>
          <w:sz w:val="28"/>
          <w:szCs w:val="28"/>
        </w:rPr>
        <w:t xml:space="preserve">ILAC, IAF, </w:t>
      </w:r>
      <w:r w:rsidR="002253D4" w:rsidRPr="003C3BA5">
        <w:rPr>
          <w:sz w:val="28"/>
          <w:szCs w:val="28"/>
          <w:lang w:val="en-US"/>
        </w:rPr>
        <w:t>PAC</w:t>
      </w:r>
      <w:r w:rsidR="002253D4" w:rsidRPr="003C3BA5">
        <w:rPr>
          <w:sz w:val="28"/>
          <w:szCs w:val="28"/>
        </w:rPr>
        <w:t xml:space="preserve">, </w:t>
      </w:r>
      <w:r w:rsidR="002253D4" w:rsidRPr="003C3BA5">
        <w:rPr>
          <w:sz w:val="28"/>
          <w:szCs w:val="28"/>
          <w:lang w:val="en-US"/>
        </w:rPr>
        <w:t>APLAC</w:t>
      </w:r>
      <w:r w:rsidR="002253D4" w:rsidRPr="003C3BA5">
        <w:rPr>
          <w:sz w:val="28"/>
          <w:szCs w:val="28"/>
        </w:rPr>
        <w:t>;</w:t>
      </w:r>
    </w:p>
    <w:p w:rsidR="007125CB" w:rsidRPr="003C3BA5" w:rsidRDefault="007125CB" w:rsidP="007125CB">
      <w:pPr>
        <w:jc w:val="both"/>
        <w:rPr>
          <w:sz w:val="28"/>
          <w:szCs w:val="28"/>
        </w:rPr>
      </w:pPr>
      <w:r w:rsidRPr="003C3BA5">
        <w:rPr>
          <w:sz w:val="28"/>
          <w:szCs w:val="28"/>
        </w:rPr>
        <w:t xml:space="preserve">- участие в заседаниях </w:t>
      </w:r>
      <w:r w:rsidR="002B247B" w:rsidRPr="003C3BA5">
        <w:rPr>
          <w:sz w:val="28"/>
          <w:szCs w:val="28"/>
        </w:rPr>
        <w:t>генеральных ассамблей</w:t>
      </w:r>
      <w:r w:rsidRPr="003C3BA5">
        <w:rPr>
          <w:sz w:val="28"/>
          <w:szCs w:val="28"/>
        </w:rPr>
        <w:t>, научно-технических комиссий, комитетов, международных и региональных организаций в области аккредитации;</w:t>
      </w:r>
    </w:p>
    <w:p w:rsidR="007125CB" w:rsidRPr="00690EAB" w:rsidRDefault="007125CB" w:rsidP="007125CB">
      <w:pPr>
        <w:jc w:val="both"/>
        <w:rPr>
          <w:sz w:val="28"/>
          <w:szCs w:val="28"/>
        </w:rPr>
      </w:pPr>
      <w:r>
        <w:rPr>
          <w:sz w:val="28"/>
          <w:szCs w:val="28"/>
        </w:rPr>
        <w:t xml:space="preserve">- </w:t>
      </w:r>
      <w:r w:rsidRPr="00690EAB">
        <w:rPr>
          <w:sz w:val="28"/>
          <w:szCs w:val="28"/>
        </w:rPr>
        <w:t> расходы, связанные с визитами иностранных оценщиков в </w:t>
      </w:r>
      <w:r>
        <w:rPr>
          <w:sz w:val="28"/>
          <w:szCs w:val="28"/>
        </w:rPr>
        <w:t>НЦА</w:t>
      </w:r>
      <w:r w:rsidRPr="00690EAB">
        <w:rPr>
          <w:sz w:val="28"/>
          <w:szCs w:val="28"/>
        </w:rPr>
        <w:t> в рамках международного и регионального сотрудничества;</w:t>
      </w:r>
    </w:p>
    <w:p w:rsidR="007125CB" w:rsidRPr="00690EAB" w:rsidRDefault="007125CB" w:rsidP="007125CB">
      <w:pPr>
        <w:jc w:val="both"/>
        <w:rPr>
          <w:sz w:val="28"/>
          <w:szCs w:val="28"/>
        </w:rPr>
      </w:pPr>
      <w:r>
        <w:rPr>
          <w:sz w:val="28"/>
          <w:szCs w:val="28"/>
        </w:rPr>
        <w:t xml:space="preserve">- </w:t>
      </w:r>
      <w:r w:rsidRPr="00690EAB">
        <w:rPr>
          <w:sz w:val="28"/>
          <w:szCs w:val="28"/>
        </w:rPr>
        <w:t>расходы, связанные с разработкой документов </w:t>
      </w:r>
      <w:r>
        <w:rPr>
          <w:sz w:val="28"/>
          <w:szCs w:val="28"/>
        </w:rPr>
        <w:t>НЦА</w:t>
      </w:r>
      <w:r w:rsidRPr="00690EAB">
        <w:rPr>
          <w:sz w:val="28"/>
          <w:szCs w:val="28"/>
        </w:rPr>
        <w:t xml:space="preserve"> или подготовкой и изданием других публикаций </w:t>
      </w:r>
      <w:r>
        <w:rPr>
          <w:sz w:val="28"/>
          <w:szCs w:val="28"/>
        </w:rPr>
        <w:t>НЦА</w:t>
      </w:r>
      <w:r w:rsidRPr="00690EAB">
        <w:rPr>
          <w:sz w:val="28"/>
          <w:szCs w:val="28"/>
        </w:rPr>
        <w:t>, с переводом документов, принятых международными и региональными организациями;</w:t>
      </w:r>
    </w:p>
    <w:p w:rsidR="007125CB" w:rsidRPr="00690EAB" w:rsidRDefault="007125CB" w:rsidP="007125CB">
      <w:pPr>
        <w:jc w:val="both"/>
        <w:rPr>
          <w:sz w:val="28"/>
          <w:szCs w:val="28"/>
        </w:rPr>
      </w:pPr>
      <w:r w:rsidRPr="00690EAB">
        <w:rPr>
          <w:sz w:val="28"/>
          <w:szCs w:val="28"/>
        </w:rPr>
        <w:t>расходы на публикации в СМИ и размещения информации в Интернете.</w:t>
      </w:r>
    </w:p>
    <w:p w:rsidR="007125CB" w:rsidRPr="003C3BA5" w:rsidRDefault="007125CB" w:rsidP="007125CB">
      <w:pPr>
        <w:pStyle w:val="a7"/>
        <w:spacing w:before="0" w:beforeAutospacing="0" w:after="0" w:afterAutospacing="0"/>
        <w:ind w:firstLine="567"/>
        <w:jc w:val="both"/>
        <w:rPr>
          <w:sz w:val="28"/>
          <w:szCs w:val="28"/>
        </w:rPr>
      </w:pPr>
      <w:r w:rsidRPr="003C3BA5">
        <w:rPr>
          <w:sz w:val="28"/>
          <w:szCs w:val="28"/>
        </w:rPr>
        <w:lastRenderedPageBreak/>
        <w:t>Документы, отражающие доходы и расходы НЦА </w:t>
      </w:r>
      <w:r w:rsidR="002B247B" w:rsidRPr="003C3BA5">
        <w:rPr>
          <w:sz w:val="28"/>
          <w:szCs w:val="28"/>
        </w:rPr>
        <w:t xml:space="preserve"> </w:t>
      </w:r>
      <w:r w:rsidRPr="003C3BA5">
        <w:rPr>
          <w:sz w:val="28"/>
          <w:szCs w:val="28"/>
        </w:rPr>
        <w:t xml:space="preserve">ведутся </w:t>
      </w:r>
      <w:r w:rsidR="002B247B" w:rsidRPr="003C3BA5">
        <w:rPr>
          <w:sz w:val="28"/>
          <w:szCs w:val="28"/>
        </w:rPr>
        <w:t>Управлением экономического</w:t>
      </w:r>
      <w:r w:rsidRPr="003C3BA5">
        <w:rPr>
          <w:sz w:val="28"/>
          <w:szCs w:val="28"/>
        </w:rPr>
        <w:t xml:space="preserve"> анализа и бухгалтерского учета. </w:t>
      </w:r>
    </w:p>
    <w:p w:rsidR="007125CB" w:rsidRPr="00504DD5" w:rsidRDefault="007125CB" w:rsidP="007125CB">
      <w:pPr>
        <w:pStyle w:val="a7"/>
        <w:spacing w:before="0" w:beforeAutospacing="0" w:after="0" w:afterAutospacing="0"/>
        <w:ind w:firstLine="567"/>
        <w:jc w:val="both"/>
        <w:rPr>
          <w:sz w:val="28"/>
          <w:szCs w:val="28"/>
        </w:rPr>
      </w:pPr>
      <w:r w:rsidRPr="003C3BA5">
        <w:rPr>
          <w:sz w:val="28"/>
          <w:szCs w:val="28"/>
        </w:rPr>
        <w:t xml:space="preserve"> </w:t>
      </w:r>
      <w:r w:rsidRPr="003C3BA5">
        <w:rPr>
          <w:i/>
          <w:sz w:val="28"/>
          <w:szCs w:val="28"/>
        </w:rPr>
        <w:t xml:space="preserve">Требования к Техническим Комитетам. </w:t>
      </w:r>
      <w:r w:rsidRPr="003C3BA5">
        <w:rPr>
          <w:sz w:val="28"/>
          <w:szCs w:val="28"/>
        </w:rPr>
        <w:t>С целью поддержки своей работы, орган по аккредитации создает комиссии по секторам для обсуждения технических</w:t>
      </w:r>
      <w:r w:rsidRPr="00504DD5">
        <w:rPr>
          <w:sz w:val="28"/>
          <w:szCs w:val="28"/>
        </w:rPr>
        <w:t xml:space="preserve"> задач. В организационной структуре НЦА эти функции выполняют Технические комитеты по аккредитации (ТК):</w:t>
      </w:r>
    </w:p>
    <w:p w:rsidR="007125CB" w:rsidRPr="00504DD5" w:rsidRDefault="007125CB" w:rsidP="007125CB">
      <w:pPr>
        <w:rPr>
          <w:sz w:val="28"/>
          <w:szCs w:val="28"/>
        </w:rPr>
      </w:pPr>
      <w:r w:rsidRPr="00504DD5">
        <w:rPr>
          <w:sz w:val="28"/>
          <w:szCs w:val="28"/>
        </w:rPr>
        <w:t>-  испытательных лабораторий;</w:t>
      </w:r>
    </w:p>
    <w:p w:rsidR="007125CB" w:rsidRPr="00504DD5" w:rsidRDefault="007125CB" w:rsidP="007125CB">
      <w:pPr>
        <w:rPr>
          <w:sz w:val="28"/>
          <w:szCs w:val="28"/>
        </w:rPr>
      </w:pPr>
      <w:r w:rsidRPr="00504DD5">
        <w:rPr>
          <w:sz w:val="28"/>
          <w:szCs w:val="28"/>
        </w:rPr>
        <w:t>-  поверочных и калибровочных лабораторий;</w:t>
      </w:r>
    </w:p>
    <w:p w:rsidR="007125CB" w:rsidRPr="00504DD5" w:rsidRDefault="007125CB" w:rsidP="007125CB">
      <w:pPr>
        <w:rPr>
          <w:sz w:val="28"/>
          <w:szCs w:val="28"/>
        </w:rPr>
      </w:pPr>
      <w:r w:rsidRPr="00504DD5">
        <w:rPr>
          <w:sz w:val="28"/>
          <w:szCs w:val="28"/>
        </w:rPr>
        <w:t>-  органов по подтверждению соответствия;</w:t>
      </w:r>
    </w:p>
    <w:p w:rsidR="007125CB" w:rsidRPr="00504DD5" w:rsidRDefault="007125CB" w:rsidP="007125CB">
      <w:pPr>
        <w:pStyle w:val="a7"/>
        <w:spacing w:before="0" w:beforeAutospacing="0" w:after="0" w:afterAutospacing="0"/>
        <w:jc w:val="both"/>
        <w:rPr>
          <w:sz w:val="28"/>
          <w:szCs w:val="28"/>
        </w:rPr>
      </w:pPr>
      <w:r w:rsidRPr="00504DD5">
        <w:rPr>
          <w:sz w:val="28"/>
          <w:szCs w:val="28"/>
        </w:rPr>
        <w:t>-  по межлабораторным сравнительным испытаниям.</w:t>
      </w:r>
    </w:p>
    <w:p w:rsidR="007125CB" w:rsidRDefault="007125CB" w:rsidP="007125CB">
      <w:pPr>
        <w:pStyle w:val="a7"/>
        <w:spacing w:before="0" w:beforeAutospacing="0" w:after="0" w:afterAutospacing="0"/>
        <w:ind w:firstLine="567"/>
        <w:jc w:val="both"/>
        <w:rPr>
          <w:sz w:val="28"/>
          <w:szCs w:val="28"/>
        </w:rPr>
      </w:pPr>
      <w:r w:rsidRPr="00504DD5">
        <w:rPr>
          <w:sz w:val="28"/>
          <w:szCs w:val="28"/>
        </w:rPr>
        <w:t xml:space="preserve">Эти </w:t>
      </w:r>
      <w:r>
        <w:rPr>
          <w:sz w:val="28"/>
          <w:szCs w:val="28"/>
        </w:rPr>
        <w:t>комитеты</w:t>
      </w:r>
      <w:r w:rsidRPr="00504DD5">
        <w:rPr>
          <w:sz w:val="28"/>
          <w:szCs w:val="28"/>
        </w:rPr>
        <w:t xml:space="preserve"> организованы так, чтобы не было перевеса чьих-либо интересов и было гарантировано равновесие интересов. Орган по аккредитации должен создать один или несколько технических комитетов, каждый из которых будет ответственным в рамках своей компетенции за консультирование относительно технических требований в области аккредитации и технических вопросов, касающихся функционирования системы аккредитации.</w:t>
      </w:r>
    </w:p>
    <w:p w:rsidR="007125CB" w:rsidRPr="00D042A3" w:rsidRDefault="007125CB" w:rsidP="007125CB">
      <w:pPr>
        <w:pStyle w:val="a7"/>
        <w:spacing w:before="0" w:beforeAutospacing="0" w:after="0" w:afterAutospacing="0"/>
        <w:ind w:firstLine="567"/>
        <w:jc w:val="both"/>
        <w:rPr>
          <w:sz w:val="28"/>
          <w:szCs w:val="28"/>
        </w:rPr>
      </w:pPr>
      <w:r w:rsidRPr="004E019B">
        <w:rPr>
          <w:i/>
          <w:sz w:val="28"/>
          <w:szCs w:val="28"/>
        </w:rPr>
        <w:t>Требования к экспертам-аудиторам.</w:t>
      </w:r>
      <w:r>
        <w:rPr>
          <w:i/>
          <w:sz w:val="28"/>
          <w:szCs w:val="28"/>
        </w:rPr>
        <w:t xml:space="preserve"> </w:t>
      </w:r>
      <w:r w:rsidRPr="004E019B">
        <w:rPr>
          <w:i/>
          <w:sz w:val="28"/>
          <w:szCs w:val="28"/>
        </w:rPr>
        <w:t>Эксперты.</w:t>
      </w:r>
      <w:r w:rsidRPr="002A4FD1">
        <w:rPr>
          <w:sz w:val="28"/>
          <w:szCs w:val="28"/>
        </w:rPr>
        <w:t xml:space="preserve"> </w:t>
      </w:r>
      <w:r w:rsidRPr="00D042A3">
        <w:rPr>
          <w:sz w:val="28"/>
          <w:szCs w:val="28"/>
        </w:rPr>
        <w:t>Каждый орган по аккредитации должен иметь в своем распоряжении экспертов, имеющих не только знания, но и определенный практический опыт. Так в стандарте EN 45000 (СТ РК 1.26) определены требования, предъявляемые к эксперту-аудитору. Основные критерии для экспертов следующие:</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1.Требования, предъявляемые к эксперту;</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2. Квалификация эксперта;</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3. Договорные обязательства;</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4.</w:t>
      </w:r>
      <w:r>
        <w:rPr>
          <w:sz w:val="28"/>
          <w:szCs w:val="28"/>
        </w:rPr>
        <w:t xml:space="preserve"> </w:t>
      </w:r>
      <w:r w:rsidRPr="00D042A3">
        <w:rPr>
          <w:sz w:val="28"/>
          <w:szCs w:val="28"/>
        </w:rPr>
        <w:t>Регистрация.</w:t>
      </w:r>
    </w:p>
    <w:p w:rsidR="007125CB" w:rsidRPr="00E35BCE" w:rsidRDefault="007125CB" w:rsidP="007125CB">
      <w:pPr>
        <w:pStyle w:val="a7"/>
        <w:spacing w:before="0" w:beforeAutospacing="0" w:after="0" w:afterAutospacing="0"/>
        <w:ind w:firstLine="567"/>
        <w:jc w:val="both"/>
        <w:rPr>
          <w:rFonts w:ascii="Arial" w:eastAsia="+mn-ea" w:hAnsi="Arial" w:cs="Arial"/>
          <w:b/>
          <w:bCs/>
          <w:color w:val="000000"/>
          <w:kern w:val="24"/>
        </w:rPr>
      </w:pPr>
      <w:r w:rsidRPr="00D042A3">
        <w:rPr>
          <w:sz w:val="28"/>
          <w:szCs w:val="28"/>
        </w:rPr>
        <w:t>В последнее время особое внимание уделяется обучению экспертов и их последующей стажировке. Эксперты-аудиторы</w:t>
      </w:r>
      <w:r>
        <w:rPr>
          <w:sz w:val="28"/>
          <w:szCs w:val="28"/>
        </w:rPr>
        <w:t>,</w:t>
      </w:r>
      <w:r w:rsidRPr="00D042A3">
        <w:rPr>
          <w:sz w:val="28"/>
          <w:szCs w:val="28"/>
        </w:rPr>
        <w:t xml:space="preserve"> работающие в различных комитетах (особенно в комитете по жалобам) должны обладать умением работать с людьми, на что уделяется внимание при подготовке экспертов и процесс обучения осуществляется в виде деловой игры (тема "Человеческий фактор при работе эксперта").</w:t>
      </w:r>
      <w:r>
        <w:rPr>
          <w:sz w:val="28"/>
          <w:szCs w:val="28"/>
        </w:rPr>
        <w:t xml:space="preserve">  В таблице 5, </w:t>
      </w:r>
      <w:r w:rsidRPr="00D042A3">
        <w:rPr>
          <w:sz w:val="28"/>
          <w:szCs w:val="28"/>
        </w:rPr>
        <w:t xml:space="preserve"> представлены правила эксперта.</w:t>
      </w:r>
      <w:r>
        <w:rPr>
          <w:sz w:val="28"/>
          <w:szCs w:val="28"/>
        </w:rPr>
        <w:t xml:space="preserve"> НЦА ведет реестр </w:t>
      </w:r>
      <w:r w:rsidRPr="00B40D9F">
        <w:rPr>
          <w:bCs/>
          <w:sz w:val="28"/>
          <w:szCs w:val="28"/>
        </w:rPr>
        <w:t>ведущих оценщиков, оценщиков, технических экспертов</w:t>
      </w:r>
      <w:r>
        <w:rPr>
          <w:bCs/>
          <w:sz w:val="28"/>
          <w:szCs w:val="28"/>
        </w:rPr>
        <w:t>.</w:t>
      </w:r>
      <w:r w:rsidRPr="00B40D9F">
        <w:rPr>
          <w:rFonts w:eastAsia="+mn-ea"/>
          <w:i/>
          <w:iCs/>
          <w:color w:val="000000"/>
          <w:kern w:val="24"/>
        </w:rPr>
        <w:t xml:space="preserve"> </w:t>
      </w:r>
      <w:r w:rsidRPr="00B40D9F">
        <w:rPr>
          <w:bCs/>
          <w:iCs/>
          <w:sz w:val="28"/>
          <w:szCs w:val="28"/>
        </w:rPr>
        <w:t xml:space="preserve">Формирование, актуализация и ведение Реестра производится в информационной системе CDS, а также формируются бумажные Дела </w:t>
      </w:r>
      <w:r>
        <w:rPr>
          <w:bCs/>
          <w:iCs/>
          <w:sz w:val="28"/>
          <w:szCs w:val="28"/>
        </w:rPr>
        <w:t>–</w:t>
      </w:r>
      <w:r w:rsidRPr="00B40D9F">
        <w:rPr>
          <w:bCs/>
          <w:iCs/>
          <w:sz w:val="28"/>
          <w:szCs w:val="28"/>
        </w:rPr>
        <w:t xml:space="preserve"> досье</w:t>
      </w:r>
      <w:r w:rsidRPr="00A9238B">
        <w:rPr>
          <w:bCs/>
          <w:iCs/>
          <w:sz w:val="28"/>
          <w:szCs w:val="28"/>
        </w:rPr>
        <w:t>[29]</w:t>
      </w:r>
      <w:r w:rsidRPr="00E74A74">
        <w:rPr>
          <w:bCs/>
          <w:iCs/>
          <w:sz w:val="28"/>
          <w:szCs w:val="28"/>
        </w:rPr>
        <w:t>.</w:t>
      </w:r>
      <w:r w:rsidRPr="00E74A74">
        <w:rPr>
          <w:rFonts w:ascii="Arial" w:eastAsia="+mn-ea" w:hAnsi="Arial" w:cs="Arial"/>
          <w:b/>
          <w:bCs/>
          <w:color w:val="000000"/>
          <w:kern w:val="24"/>
        </w:rPr>
        <w:t xml:space="preserve"> </w:t>
      </w: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3C3BA5" w:rsidRPr="00E35BCE" w:rsidRDefault="003C3BA5" w:rsidP="007125CB">
      <w:pPr>
        <w:pStyle w:val="a7"/>
        <w:spacing w:before="0" w:beforeAutospacing="0" w:after="0" w:afterAutospacing="0"/>
        <w:ind w:firstLine="567"/>
        <w:jc w:val="both"/>
        <w:rPr>
          <w:bCs/>
          <w:sz w:val="28"/>
          <w:szCs w:val="28"/>
        </w:rPr>
      </w:pPr>
    </w:p>
    <w:p w:rsidR="007125CB" w:rsidRDefault="007125CB" w:rsidP="007125CB">
      <w:pPr>
        <w:ind w:firstLine="326"/>
        <w:jc w:val="both"/>
        <w:rPr>
          <w:sz w:val="28"/>
          <w:szCs w:val="28"/>
        </w:rPr>
      </w:pPr>
      <w:r w:rsidRPr="00D042A3">
        <w:rPr>
          <w:sz w:val="28"/>
          <w:szCs w:val="28"/>
        </w:rPr>
        <w:lastRenderedPageBreak/>
        <w:t xml:space="preserve">Таблица </w:t>
      </w:r>
      <w:r>
        <w:rPr>
          <w:sz w:val="28"/>
          <w:szCs w:val="28"/>
        </w:rPr>
        <w:t xml:space="preserve">5 </w:t>
      </w:r>
      <w:r w:rsidRPr="00D042A3">
        <w:rPr>
          <w:sz w:val="28"/>
          <w:szCs w:val="28"/>
        </w:rPr>
        <w:t>- Правила эксперта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607"/>
        <w:gridCol w:w="2320"/>
        <w:gridCol w:w="2464"/>
      </w:tblGrid>
      <w:tr w:rsidR="007125CB" w:rsidRPr="00C22D60" w:rsidTr="008450ED">
        <w:tc>
          <w:tcPr>
            <w:tcW w:w="2463" w:type="dxa"/>
          </w:tcPr>
          <w:p w:rsidR="007125CB" w:rsidRPr="00C22D60" w:rsidRDefault="007125CB" w:rsidP="008450ED">
            <w:pPr>
              <w:jc w:val="center"/>
              <w:rPr>
                <w:rFonts w:eastAsia="Calibri"/>
              </w:rPr>
            </w:pPr>
            <w:r w:rsidRPr="00C22D60">
              <w:rPr>
                <w:rFonts w:eastAsia="Calibri"/>
              </w:rPr>
              <w:t>Требования</w:t>
            </w:r>
          </w:p>
        </w:tc>
        <w:tc>
          <w:tcPr>
            <w:tcW w:w="2607" w:type="dxa"/>
          </w:tcPr>
          <w:p w:rsidR="007125CB" w:rsidRPr="00C22D60" w:rsidRDefault="007125CB" w:rsidP="008450ED">
            <w:pPr>
              <w:jc w:val="center"/>
              <w:rPr>
                <w:rFonts w:eastAsia="Calibri"/>
              </w:rPr>
            </w:pPr>
            <w:r w:rsidRPr="00C22D60">
              <w:rPr>
                <w:rFonts w:eastAsia="Calibri"/>
              </w:rPr>
              <w:t>Квалификация</w:t>
            </w:r>
          </w:p>
        </w:tc>
        <w:tc>
          <w:tcPr>
            <w:tcW w:w="2320" w:type="dxa"/>
          </w:tcPr>
          <w:p w:rsidR="007125CB" w:rsidRPr="00C22D60" w:rsidRDefault="007125CB" w:rsidP="008450ED">
            <w:pPr>
              <w:jc w:val="center"/>
              <w:rPr>
                <w:rFonts w:eastAsia="Calibri"/>
              </w:rPr>
            </w:pPr>
            <w:r w:rsidRPr="00C22D60">
              <w:rPr>
                <w:rFonts w:eastAsia="Calibri"/>
              </w:rPr>
              <w:t>Договорные</w:t>
            </w:r>
          </w:p>
          <w:p w:rsidR="007125CB" w:rsidRPr="00C22D60" w:rsidRDefault="007125CB" w:rsidP="008450ED">
            <w:pPr>
              <w:jc w:val="center"/>
              <w:rPr>
                <w:rFonts w:eastAsia="Calibri"/>
              </w:rPr>
            </w:pPr>
            <w:r w:rsidRPr="00C22D60">
              <w:rPr>
                <w:rFonts w:eastAsia="Calibri"/>
              </w:rPr>
              <w:t>обязательства</w:t>
            </w:r>
          </w:p>
        </w:tc>
        <w:tc>
          <w:tcPr>
            <w:tcW w:w="2464" w:type="dxa"/>
          </w:tcPr>
          <w:p w:rsidR="007125CB" w:rsidRPr="00C22D60" w:rsidRDefault="007125CB" w:rsidP="008450ED">
            <w:pPr>
              <w:jc w:val="center"/>
              <w:rPr>
                <w:rFonts w:eastAsia="Calibri"/>
              </w:rPr>
            </w:pPr>
            <w:r w:rsidRPr="00C22D60">
              <w:rPr>
                <w:rFonts w:eastAsia="Calibri"/>
              </w:rPr>
              <w:t>Регистрация</w:t>
            </w:r>
          </w:p>
        </w:tc>
      </w:tr>
      <w:tr w:rsidR="007125CB" w:rsidRPr="006847CD" w:rsidTr="008450ED">
        <w:tc>
          <w:tcPr>
            <w:tcW w:w="2463" w:type="dxa"/>
          </w:tcPr>
          <w:p w:rsidR="007125CB" w:rsidRPr="004D59F8" w:rsidRDefault="007125CB" w:rsidP="008450ED">
            <w:pPr>
              <w:rPr>
                <w:rFonts w:eastAsia="Calibri"/>
              </w:rPr>
            </w:pPr>
            <w:r w:rsidRPr="004D59F8">
              <w:rPr>
                <w:rFonts w:eastAsia="Calibri"/>
              </w:rPr>
              <w:t>-знание соответствующих правовых инструкций</w:t>
            </w:r>
          </w:p>
          <w:p w:rsidR="007125CB" w:rsidRPr="004D59F8" w:rsidRDefault="007125CB" w:rsidP="008450ED">
            <w:pPr>
              <w:rPr>
                <w:rFonts w:eastAsia="Calibri"/>
              </w:rPr>
            </w:pPr>
            <w:r w:rsidRPr="004D59F8">
              <w:rPr>
                <w:rFonts w:eastAsia="Calibri"/>
              </w:rPr>
              <w:t>-профессиональная компетенция</w:t>
            </w:r>
          </w:p>
          <w:p w:rsidR="007125CB" w:rsidRPr="004D59F8" w:rsidRDefault="007125CB" w:rsidP="008450ED">
            <w:pPr>
              <w:rPr>
                <w:rFonts w:eastAsia="Calibri"/>
              </w:rPr>
            </w:pPr>
            <w:r w:rsidRPr="004D59F8">
              <w:rPr>
                <w:rFonts w:eastAsia="Calibri"/>
              </w:rPr>
              <w:t>-знание процедуры аккредитации и экспертизы</w:t>
            </w:r>
          </w:p>
          <w:p w:rsidR="007125CB" w:rsidRPr="004D59F8" w:rsidRDefault="007125CB" w:rsidP="008450ED">
            <w:pPr>
              <w:rPr>
                <w:rFonts w:eastAsia="Calibri"/>
              </w:rPr>
            </w:pPr>
            <w:r w:rsidRPr="004D59F8">
              <w:rPr>
                <w:rFonts w:eastAsia="Calibri"/>
              </w:rPr>
              <w:t>-никаких консультаций</w:t>
            </w:r>
          </w:p>
        </w:tc>
        <w:tc>
          <w:tcPr>
            <w:tcW w:w="2607" w:type="dxa"/>
          </w:tcPr>
          <w:p w:rsidR="007125CB" w:rsidRPr="004D59F8" w:rsidRDefault="007125CB" w:rsidP="008450ED">
            <w:pPr>
              <w:rPr>
                <w:rFonts w:eastAsia="Calibri"/>
              </w:rPr>
            </w:pPr>
            <w:r w:rsidRPr="004D59F8">
              <w:rPr>
                <w:rFonts w:eastAsia="Calibri"/>
              </w:rPr>
              <w:t>-процедура повышения квалификации экспертов</w:t>
            </w:r>
          </w:p>
          <w:p w:rsidR="007125CB" w:rsidRPr="004D59F8" w:rsidRDefault="007125CB" w:rsidP="008450ED">
            <w:pPr>
              <w:rPr>
                <w:rFonts w:eastAsia="Calibri"/>
              </w:rPr>
            </w:pPr>
            <w:r w:rsidRPr="004D59F8">
              <w:rPr>
                <w:rFonts w:eastAsia="Calibri"/>
              </w:rPr>
              <w:t>-оценки их компетентности и образования</w:t>
            </w:r>
          </w:p>
          <w:p w:rsidR="007125CB" w:rsidRPr="004D59F8" w:rsidRDefault="007125CB" w:rsidP="008450ED">
            <w:pPr>
              <w:rPr>
                <w:rFonts w:eastAsia="Calibri"/>
              </w:rPr>
            </w:pPr>
            <w:r w:rsidRPr="004D59F8">
              <w:rPr>
                <w:rFonts w:eastAsia="Calibri"/>
              </w:rPr>
              <w:t>-стажировка</w:t>
            </w:r>
          </w:p>
          <w:p w:rsidR="007125CB" w:rsidRPr="004D59F8" w:rsidRDefault="007125CB" w:rsidP="008450ED">
            <w:pPr>
              <w:rPr>
                <w:rFonts w:eastAsia="Calibri"/>
              </w:rPr>
            </w:pPr>
            <w:r w:rsidRPr="004D59F8">
              <w:rPr>
                <w:rFonts w:eastAsia="Calibri"/>
              </w:rPr>
              <w:t>надзор за работой эксперта</w:t>
            </w:r>
          </w:p>
          <w:p w:rsidR="007125CB" w:rsidRPr="004D59F8" w:rsidRDefault="007125CB" w:rsidP="008450ED">
            <w:pPr>
              <w:rPr>
                <w:rFonts w:eastAsia="Calibri"/>
              </w:rPr>
            </w:pPr>
          </w:p>
        </w:tc>
        <w:tc>
          <w:tcPr>
            <w:tcW w:w="2320" w:type="dxa"/>
          </w:tcPr>
          <w:p w:rsidR="007125CB" w:rsidRPr="004D59F8" w:rsidRDefault="007125CB" w:rsidP="008450ED">
            <w:pPr>
              <w:rPr>
                <w:rFonts w:eastAsia="Calibri"/>
              </w:rPr>
            </w:pPr>
            <w:r w:rsidRPr="004D59F8">
              <w:rPr>
                <w:rFonts w:eastAsia="Calibri"/>
              </w:rPr>
              <w:t>-Заключение договора с экспертом -соблюдение правил</w:t>
            </w:r>
          </w:p>
          <w:p w:rsidR="007125CB" w:rsidRPr="004D59F8" w:rsidRDefault="007125CB" w:rsidP="008450ED">
            <w:pPr>
              <w:rPr>
                <w:rFonts w:eastAsia="Calibri"/>
              </w:rPr>
            </w:pPr>
            <w:r w:rsidRPr="004D59F8">
              <w:rPr>
                <w:rFonts w:eastAsia="Calibri"/>
              </w:rPr>
              <w:t>-соблюдение правил</w:t>
            </w:r>
          </w:p>
          <w:p w:rsidR="007125CB" w:rsidRPr="004D59F8" w:rsidRDefault="007125CB" w:rsidP="008450ED">
            <w:pPr>
              <w:rPr>
                <w:rFonts w:eastAsia="Calibri"/>
              </w:rPr>
            </w:pPr>
            <w:r w:rsidRPr="004D59F8">
              <w:rPr>
                <w:rFonts w:eastAsia="Calibri"/>
              </w:rPr>
              <w:t>-гарантия доверия и независимости</w:t>
            </w:r>
          </w:p>
          <w:p w:rsidR="007125CB" w:rsidRPr="004D59F8" w:rsidRDefault="007125CB" w:rsidP="008450ED">
            <w:pPr>
              <w:rPr>
                <w:rFonts w:eastAsia="Calibri"/>
              </w:rPr>
            </w:pPr>
          </w:p>
        </w:tc>
        <w:tc>
          <w:tcPr>
            <w:tcW w:w="2464" w:type="dxa"/>
          </w:tcPr>
          <w:p w:rsidR="007125CB" w:rsidRPr="004D59F8" w:rsidRDefault="007125CB" w:rsidP="008450ED">
            <w:pPr>
              <w:rPr>
                <w:rFonts w:eastAsia="Calibri"/>
              </w:rPr>
            </w:pPr>
            <w:r w:rsidRPr="004D59F8">
              <w:rPr>
                <w:rFonts w:eastAsia="Calibri"/>
              </w:rPr>
              <w:t>-сведения об эксперт</w:t>
            </w:r>
          </w:p>
          <w:p w:rsidR="007125CB" w:rsidRPr="004D59F8" w:rsidRDefault="007125CB" w:rsidP="008450ED">
            <w:pPr>
              <w:rPr>
                <w:rFonts w:eastAsia="Calibri"/>
              </w:rPr>
            </w:pPr>
            <w:r w:rsidRPr="004D59F8">
              <w:rPr>
                <w:rFonts w:eastAsia="Calibri"/>
              </w:rPr>
              <w:t>-ФИО</w:t>
            </w:r>
          </w:p>
          <w:p w:rsidR="007125CB" w:rsidRPr="004D59F8" w:rsidRDefault="007125CB" w:rsidP="008450ED">
            <w:pPr>
              <w:rPr>
                <w:rFonts w:eastAsia="Calibri"/>
              </w:rPr>
            </w:pPr>
            <w:r w:rsidRPr="004D59F8">
              <w:rPr>
                <w:rFonts w:eastAsia="Calibri"/>
              </w:rPr>
              <w:t>-Адрес</w:t>
            </w:r>
          </w:p>
          <w:p w:rsidR="007125CB" w:rsidRPr="004D59F8" w:rsidRDefault="007125CB" w:rsidP="008450ED">
            <w:pPr>
              <w:rPr>
                <w:rFonts w:eastAsia="Calibri"/>
              </w:rPr>
            </w:pPr>
            <w:r w:rsidRPr="004D59F8">
              <w:rPr>
                <w:rFonts w:eastAsia="Calibri"/>
              </w:rPr>
              <w:t>-фирма</w:t>
            </w:r>
          </w:p>
          <w:p w:rsidR="007125CB" w:rsidRPr="004D59F8" w:rsidRDefault="007125CB" w:rsidP="008450ED">
            <w:pPr>
              <w:rPr>
                <w:rFonts w:eastAsia="Calibri"/>
              </w:rPr>
            </w:pPr>
            <w:r w:rsidRPr="004D59F8">
              <w:rPr>
                <w:rFonts w:eastAsia="Calibri"/>
              </w:rPr>
              <w:t>-профессиональная квалификация</w:t>
            </w:r>
          </w:p>
          <w:p w:rsidR="007125CB" w:rsidRPr="004D59F8" w:rsidRDefault="007125CB" w:rsidP="008450ED">
            <w:pPr>
              <w:rPr>
                <w:rFonts w:eastAsia="Calibri"/>
              </w:rPr>
            </w:pPr>
            <w:r w:rsidRPr="004D59F8">
              <w:rPr>
                <w:rFonts w:eastAsia="Calibri"/>
              </w:rPr>
              <w:t>-производственный опыт</w:t>
            </w:r>
          </w:p>
          <w:p w:rsidR="007125CB" w:rsidRPr="004D59F8" w:rsidRDefault="007125CB" w:rsidP="008450ED">
            <w:pPr>
              <w:rPr>
                <w:rFonts w:eastAsia="Calibri"/>
              </w:rPr>
            </w:pPr>
            <w:r w:rsidRPr="004D59F8">
              <w:rPr>
                <w:rFonts w:eastAsia="Calibri"/>
              </w:rPr>
              <w:t xml:space="preserve">-обучение </w:t>
            </w:r>
            <w:r w:rsidRPr="004D59F8">
              <w:rPr>
                <w:rFonts w:eastAsia="Calibri"/>
                <w:lang w:val="en-US"/>
              </w:rPr>
              <w:t>QM</w:t>
            </w:r>
          </w:p>
          <w:p w:rsidR="007125CB" w:rsidRPr="004D59F8" w:rsidRDefault="007125CB" w:rsidP="008450ED">
            <w:pPr>
              <w:rPr>
                <w:rFonts w:eastAsia="Calibri"/>
              </w:rPr>
            </w:pPr>
            <w:r w:rsidRPr="004D59F8">
              <w:rPr>
                <w:rFonts w:eastAsia="Calibri"/>
              </w:rPr>
              <w:t>опыт в экспертной деятельности</w:t>
            </w:r>
          </w:p>
        </w:tc>
      </w:tr>
    </w:tbl>
    <w:p w:rsidR="003C3BA5" w:rsidRDefault="003C3BA5" w:rsidP="007125CB">
      <w:pPr>
        <w:ind w:firstLine="326"/>
        <w:jc w:val="both"/>
        <w:rPr>
          <w:bCs/>
          <w:sz w:val="28"/>
          <w:szCs w:val="28"/>
          <w:lang w:val="en-US"/>
        </w:rPr>
      </w:pPr>
    </w:p>
    <w:p w:rsidR="007125CB" w:rsidRPr="00E74A74" w:rsidRDefault="007125CB" w:rsidP="007125CB">
      <w:pPr>
        <w:ind w:firstLine="326"/>
        <w:jc w:val="both"/>
        <w:rPr>
          <w:bCs/>
          <w:sz w:val="28"/>
          <w:szCs w:val="28"/>
        </w:rPr>
      </w:pPr>
      <w:r>
        <w:rPr>
          <w:bCs/>
          <w:sz w:val="28"/>
          <w:szCs w:val="28"/>
        </w:rPr>
        <w:t xml:space="preserve">На рисунке 15, приводится информационная система </w:t>
      </w:r>
      <w:r w:rsidRPr="00B40D9F">
        <w:rPr>
          <w:bCs/>
          <w:iCs/>
          <w:sz w:val="28"/>
          <w:szCs w:val="28"/>
        </w:rPr>
        <w:t>CDS</w:t>
      </w:r>
      <w:r w:rsidRPr="00C4300C">
        <w:rPr>
          <w:bCs/>
          <w:iCs/>
          <w:sz w:val="28"/>
          <w:szCs w:val="28"/>
        </w:rPr>
        <w:t xml:space="preserve"> </w:t>
      </w:r>
      <w:r>
        <w:rPr>
          <w:bCs/>
          <w:iCs/>
          <w:sz w:val="28"/>
          <w:szCs w:val="28"/>
        </w:rPr>
        <w:t>НЦА.</w:t>
      </w:r>
    </w:p>
    <w:p w:rsidR="007125CB" w:rsidRPr="00E74A74" w:rsidRDefault="007125CB" w:rsidP="007125CB">
      <w:pPr>
        <w:ind w:firstLine="326"/>
        <w:jc w:val="both"/>
        <w:rPr>
          <w:sz w:val="28"/>
          <w:szCs w:val="28"/>
        </w:rPr>
      </w:pPr>
    </w:p>
    <w:p w:rsidR="007125CB" w:rsidRPr="00D042A3" w:rsidRDefault="007125CB" w:rsidP="007125CB">
      <w:pPr>
        <w:pStyle w:val="a7"/>
        <w:spacing w:before="0" w:beforeAutospacing="0" w:after="0" w:afterAutospacing="0"/>
        <w:ind w:firstLine="567"/>
        <w:rPr>
          <w:sz w:val="28"/>
          <w:szCs w:val="28"/>
        </w:rPr>
      </w:pPr>
      <w:r>
        <w:rPr>
          <w:noProof/>
          <w:sz w:val="28"/>
          <w:szCs w:val="28"/>
        </w:rPr>
        <w:drawing>
          <wp:inline distT="0" distB="0" distL="0" distR="0">
            <wp:extent cx="5676900" cy="3733800"/>
            <wp:effectExtent l="19050" t="0" r="0" b="0"/>
            <wp:docPr id="16" name="Рисунок 1" descr="C:\Users\a.seksenbayeva\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seksenbayeva\Desktop\13.png"/>
                    <pic:cNvPicPr>
                      <a:picLocks noChangeAspect="1" noChangeArrowheads="1"/>
                    </pic:cNvPicPr>
                  </pic:nvPicPr>
                  <pic:blipFill>
                    <a:blip r:embed="rId44"/>
                    <a:srcRect/>
                    <a:stretch>
                      <a:fillRect/>
                    </a:stretch>
                  </pic:blipFill>
                  <pic:spPr bwMode="auto">
                    <a:xfrm>
                      <a:off x="0" y="0"/>
                      <a:ext cx="5676900" cy="3733800"/>
                    </a:xfrm>
                    <a:prstGeom prst="rect">
                      <a:avLst/>
                    </a:prstGeom>
                    <a:noFill/>
                    <a:ln w="9525">
                      <a:noFill/>
                      <a:miter lim="800000"/>
                      <a:headEnd/>
                      <a:tailEnd/>
                    </a:ln>
                  </pic:spPr>
                </pic:pic>
              </a:graphicData>
            </a:graphic>
          </wp:inline>
        </w:drawing>
      </w:r>
    </w:p>
    <w:p w:rsidR="007125CB" w:rsidRDefault="007125CB" w:rsidP="007125CB">
      <w:pPr>
        <w:pStyle w:val="a7"/>
        <w:spacing w:before="0" w:beforeAutospacing="0" w:after="0" w:afterAutospacing="0"/>
        <w:ind w:firstLine="567"/>
        <w:jc w:val="center"/>
        <w:rPr>
          <w:sz w:val="28"/>
          <w:szCs w:val="28"/>
        </w:rPr>
      </w:pPr>
    </w:p>
    <w:p w:rsidR="007125CB" w:rsidRDefault="007125CB" w:rsidP="007125CB">
      <w:pPr>
        <w:pStyle w:val="a7"/>
        <w:spacing w:before="0" w:beforeAutospacing="0" w:after="0" w:afterAutospacing="0"/>
        <w:ind w:firstLine="567"/>
        <w:jc w:val="center"/>
        <w:rPr>
          <w:sz w:val="28"/>
          <w:szCs w:val="28"/>
        </w:rPr>
      </w:pPr>
      <w:r>
        <w:rPr>
          <w:sz w:val="28"/>
          <w:szCs w:val="28"/>
        </w:rPr>
        <w:t xml:space="preserve">Рисунок 15 - </w:t>
      </w:r>
      <w:r>
        <w:rPr>
          <w:bCs/>
          <w:sz w:val="28"/>
          <w:szCs w:val="28"/>
        </w:rPr>
        <w:t xml:space="preserve">Информационная система </w:t>
      </w:r>
      <w:r w:rsidRPr="00B40D9F">
        <w:rPr>
          <w:bCs/>
          <w:iCs/>
          <w:sz w:val="28"/>
          <w:szCs w:val="28"/>
        </w:rPr>
        <w:t>CDS</w:t>
      </w:r>
      <w:r w:rsidRPr="00C4300C">
        <w:rPr>
          <w:bCs/>
          <w:iCs/>
          <w:sz w:val="28"/>
          <w:szCs w:val="28"/>
        </w:rPr>
        <w:t xml:space="preserve"> </w:t>
      </w:r>
      <w:r>
        <w:rPr>
          <w:bCs/>
          <w:iCs/>
          <w:sz w:val="28"/>
          <w:szCs w:val="28"/>
        </w:rPr>
        <w:t>НЦА</w:t>
      </w:r>
    </w:p>
    <w:p w:rsidR="007125CB" w:rsidRDefault="007125CB" w:rsidP="007125CB">
      <w:pPr>
        <w:pStyle w:val="a7"/>
        <w:spacing w:before="0" w:beforeAutospacing="0" w:after="0" w:afterAutospacing="0"/>
        <w:ind w:firstLine="567"/>
        <w:jc w:val="both"/>
        <w:rPr>
          <w:i/>
          <w:sz w:val="28"/>
          <w:szCs w:val="28"/>
        </w:rPr>
      </w:pPr>
    </w:p>
    <w:p w:rsidR="007125CB" w:rsidRPr="004E019B" w:rsidRDefault="007125CB" w:rsidP="007125CB">
      <w:pPr>
        <w:pStyle w:val="a7"/>
        <w:spacing w:before="0" w:beforeAutospacing="0" w:after="0" w:afterAutospacing="0"/>
        <w:ind w:firstLine="567"/>
        <w:jc w:val="both"/>
        <w:rPr>
          <w:i/>
          <w:sz w:val="28"/>
          <w:szCs w:val="28"/>
        </w:rPr>
      </w:pPr>
      <w:r w:rsidRPr="004E019B">
        <w:rPr>
          <w:i/>
          <w:sz w:val="28"/>
          <w:szCs w:val="28"/>
        </w:rPr>
        <w:t>Нормативно-правовая основа деятельности НЦА и программные документы Республики Казахстан</w:t>
      </w:r>
    </w:p>
    <w:p w:rsidR="007125CB" w:rsidRPr="006376C2" w:rsidRDefault="007125CB" w:rsidP="007125CB">
      <w:pPr>
        <w:pStyle w:val="a7"/>
        <w:spacing w:before="0" w:beforeAutospacing="0" w:after="0" w:afterAutospacing="0"/>
        <w:ind w:firstLine="567"/>
        <w:jc w:val="both"/>
        <w:rPr>
          <w:i/>
          <w:sz w:val="28"/>
          <w:szCs w:val="28"/>
        </w:rPr>
      </w:pPr>
      <w:r w:rsidRPr="006376C2">
        <w:rPr>
          <w:i/>
          <w:sz w:val="28"/>
          <w:szCs w:val="28"/>
        </w:rPr>
        <w:t>Нормативно-правовая основа</w:t>
      </w:r>
      <w:r>
        <w:rPr>
          <w:i/>
          <w:sz w:val="28"/>
          <w:szCs w:val="28"/>
        </w:rPr>
        <w:t>, включает:</w:t>
      </w:r>
    </w:p>
    <w:p w:rsidR="007125CB" w:rsidRDefault="007125CB" w:rsidP="007125CB">
      <w:pPr>
        <w:pStyle w:val="a7"/>
        <w:spacing w:before="0" w:beforeAutospacing="0" w:after="0" w:afterAutospacing="0"/>
        <w:ind w:firstLine="567"/>
        <w:jc w:val="both"/>
        <w:rPr>
          <w:sz w:val="28"/>
          <w:szCs w:val="28"/>
        </w:rPr>
      </w:pPr>
      <w:r>
        <w:rPr>
          <w:sz w:val="28"/>
          <w:szCs w:val="28"/>
        </w:rPr>
        <w:t>-</w:t>
      </w:r>
      <w:r w:rsidRPr="006376C2">
        <w:rPr>
          <w:sz w:val="28"/>
          <w:szCs w:val="28"/>
        </w:rPr>
        <w:t>Закон РК «Об аккредитации в области оценки соответствия» от 5 июля 2008 года №61–</w:t>
      </w:r>
      <w:r w:rsidRPr="006376C2">
        <w:rPr>
          <w:sz w:val="28"/>
          <w:szCs w:val="28"/>
          <w:lang w:val="en-US"/>
        </w:rPr>
        <w:t>IV</w:t>
      </w:r>
      <w:r w:rsidRPr="006376C2">
        <w:rPr>
          <w:sz w:val="28"/>
          <w:szCs w:val="28"/>
        </w:rPr>
        <w:t xml:space="preserve"> </w:t>
      </w:r>
    </w:p>
    <w:p w:rsidR="007125CB" w:rsidRDefault="007125CB" w:rsidP="007125CB">
      <w:pPr>
        <w:pStyle w:val="a7"/>
        <w:spacing w:before="0" w:beforeAutospacing="0" w:after="0" w:afterAutospacing="0"/>
        <w:ind w:firstLine="567"/>
        <w:jc w:val="both"/>
        <w:rPr>
          <w:sz w:val="28"/>
          <w:szCs w:val="28"/>
        </w:rPr>
      </w:pPr>
      <w:r>
        <w:rPr>
          <w:sz w:val="28"/>
          <w:szCs w:val="28"/>
        </w:rPr>
        <w:t xml:space="preserve">- </w:t>
      </w:r>
      <w:r w:rsidRPr="006376C2">
        <w:rPr>
          <w:sz w:val="28"/>
          <w:szCs w:val="28"/>
        </w:rPr>
        <w:t>Закон РК «О техническом регулировании» от 9 ноября 2004 года № 603-</w:t>
      </w:r>
      <w:r w:rsidRPr="006376C2">
        <w:rPr>
          <w:sz w:val="28"/>
          <w:szCs w:val="28"/>
          <w:lang w:val="en-US"/>
        </w:rPr>
        <w:t>II</w:t>
      </w:r>
    </w:p>
    <w:p w:rsidR="007125CB" w:rsidRDefault="007125CB" w:rsidP="007125CB">
      <w:pPr>
        <w:pStyle w:val="a7"/>
        <w:spacing w:before="0" w:beforeAutospacing="0" w:after="0" w:afterAutospacing="0"/>
        <w:ind w:firstLine="567"/>
        <w:jc w:val="both"/>
        <w:rPr>
          <w:sz w:val="28"/>
          <w:szCs w:val="28"/>
        </w:rPr>
      </w:pPr>
      <w:r>
        <w:rPr>
          <w:sz w:val="28"/>
          <w:szCs w:val="28"/>
        </w:rPr>
        <w:t xml:space="preserve">- </w:t>
      </w:r>
      <w:r w:rsidRPr="006376C2">
        <w:rPr>
          <w:sz w:val="28"/>
          <w:szCs w:val="28"/>
        </w:rPr>
        <w:t>Закон РК «Об обеспечении единства измерений» от 7 июня 2000 года № 53-</w:t>
      </w:r>
      <w:r w:rsidRPr="006376C2">
        <w:rPr>
          <w:sz w:val="28"/>
          <w:szCs w:val="28"/>
          <w:lang w:val="en-US"/>
        </w:rPr>
        <w:t>II</w:t>
      </w:r>
      <w:r w:rsidRPr="006376C2">
        <w:rPr>
          <w:sz w:val="28"/>
          <w:szCs w:val="28"/>
        </w:rPr>
        <w:t xml:space="preserve"> </w:t>
      </w:r>
    </w:p>
    <w:p w:rsidR="007125CB" w:rsidRDefault="007125CB" w:rsidP="007125CB">
      <w:pPr>
        <w:pStyle w:val="a7"/>
        <w:spacing w:before="0" w:beforeAutospacing="0" w:after="0" w:afterAutospacing="0"/>
        <w:ind w:firstLine="567"/>
        <w:jc w:val="both"/>
        <w:rPr>
          <w:sz w:val="28"/>
          <w:szCs w:val="28"/>
        </w:rPr>
      </w:pPr>
      <w:r>
        <w:rPr>
          <w:sz w:val="28"/>
          <w:szCs w:val="28"/>
        </w:rPr>
        <w:lastRenderedPageBreak/>
        <w:t xml:space="preserve">- </w:t>
      </w:r>
      <w:r w:rsidRPr="006376C2">
        <w:rPr>
          <w:sz w:val="28"/>
          <w:szCs w:val="28"/>
        </w:rPr>
        <w:t xml:space="preserve">Постановление Правительства РК «Об определении органа по аккредитации» от 27 августа 2008 года № 773 </w:t>
      </w:r>
    </w:p>
    <w:p w:rsidR="007125CB" w:rsidRDefault="007125CB" w:rsidP="007125CB">
      <w:pPr>
        <w:pStyle w:val="a7"/>
        <w:spacing w:before="0" w:beforeAutospacing="0" w:after="0" w:afterAutospacing="0"/>
        <w:ind w:firstLine="567"/>
        <w:jc w:val="both"/>
        <w:rPr>
          <w:sz w:val="28"/>
          <w:szCs w:val="28"/>
        </w:rPr>
      </w:pPr>
      <w:r>
        <w:rPr>
          <w:sz w:val="28"/>
          <w:szCs w:val="28"/>
        </w:rPr>
        <w:t xml:space="preserve"> - </w:t>
      </w:r>
      <w:r w:rsidRPr="006376C2">
        <w:rPr>
          <w:sz w:val="28"/>
          <w:szCs w:val="28"/>
        </w:rPr>
        <w:t>СТ РК ИСО/МЭК 17011-2006 «Органы, осуществляющие оценку и аккредитацию органов по оценке соответствия. Основные требования»</w:t>
      </w:r>
    </w:p>
    <w:p w:rsidR="007125CB" w:rsidRPr="006376C2" w:rsidRDefault="007125CB" w:rsidP="007125CB">
      <w:pPr>
        <w:pStyle w:val="a7"/>
        <w:spacing w:before="0" w:beforeAutospacing="0" w:after="0" w:afterAutospacing="0"/>
        <w:ind w:firstLine="567"/>
        <w:jc w:val="both"/>
        <w:rPr>
          <w:sz w:val="28"/>
          <w:szCs w:val="28"/>
        </w:rPr>
      </w:pPr>
      <w:r>
        <w:rPr>
          <w:sz w:val="28"/>
          <w:szCs w:val="28"/>
        </w:rPr>
        <w:t xml:space="preserve">- </w:t>
      </w:r>
      <w:r w:rsidRPr="006376C2">
        <w:rPr>
          <w:sz w:val="28"/>
          <w:szCs w:val="28"/>
        </w:rPr>
        <w:t xml:space="preserve">Международные документы </w:t>
      </w:r>
      <w:r w:rsidRPr="006376C2">
        <w:rPr>
          <w:sz w:val="28"/>
          <w:szCs w:val="28"/>
          <w:lang w:val="en-US"/>
        </w:rPr>
        <w:t>ILAC</w:t>
      </w:r>
      <w:r w:rsidRPr="006376C2">
        <w:rPr>
          <w:sz w:val="28"/>
          <w:szCs w:val="28"/>
        </w:rPr>
        <w:t>,</w:t>
      </w:r>
      <w:r w:rsidRPr="00403FD7">
        <w:rPr>
          <w:sz w:val="28"/>
          <w:szCs w:val="28"/>
        </w:rPr>
        <w:t xml:space="preserve"> </w:t>
      </w:r>
      <w:r w:rsidRPr="006376C2">
        <w:rPr>
          <w:sz w:val="28"/>
          <w:szCs w:val="28"/>
          <w:lang w:val="en-US"/>
        </w:rPr>
        <w:t>IAF</w:t>
      </w:r>
      <w:r w:rsidRPr="006376C2">
        <w:rPr>
          <w:sz w:val="28"/>
          <w:szCs w:val="28"/>
        </w:rPr>
        <w:t>,</w:t>
      </w:r>
      <w:r w:rsidRPr="00403FD7">
        <w:rPr>
          <w:sz w:val="28"/>
          <w:szCs w:val="28"/>
        </w:rPr>
        <w:t xml:space="preserve"> </w:t>
      </w:r>
      <w:r w:rsidRPr="006376C2">
        <w:rPr>
          <w:sz w:val="28"/>
          <w:szCs w:val="28"/>
        </w:rPr>
        <w:t xml:space="preserve">РАС </w:t>
      </w:r>
    </w:p>
    <w:p w:rsidR="007125CB" w:rsidRDefault="007125CB" w:rsidP="007125CB">
      <w:pPr>
        <w:pStyle w:val="a7"/>
        <w:spacing w:before="0" w:beforeAutospacing="0" w:after="0" w:afterAutospacing="0"/>
        <w:ind w:firstLine="567"/>
        <w:jc w:val="both"/>
        <w:rPr>
          <w:i/>
          <w:sz w:val="28"/>
          <w:szCs w:val="28"/>
        </w:rPr>
      </w:pPr>
    </w:p>
    <w:p w:rsidR="007125CB" w:rsidRDefault="007125CB" w:rsidP="007125CB">
      <w:pPr>
        <w:pStyle w:val="a7"/>
        <w:spacing w:before="0" w:beforeAutospacing="0" w:after="0" w:afterAutospacing="0"/>
        <w:ind w:firstLine="567"/>
        <w:jc w:val="both"/>
        <w:rPr>
          <w:i/>
          <w:sz w:val="28"/>
          <w:szCs w:val="28"/>
        </w:rPr>
      </w:pPr>
      <w:r w:rsidRPr="00403FD7">
        <w:rPr>
          <w:i/>
          <w:sz w:val="28"/>
          <w:szCs w:val="28"/>
        </w:rPr>
        <w:t>Программные документы</w:t>
      </w:r>
    </w:p>
    <w:p w:rsidR="007125CB" w:rsidRDefault="007125CB" w:rsidP="007125CB">
      <w:pPr>
        <w:pStyle w:val="a7"/>
        <w:spacing w:before="0" w:beforeAutospacing="0" w:after="0" w:afterAutospacing="0"/>
        <w:ind w:firstLine="567"/>
        <w:jc w:val="both"/>
        <w:rPr>
          <w:i/>
          <w:sz w:val="28"/>
          <w:szCs w:val="28"/>
        </w:rPr>
      </w:pPr>
      <w:r>
        <w:rPr>
          <w:i/>
          <w:sz w:val="28"/>
          <w:szCs w:val="28"/>
        </w:rPr>
        <w:t xml:space="preserve">- </w:t>
      </w:r>
      <w:r w:rsidRPr="00403FD7">
        <w:rPr>
          <w:sz w:val="28"/>
          <w:szCs w:val="28"/>
        </w:rPr>
        <w:t xml:space="preserve">Государственная программа индустриально-инновационного развития Республики Казахстан на 2015-2019 годы </w:t>
      </w:r>
    </w:p>
    <w:p w:rsidR="007125CB" w:rsidRDefault="007125CB" w:rsidP="007125CB">
      <w:pPr>
        <w:pStyle w:val="a7"/>
        <w:spacing w:before="0" w:beforeAutospacing="0" w:after="0" w:afterAutospacing="0"/>
        <w:ind w:firstLine="567"/>
        <w:jc w:val="both"/>
        <w:rPr>
          <w:i/>
          <w:sz w:val="28"/>
          <w:szCs w:val="28"/>
        </w:rPr>
      </w:pPr>
      <w:r>
        <w:rPr>
          <w:i/>
          <w:sz w:val="28"/>
          <w:szCs w:val="28"/>
        </w:rPr>
        <w:t xml:space="preserve">- </w:t>
      </w:r>
      <w:r w:rsidRPr="00403FD7">
        <w:rPr>
          <w:sz w:val="28"/>
          <w:szCs w:val="28"/>
        </w:rPr>
        <w:t xml:space="preserve">Стратегический план МИР РК на 2014-2018 годы </w:t>
      </w:r>
    </w:p>
    <w:p w:rsidR="007125CB" w:rsidRDefault="007125CB" w:rsidP="007125CB">
      <w:pPr>
        <w:pStyle w:val="a7"/>
        <w:spacing w:before="0" w:beforeAutospacing="0" w:after="0" w:afterAutospacing="0"/>
        <w:ind w:firstLine="567"/>
        <w:jc w:val="both"/>
        <w:rPr>
          <w:i/>
          <w:sz w:val="28"/>
          <w:szCs w:val="28"/>
        </w:rPr>
      </w:pPr>
      <w:r>
        <w:rPr>
          <w:i/>
          <w:sz w:val="28"/>
          <w:szCs w:val="28"/>
        </w:rPr>
        <w:t xml:space="preserve">- </w:t>
      </w:r>
      <w:r w:rsidRPr="00403FD7">
        <w:rPr>
          <w:sz w:val="28"/>
          <w:szCs w:val="28"/>
        </w:rPr>
        <w:t xml:space="preserve">Комплексный план по совершенствованию системы технического регулирования и метрологии до 2020 года </w:t>
      </w:r>
    </w:p>
    <w:p w:rsidR="007125CB" w:rsidRPr="00403FD7" w:rsidRDefault="007125CB" w:rsidP="007125CB">
      <w:pPr>
        <w:pStyle w:val="a7"/>
        <w:spacing w:before="0" w:beforeAutospacing="0" w:after="0" w:afterAutospacing="0"/>
        <w:ind w:firstLine="567"/>
        <w:jc w:val="both"/>
        <w:rPr>
          <w:i/>
          <w:sz w:val="28"/>
          <w:szCs w:val="28"/>
        </w:rPr>
      </w:pPr>
      <w:r>
        <w:rPr>
          <w:i/>
          <w:sz w:val="28"/>
          <w:szCs w:val="28"/>
        </w:rPr>
        <w:t xml:space="preserve"> - </w:t>
      </w:r>
      <w:r w:rsidRPr="00403FD7">
        <w:rPr>
          <w:sz w:val="28"/>
          <w:szCs w:val="28"/>
        </w:rPr>
        <w:t>Стратегический план развития ТОО «Национальный центр аккредитации» на 2015-2019 годы</w:t>
      </w:r>
      <w:r>
        <w:rPr>
          <w:sz w:val="28"/>
          <w:szCs w:val="28"/>
        </w:rPr>
        <w:t>.</w:t>
      </w:r>
    </w:p>
    <w:p w:rsidR="007125CB" w:rsidRDefault="007125CB" w:rsidP="007125CB">
      <w:pPr>
        <w:pStyle w:val="a7"/>
        <w:spacing w:before="0" w:beforeAutospacing="0" w:after="0" w:afterAutospacing="0"/>
        <w:ind w:firstLine="567"/>
        <w:jc w:val="both"/>
        <w:rPr>
          <w:sz w:val="28"/>
          <w:szCs w:val="28"/>
        </w:rPr>
      </w:pPr>
    </w:p>
    <w:p w:rsidR="007125CB" w:rsidRPr="004E019B" w:rsidRDefault="007125CB" w:rsidP="007125CB">
      <w:pPr>
        <w:pStyle w:val="a7"/>
        <w:spacing w:before="0" w:beforeAutospacing="0" w:after="0" w:afterAutospacing="0"/>
        <w:ind w:firstLine="567"/>
        <w:jc w:val="both"/>
        <w:rPr>
          <w:b/>
          <w:sz w:val="28"/>
          <w:szCs w:val="28"/>
        </w:rPr>
      </w:pPr>
      <w:r w:rsidRPr="004E019B">
        <w:rPr>
          <w:b/>
          <w:sz w:val="28"/>
          <w:szCs w:val="28"/>
        </w:rPr>
        <w:t>2.2.2 Направления деятельности НЦА</w:t>
      </w:r>
    </w:p>
    <w:p w:rsidR="00886B19" w:rsidRPr="003C3BA5" w:rsidRDefault="00886B19" w:rsidP="00886B19">
      <w:pPr>
        <w:tabs>
          <w:tab w:val="left" w:pos="900"/>
          <w:tab w:val="left" w:pos="1080"/>
          <w:tab w:val="left" w:pos="2220"/>
        </w:tabs>
        <w:ind w:right="5" w:firstLine="567"/>
        <w:jc w:val="both"/>
        <w:rPr>
          <w:sz w:val="28"/>
          <w:szCs w:val="28"/>
        </w:rPr>
      </w:pPr>
      <w:r w:rsidRPr="003C3BA5">
        <w:rPr>
          <w:sz w:val="28"/>
          <w:szCs w:val="28"/>
        </w:rPr>
        <w:t>Направления деятельности НЦА включают следующие объекты аккредитации (и их филиалы):</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органы по сертификации продукции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17065 (ГОСТ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17065);</w:t>
      </w:r>
    </w:p>
    <w:p w:rsidR="00886B19" w:rsidRPr="003C3BA5" w:rsidRDefault="00886B19" w:rsidP="00886B19">
      <w:pPr>
        <w:numPr>
          <w:ilvl w:val="0"/>
          <w:numId w:val="14"/>
        </w:numPr>
        <w:tabs>
          <w:tab w:val="left" w:pos="900"/>
          <w:tab w:val="left" w:pos="1080"/>
        </w:tabs>
        <w:ind w:left="0" w:right="5" w:firstLine="567"/>
        <w:jc w:val="both"/>
        <w:rPr>
          <w:iCs/>
          <w:sz w:val="28"/>
          <w:szCs w:val="28"/>
        </w:rPr>
      </w:pPr>
      <w:r w:rsidRPr="003C3BA5">
        <w:rPr>
          <w:sz w:val="28"/>
          <w:szCs w:val="28"/>
        </w:rPr>
        <w:t xml:space="preserve">органы по сертификации систем </w:t>
      </w:r>
      <w:r w:rsidRPr="003C3BA5">
        <w:rPr>
          <w:bCs/>
          <w:sz w:val="28"/>
          <w:szCs w:val="28"/>
        </w:rPr>
        <w:t xml:space="preserve">менеджмента </w:t>
      </w:r>
      <w:r w:rsidRPr="003C3BA5">
        <w:rPr>
          <w:bCs/>
          <w:sz w:val="28"/>
          <w:szCs w:val="28"/>
          <w:lang w:val="en-US"/>
        </w:rPr>
        <w:t>ISO</w:t>
      </w:r>
      <w:r w:rsidRPr="003C3BA5">
        <w:rPr>
          <w:bCs/>
          <w:sz w:val="28"/>
          <w:szCs w:val="28"/>
        </w:rPr>
        <w:t>/</w:t>
      </w:r>
      <w:r w:rsidRPr="003C3BA5">
        <w:rPr>
          <w:bCs/>
          <w:sz w:val="28"/>
          <w:szCs w:val="28"/>
          <w:lang w:val="en-US"/>
        </w:rPr>
        <w:t>IEC</w:t>
      </w:r>
      <w:r w:rsidRPr="003C3BA5">
        <w:rPr>
          <w:bCs/>
          <w:sz w:val="28"/>
          <w:szCs w:val="28"/>
        </w:rPr>
        <w:t xml:space="preserve"> 17021 (ГОСТ </w:t>
      </w:r>
      <w:r w:rsidRPr="003C3BA5">
        <w:rPr>
          <w:bCs/>
          <w:sz w:val="28"/>
          <w:szCs w:val="28"/>
          <w:lang w:val="en-US"/>
        </w:rPr>
        <w:t>ISO</w:t>
      </w:r>
      <w:r w:rsidRPr="003C3BA5">
        <w:rPr>
          <w:bCs/>
          <w:sz w:val="28"/>
          <w:szCs w:val="28"/>
        </w:rPr>
        <w:t>/</w:t>
      </w:r>
      <w:r w:rsidRPr="003C3BA5">
        <w:rPr>
          <w:bCs/>
          <w:sz w:val="28"/>
          <w:szCs w:val="28"/>
          <w:lang w:val="en-US"/>
        </w:rPr>
        <w:t>IEC</w:t>
      </w:r>
      <w:r w:rsidRPr="003C3BA5">
        <w:rPr>
          <w:bCs/>
          <w:sz w:val="28"/>
          <w:szCs w:val="28"/>
        </w:rPr>
        <w:t xml:space="preserve"> 17021/ </w:t>
      </w:r>
      <w:r w:rsidRPr="003C3BA5">
        <w:rPr>
          <w:bCs/>
          <w:sz w:val="28"/>
          <w:szCs w:val="28"/>
          <w:lang w:val="kk-KZ"/>
        </w:rPr>
        <w:t xml:space="preserve">СТ РК </w:t>
      </w:r>
      <w:r w:rsidRPr="003C3BA5">
        <w:rPr>
          <w:bCs/>
          <w:sz w:val="28"/>
          <w:szCs w:val="28"/>
          <w:lang w:val="en-US"/>
        </w:rPr>
        <w:t>ISO</w:t>
      </w:r>
      <w:r w:rsidRPr="003C3BA5">
        <w:rPr>
          <w:bCs/>
          <w:sz w:val="28"/>
          <w:szCs w:val="28"/>
        </w:rPr>
        <w:t>/</w:t>
      </w:r>
      <w:r w:rsidRPr="003C3BA5">
        <w:rPr>
          <w:bCs/>
          <w:sz w:val="28"/>
          <w:szCs w:val="28"/>
          <w:lang w:val="en-US"/>
        </w:rPr>
        <w:t>IEC</w:t>
      </w:r>
      <w:r w:rsidRPr="003C3BA5">
        <w:rPr>
          <w:bCs/>
          <w:sz w:val="28"/>
          <w:szCs w:val="28"/>
        </w:rPr>
        <w:t xml:space="preserve"> 17021</w:t>
      </w:r>
      <w:r w:rsidRPr="003C3BA5">
        <w:rPr>
          <w:bCs/>
          <w:sz w:val="28"/>
          <w:szCs w:val="28"/>
          <w:lang w:val="kk-KZ"/>
        </w:rPr>
        <w:t>-1</w:t>
      </w:r>
      <w:r w:rsidRPr="003C3BA5">
        <w:rPr>
          <w:bCs/>
          <w:sz w:val="28"/>
          <w:szCs w:val="28"/>
        </w:rPr>
        <w:t>);</w:t>
      </w:r>
    </w:p>
    <w:p w:rsidR="00886B19" w:rsidRPr="003C3BA5" w:rsidRDefault="00886B19" w:rsidP="00886B19">
      <w:pPr>
        <w:numPr>
          <w:ilvl w:val="0"/>
          <w:numId w:val="14"/>
        </w:numPr>
        <w:tabs>
          <w:tab w:val="left" w:pos="900"/>
          <w:tab w:val="left" w:pos="1080"/>
        </w:tabs>
        <w:ind w:left="0" w:right="5" w:firstLine="567"/>
        <w:jc w:val="both"/>
        <w:rPr>
          <w:b/>
          <w:sz w:val="28"/>
          <w:szCs w:val="28"/>
        </w:rPr>
      </w:pPr>
      <w:r w:rsidRPr="003C3BA5">
        <w:rPr>
          <w:sz w:val="28"/>
          <w:szCs w:val="28"/>
        </w:rPr>
        <w:t xml:space="preserve">органы по сертификации персонала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17024: (</w:t>
      </w:r>
      <w:r w:rsidRPr="003C3BA5">
        <w:rPr>
          <w:sz w:val="28"/>
          <w:szCs w:val="28"/>
          <w:lang w:val="kk-KZ"/>
        </w:rPr>
        <w:t xml:space="preserve">ГОСТ </w:t>
      </w:r>
      <w:r w:rsidRPr="003C3BA5">
        <w:rPr>
          <w:sz w:val="28"/>
          <w:szCs w:val="28"/>
        </w:rPr>
        <w:t>ISO/IEC 17024);</w:t>
      </w:r>
    </w:p>
    <w:p w:rsidR="00886B19" w:rsidRPr="003C3BA5" w:rsidRDefault="00886B19" w:rsidP="00886B19">
      <w:pPr>
        <w:numPr>
          <w:ilvl w:val="0"/>
          <w:numId w:val="14"/>
        </w:numPr>
        <w:tabs>
          <w:tab w:val="left" w:pos="900"/>
          <w:tab w:val="left" w:pos="1080"/>
        </w:tabs>
        <w:ind w:left="0" w:right="5" w:firstLine="567"/>
        <w:jc w:val="both"/>
        <w:rPr>
          <w:b/>
          <w:sz w:val="28"/>
          <w:szCs w:val="28"/>
        </w:rPr>
      </w:pPr>
      <w:r w:rsidRPr="003C3BA5">
        <w:rPr>
          <w:sz w:val="28"/>
          <w:szCs w:val="28"/>
        </w:rPr>
        <w:t xml:space="preserve">испытательные лаборатории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17025 (СТ РК ИСО/МЭК 17025, </w:t>
      </w:r>
      <w:r w:rsidRPr="003C3BA5">
        <w:rPr>
          <w:sz w:val="28"/>
          <w:szCs w:val="28"/>
          <w:lang w:val="kk-KZ"/>
        </w:rPr>
        <w:t>ГОСТ</w:t>
      </w:r>
      <w:r w:rsidRPr="003C3BA5">
        <w:rPr>
          <w:sz w:val="28"/>
          <w:szCs w:val="28"/>
        </w:rPr>
        <w:t xml:space="preserve"> ИСО/МЭК 17025);</w:t>
      </w:r>
      <w:r w:rsidRPr="003C3BA5">
        <w:rPr>
          <w:b/>
          <w:sz w:val="28"/>
          <w:szCs w:val="28"/>
        </w:rPr>
        <w:t xml:space="preserve"> </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поверочные и калибровочные лаборатории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17025 (СТ РК ИСО/МЭК 17025, </w:t>
      </w:r>
      <w:r w:rsidRPr="003C3BA5">
        <w:rPr>
          <w:sz w:val="28"/>
          <w:szCs w:val="28"/>
          <w:lang w:val="kk-KZ"/>
        </w:rPr>
        <w:t>ГОСТ</w:t>
      </w:r>
      <w:r w:rsidRPr="003C3BA5">
        <w:rPr>
          <w:sz w:val="28"/>
          <w:szCs w:val="28"/>
        </w:rPr>
        <w:t xml:space="preserve"> ИСО/МЭК 17025);</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медицинские лаборатории </w:t>
      </w:r>
      <w:r w:rsidRPr="003C3BA5">
        <w:rPr>
          <w:sz w:val="28"/>
          <w:szCs w:val="28"/>
          <w:lang w:val="en-US"/>
        </w:rPr>
        <w:t>ISO</w:t>
      </w:r>
      <w:r w:rsidRPr="003C3BA5">
        <w:rPr>
          <w:sz w:val="28"/>
          <w:szCs w:val="28"/>
        </w:rPr>
        <w:t xml:space="preserve"> 15189 (СТ РК </w:t>
      </w:r>
      <w:r w:rsidRPr="003C3BA5">
        <w:rPr>
          <w:sz w:val="28"/>
          <w:szCs w:val="28"/>
          <w:lang w:val="en-US"/>
        </w:rPr>
        <w:t>ISO</w:t>
      </w:r>
      <w:r w:rsidRPr="003C3BA5">
        <w:rPr>
          <w:sz w:val="28"/>
          <w:szCs w:val="28"/>
        </w:rPr>
        <w:t xml:space="preserve"> 15189);</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провайдер проверки квалификации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17043 (ГОСТ ISO/IEC 17043);</w:t>
      </w:r>
    </w:p>
    <w:p w:rsidR="00886B19" w:rsidRPr="003C3BA5" w:rsidRDefault="00886B19" w:rsidP="00886B19">
      <w:pPr>
        <w:numPr>
          <w:ilvl w:val="0"/>
          <w:numId w:val="14"/>
        </w:numPr>
        <w:tabs>
          <w:tab w:val="left" w:pos="900"/>
          <w:tab w:val="left" w:pos="1080"/>
        </w:tabs>
        <w:spacing w:before="100" w:beforeAutospacing="1" w:after="100" w:afterAutospacing="1"/>
        <w:ind w:left="0" w:right="5" w:firstLine="567"/>
        <w:jc w:val="both"/>
        <w:rPr>
          <w:sz w:val="28"/>
          <w:szCs w:val="28"/>
        </w:rPr>
      </w:pPr>
      <w:r w:rsidRPr="003C3BA5">
        <w:rPr>
          <w:sz w:val="28"/>
          <w:szCs w:val="28"/>
        </w:rPr>
        <w:t xml:space="preserve">инспекционные органы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w:t>
      </w:r>
      <w:r w:rsidRPr="003C3BA5">
        <w:rPr>
          <w:sz w:val="28"/>
          <w:szCs w:val="28"/>
          <w:lang w:val="kk-KZ"/>
        </w:rPr>
        <w:t>17020 (</w:t>
      </w:r>
      <w:r w:rsidRPr="003C3BA5">
        <w:rPr>
          <w:sz w:val="28"/>
          <w:szCs w:val="28"/>
        </w:rPr>
        <w:t>ГОСТ ISO/IEC 17020</w:t>
      </w:r>
      <w:r w:rsidRPr="003C3BA5">
        <w:rPr>
          <w:sz w:val="28"/>
          <w:szCs w:val="28"/>
          <w:lang w:val="kk-KZ"/>
        </w:rPr>
        <w:t>)</w:t>
      </w:r>
      <w:r w:rsidRPr="003C3BA5">
        <w:rPr>
          <w:sz w:val="28"/>
          <w:szCs w:val="28"/>
        </w:rPr>
        <w:t>;</w:t>
      </w:r>
    </w:p>
    <w:p w:rsidR="00886B19" w:rsidRPr="003C3BA5" w:rsidRDefault="00886B19" w:rsidP="00886B19">
      <w:pPr>
        <w:numPr>
          <w:ilvl w:val="0"/>
          <w:numId w:val="14"/>
        </w:numPr>
        <w:tabs>
          <w:tab w:val="left" w:pos="900"/>
          <w:tab w:val="left" w:pos="1080"/>
        </w:tabs>
        <w:ind w:left="0" w:right="6" w:firstLine="567"/>
        <w:jc w:val="both"/>
        <w:rPr>
          <w:sz w:val="28"/>
          <w:szCs w:val="28"/>
        </w:rPr>
      </w:pPr>
      <w:r w:rsidRPr="003C3BA5">
        <w:rPr>
          <w:sz w:val="28"/>
          <w:szCs w:val="28"/>
        </w:rPr>
        <w:t>органы по валидации и верификации парниковых газов ISO 14065:2013 (СТ РК ISO 14065-2016)</w:t>
      </w:r>
    </w:p>
    <w:p w:rsidR="007125CB" w:rsidRPr="003C3BA5" w:rsidRDefault="007125CB" w:rsidP="007125CB">
      <w:pPr>
        <w:pStyle w:val="a7"/>
        <w:spacing w:before="0" w:beforeAutospacing="0" w:after="0" w:afterAutospacing="0"/>
        <w:ind w:firstLine="567"/>
        <w:jc w:val="both"/>
        <w:rPr>
          <w:sz w:val="28"/>
          <w:szCs w:val="28"/>
        </w:rPr>
      </w:pPr>
    </w:p>
    <w:p w:rsidR="007125CB" w:rsidRPr="004E019B" w:rsidRDefault="007125CB" w:rsidP="007125CB">
      <w:pPr>
        <w:pStyle w:val="a7"/>
        <w:spacing w:before="0" w:beforeAutospacing="0" w:after="0" w:afterAutospacing="0"/>
        <w:ind w:firstLine="567"/>
        <w:jc w:val="both"/>
        <w:rPr>
          <w:b/>
          <w:sz w:val="28"/>
          <w:szCs w:val="28"/>
        </w:rPr>
      </w:pPr>
      <w:r w:rsidRPr="004E019B">
        <w:rPr>
          <w:b/>
          <w:sz w:val="28"/>
          <w:szCs w:val="28"/>
        </w:rPr>
        <w:t>2.2.3 Критерии аккредитации</w:t>
      </w:r>
      <w:r>
        <w:rPr>
          <w:b/>
          <w:sz w:val="28"/>
          <w:szCs w:val="28"/>
        </w:rPr>
        <w:t xml:space="preserve"> НЦА</w:t>
      </w:r>
    </w:p>
    <w:p w:rsidR="007125CB" w:rsidRDefault="007125CB" w:rsidP="007125CB">
      <w:pPr>
        <w:pStyle w:val="a7"/>
        <w:spacing w:before="0" w:beforeAutospacing="0" w:after="0" w:afterAutospacing="0"/>
        <w:ind w:firstLine="567"/>
        <w:jc w:val="both"/>
        <w:rPr>
          <w:sz w:val="28"/>
          <w:szCs w:val="28"/>
        </w:rPr>
      </w:pPr>
      <w:r>
        <w:rPr>
          <w:sz w:val="28"/>
          <w:szCs w:val="28"/>
        </w:rPr>
        <w:t>Критерии аккредитации НЦА основаны на требованиях, установленных в законодательных и нормативных документах в зависимости от субъекта аккредитации</w:t>
      </w:r>
      <w:r w:rsidRPr="00803225">
        <w:rPr>
          <w:sz w:val="28"/>
          <w:szCs w:val="28"/>
        </w:rPr>
        <w:t>[31]</w:t>
      </w:r>
      <w:r>
        <w:rPr>
          <w:sz w:val="28"/>
          <w:szCs w:val="28"/>
        </w:rPr>
        <w:t>.</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В системе аккредитации орган по аккредитации описывает свой подход, правила и направления прохождения процедуры аккредитации. Система, независимо от того какой объект аккредитуют (органов по сертификации и испытательных центров/лабораторий) должна располагать соответствующими описаниями процедур.</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lastRenderedPageBreak/>
        <w:t>В системе аккредитации описывает область своей деятельности. Доступ к системе должен быть открыт для всех и не должен зависеть от внешних условий (территориальная расположенность, отношения сотрудников и т.д.)</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Процедуры, описанные в системе должны приниматься всеми в равной степени без "дискриминации" (в смысле ранга занимаемых должностей).</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Орган по аккредитации в рамках системы должен выработать общую политику и обеспечить процесс принятия решений, гарантирующих:</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-вынесение арбитражных решений по всем вопросам, относящимся к деятельности органа по аккредитации;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-проверку результатов проведения выработанной политики;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-контроль финансовой деятельности органа по аккредитации;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-создание в случае необходимости комитетов, ответственных за выполнение определенных работ;</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-предоставление, подтверждение, приостановление и отмену статуса аккредитации.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В системе орган по аккредитации должен определить порядок представления заявок на аккредитацию, а также условия, при которых аккредитация может быть отклонена, приостановлена или отменена полностью.</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Орган по аккредитации должен располагать эффективными методами для приостановления или отмены аккредитации, ограничения области ее действия или возможности потребовать повторного проведения аттестации испытательных лабораторий, если были произведены изменения в штатном расписании, техническом оборудовании, внутренней организации или области деятельности органов по сертификации/испытательных лабораторий, а также, если анализ поступивших жалоб или другой информации свидетельствует о том, что орган по сертификации/испытательная лаборатория не соответствует требованиям, определенным органом по аккредитации.</w:t>
      </w:r>
      <w:r>
        <w:rPr>
          <w:sz w:val="28"/>
          <w:szCs w:val="28"/>
        </w:rPr>
        <w:t xml:space="preserve"> </w:t>
      </w:r>
      <w:r w:rsidRPr="009555E0">
        <w:rPr>
          <w:sz w:val="28"/>
          <w:szCs w:val="28"/>
        </w:rPr>
        <w:t>Орган по аккредитации должен установить порядок передачи аккредитации в случае изменения юридического статуса (смена владельца) аккредитованной лаборатории, не влияющего на ее персонал, оборудование или организационную структуру.</w:t>
      </w:r>
    </w:p>
    <w:p w:rsidR="007125CB" w:rsidRDefault="007125CB" w:rsidP="007125CB">
      <w:pPr>
        <w:ind w:firstLine="708"/>
        <w:jc w:val="both"/>
        <w:rPr>
          <w:sz w:val="28"/>
          <w:szCs w:val="28"/>
        </w:rPr>
      </w:pPr>
    </w:p>
    <w:p w:rsidR="007125CB" w:rsidRDefault="007125CB" w:rsidP="007125CB">
      <w:pPr>
        <w:ind w:firstLine="567"/>
        <w:jc w:val="both"/>
        <w:rPr>
          <w:b/>
          <w:sz w:val="28"/>
          <w:szCs w:val="28"/>
        </w:rPr>
      </w:pPr>
      <w:r>
        <w:rPr>
          <w:b/>
          <w:sz w:val="28"/>
          <w:szCs w:val="28"/>
        </w:rPr>
        <w:t>2.2.4 Требования к системе менеджмента качества органа по аккредитации</w:t>
      </w:r>
    </w:p>
    <w:p w:rsidR="007125CB" w:rsidRDefault="007125CB" w:rsidP="007125CB">
      <w:pPr>
        <w:pStyle w:val="a7"/>
        <w:spacing w:before="0" w:beforeAutospacing="0" w:after="0" w:afterAutospacing="0"/>
        <w:ind w:firstLine="567"/>
        <w:jc w:val="both"/>
        <w:rPr>
          <w:sz w:val="28"/>
          <w:szCs w:val="28"/>
        </w:rPr>
      </w:pPr>
      <w:r w:rsidRPr="00492176">
        <w:rPr>
          <w:sz w:val="28"/>
          <w:szCs w:val="28"/>
        </w:rPr>
        <w:t>Орган по аккредитации</w:t>
      </w:r>
      <w:r>
        <w:rPr>
          <w:sz w:val="28"/>
          <w:szCs w:val="28"/>
        </w:rPr>
        <w:t xml:space="preserve"> должен иметь внутреннюю систему управления качеством и располагать, </w:t>
      </w:r>
      <w:r w:rsidRPr="009555E0">
        <w:rPr>
          <w:sz w:val="28"/>
          <w:szCs w:val="28"/>
        </w:rPr>
        <w:t>соответствующими описаниями процедур</w:t>
      </w:r>
      <w:r>
        <w:rPr>
          <w:sz w:val="28"/>
          <w:szCs w:val="28"/>
        </w:rPr>
        <w:t xml:space="preserve">, по своему </w:t>
      </w:r>
      <w:r w:rsidRPr="009555E0">
        <w:rPr>
          <w:sz w:val="28"/>
          <w:szCs w:val="28"/>
        </w:rPr>
        <w:t>подход</w:t>
      </w:r>
      <w:r>
        <w:rPr>
          <w:sz w:val="28"/>
          <w:szCs w:val="28"/>
        </w:rPr>
        <w:t>у</w:t>
      </w:r>
      <w:r w:rsidRPr="009555E0">
        <w:rPr>
          <w:sz w:val="28"/>
          <w:szCs w:val="28"/>
        </w:rPr>
        <w:t>, правила</w:t>
      </w:r>
      <w:r>
        <w:rPr>
          <w:sz w:val="28"/>
          <w:szCs w:val="28"/>
        </w:rPr>
        <w:t>м</w:t>
      </w:r>
      <w:r w:rsidRPr="009555E0">
        <w:rPr>
          <w:sz w:val="28"/>
          <w:szCs w:val="28"/>
        </w:rPr>
        <w:t xml:space="preserve"> и направлени</w:t>
      </w:r>
      <w:r>
        <w:rPr>
          <w:sz w:val="28"/>
          <w:szCs w:val="28"/>
        </w:rPr>
        <w:t>ям</w:t>
      </w:r>
      <w:r w:rsidRPr="009555E0">
        <w:rPr>
          <w:sz w:val="28"/>
          <w:szCs w:val="28"/>
        </w:rPr>
        <w:t xml:space="preserve"> прохождения процедуры аккредитации</w:t>
      </w:r>
      <w:r>
        <w:rPr>
          <w:sz w:val="28"/>
          <w:szCs w:val="28"/>
        </w:rPr>
        <w:t xml:space="preserve"> субъектами аккредитации,</w:t>
      </w:r>
      <w:r w:rsidRPr="00492176">
        <w:rPr>
          <w:sz w:val="28"/>
          <w:szCs w:val="28"/>
        </w:rPr>
        <w:t xml:space="preserve"> </w:t>
      </w:r>
      <w:r w:rsidRPr="009555E0">
        <w:rPr>
          <w:sz w:val="28"/>
          <w:szCs w:val="28"/>
        </w:rPr>
        <w:t>выработать общую политику и обеспечить процесс принятия решений, гарантирующих:</w:t>
      </w:r>
      <w:r>
        <w:rPr>
          <w:sz w:val="28"/>
          <w:szCs w:val="28"/>
        </w:rPr>
        <w:t xml:space="preserve"> </w:t>
      </w:r>
      <w:r w:rsidRPr="009555E0">
        <w:rPr>
          <w:sz w:val="28"/>
          <w:szCs w:val="28"/>
        </w:rPr>
        <w:t>вынесение арбитражных решений по всем вопросам, относящимся к деятельности органа по аккредитации;</w:t>
      </w:r>
      <w:r>
        <w:rPr>
          <w:sz w:val="28"/>
          <w:szCs w:val="28"/>
        </w:rPr>
        <w:t xml:space="preserve"> </w:t>
      </w:r>
      <w:r w:rsidRPr="009555E0">
        <w:rPr>
          <w:sz w:val="28"/>
          <w:szCs w:val="28"/>
        </w:rPr>
        <w:t>проверку результатов проведения</w:t>
      </w:r>
      <w:r>
        <w:rPr>
          <w:sz w:val="28"/>
          <w:szCs w:val="28"/>
        </w:rPr>
        <w:t>,</w:t>
      </w:r>
      <w:r w:rsidRPr="009555E0">
        <w:rPr>
          <w:sz w:val="28"/>
          <w:szCs w:val="28"/>
        </w:rPr>
        <w:t xml:space="preserve"> выработанной политики.</w:t>
      </w:r>
      <w:r>
        <w:rPr>
          <w:sz w:val="28"/>
          <w:szCs w:val="28"/>
        </w:rPr>
        <w:t xml:space="preserve"> </w:t>
      </w:r>
    </w:p>
    <w:p w:rsidR="007125CB" w:rsidRDefault="007125CB" w:rsidP="007125CB">
      <w:pPr>
        <w:pStyle w:val="a7"/>
        <w:spacing w:before="0" w:beforeAutospacing="0" w:after="0" w:afterAutospacing="0"/>
        <w:ind w:firstLine="567"/>
        <w:jc w:val="both"/>
        <w:rPr>
          <w:sz w:val="28"/>
          <w:szCs w:val="28"/>
        </w:rPr>
      </w:pPr>
      <w:r>
        <w:rPr>
          <w:sz w:val="28"/>
          <w:szCs w:val="28"/>
        </w:rPr>
        <w:t>В таблице 6, представлены процедурные документы НЦА, доступные на сайте НЦА для всех заинтересованных сторон</w:t>
      </w:r>
      <w:r w:rsidRPr="00803225">
        <w:rPr>
          <w:sz w:val="28"/>
          <w:szCs w:val="28"/>
        </w:rPr>
        <w:t>[31]</w:t>
      </w:r>
      <w:r>
        <w:rPr>
          <w:sz w:val="28"/>
          <w:szCs w:val="28"/>
        </w:rPr>
        <w:t>. Как, видно из таблицы 6, документы периодически актуализируются в зависимости от изменений и дополнений, вносимых в законодательство в области аккредитации.</w:t>
      </w:r>
    </w:p>
    <w:p w:rsidR="00EA0850" w:rsidRDefault="00EA0850">
      <w:pPr>
        <w:jc w:val="both"/>
        <w:rPr>
          <w:sz w:val="28"/>
          <w:szCs w:val="28"/>
        </w:rPr>
      </w:pPr>
      <w:r>
        <w:rPr>
          <w:sz w:val="28"/>
          <w:szCs w:val="28"/>
        </w:rPr>
        <w:lastRenderedPageBreak/>
        <w:br w:type="page"/>
      </w:r>
    </w:p>
    <w:p w:rsidR="007125CB" w:rsidRDefault="007125CB" w:rsidP="007125CB">
      <w:pPr>
        <w:pStyle w:val="a7"/>
        <w:spacing w:before="0" w:beforeAutospacing="0" w:after="0" w:afterAutospacing="0"/>
        <w:ind w:firstLine="567"/>
        <w:jc w:val="both"/>
        <w:rPr>
          <w:sz w:val="28"/>
          <w:szCs w:val="28"/>
        </w:rPr>
      </w:pPr>
      <w:r>
        <w:rPr>
          <w:sz w:val="28"/>
          <w:szCs w:val="28"/>
        </w:rPr>
        <w:lastRenderedPageBreak/>
        <w:t>Таблица 6- Процедурные документы НЦА</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7513"/>
      </w:tblGrid>
      <w:tr w:rsidR="003C3BA5" w:rsidRPr="008A6E86" w:rsidTr="003C3BA5">
        <w:tc>
          <w:tcPr>
            <w:tcW w:w="1951" w:type="dxa"/>
            <w:vAlign w:val="center"/>
          </w:tcPr>
          <w:p w:rsidR="003C3BA5" w:rsidRPr="008A6E86" w:rsidRDefault="003C3BA5" w:rsidP="008450ED">
            <w:pPr>
              <w:jc w:val="center"/>
              <w:rPr>
                <w:rFonts w:eastAsia="Calibri"/>
                <w:bCs/>
                <w:sz w:val="28"/>
                <w:szCs w:val="28"/>
              </w:rPr>
            </w:pPr>
            <w:r w:rsidRPr="008A6E86">
              <w:rPr>
                <w:rFonts w:eastAsia="Calibri"/>
                <w:bCs/>
                <w:sz w:val="28"/>
                <w:szCs w:val="28"/>
              </w:rPr>
              <w:t xml:space="preserve">Обозначение </w:t>
            </w:r>
          </w:p>
        </w:tc>
        <w:tc>
          <w:tcPr>
            <w:tcW w:w="7513" w:type="dxa"/>
            <w:vAlign w:val="center"/>
          </w:tcPr>
          <w:p w:rsidR="003C3BA5" w:rsidRPr="008A6E86" w:rsidRDefault="003C3BA5" w:rsidP="008450ED">
            <w:pPr>
              <w:jc w:val="center"/>
              <w:rPr>
                <w:rFonts w:eastAsia="Calibri"/>
                <w:bCs/>
                <w:sz w:val="28"/>
                <w:szCs w:val="28"/>
              </w:rPr>
            </w:pPr>
            <w:r w:rsidRPr="008A6E86">
              <w:rPr>
                <w:rFonts w:eastAsia="Calibri"/>
                <w:bCs/>
                <w:sz w:val="28"/>
                <w:szCs w:val="28"/>
              </w:rPr>
              <w:t xml:space="preserve">Наименование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ПС 01-04.06</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СМ. Положение о Совете по аккредитации</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ПК 01-05.02</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СМ. Политика и цели в области качества</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П 01-07.04</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СМ. Политика в области прослеживаемости результатов измерений</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01-04.05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по участию в деятельности в области проверки квалификации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01-07.07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по трансграничной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02-07.07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Апелляции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02-07.15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Процесс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02-07.16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Повторная аккредитация и инспекционная проверка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02-07.17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Отзыв, прекращение действия, аннулирование, приостановление, лишение аттестата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02-08.18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Знак аккредитации  </w:t>
            </w:r>
          </w:p>
        </w:tc>
      </w:tr>
      <w:tr w:rsidR="003C3BA5" w:rsidRPr="008A6E86" w:rsidTr="003C3BA5">
        <w:tc>
          <w:tcPr>
            <w:tcW w:w="1951" w:type="dxa"/>
          </w:tcPr>
          <w:p w:rsidR="003C3BA5" w:rsidRPr="008A6E86" w:rsidRDefault="003C3BA5" w:rsidP="008450ED">
            <w:pPr>
              <w:rPr>
                <w:rFonts w:eastAsia="Calibri"/>
                <w:sz w:val="28"/>
                <w:szCs w:val="28"/>
              </w:rPr>
            </w:pPr>
            <w:r w:rsidRPr="008A6E86">
              <w:rPr>
                <w:rFonts w:eastAsia="Calibri"/>
                <w:sz w:val="28"/>
                <w:szCs w:val="28"/>
              </w:rPr>
              <w:t xml:space="preserve">ДП 02-07.20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Переоформление аттестата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02-07.21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Актуализация материалов аккредитации субъектов аккредитации и актуализация материалов аккредитации на соответствие требованиям ТР ТС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02-05.27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Рассмотрение жалоб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02-07.28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Расширение или сокращение области аккредитации аккредитованных субъектов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02-08.30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CМ. Лабораторный совмещенный знак MRA. Ссылки на аккредитацию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03-07.09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Процесс аккредитации. Рассмотрение заявки и анализ ресурсов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03-07.12 </w:t>
            </w:r>
          </w:p>
        </w:tc>
        <w:tc>
          <w:tcPr>
            <w:tcW w:w="7513" w:type="dxa"/>
            <w:vAlign w:val="center"/>
          </w:tcPr>
          <w:p w:rsidR="003C3BA5" w:rsidRDefault="003C3BA5" w:rsidP="008450ED">
            <w:pPr>
              <w:rPr>
                <w:rFonts w:eastAsia="Calibri"/>
                <w:sz w:val="28"/>
                <w:szCs w:val="28"/>
              </w:rPr>
            </w:pPr>
            <w:r w:rsidRPr="008A6E86">
              <w:rPr>
                <w:rFonts w:eastAsia="Calibri"/>
                <w:sz w:val="28"/>
                <w:szCs w:val="28"/>
              </w:rPr>
              <w:t>СМ.</w:t>
            </w:r>
            <w:r w:rsidRPr="00C355F2">
              <w:rPr>
                <w:rFonts w:eastAsia="Calibri"/>
                <w:sz w:val="28"/>
                <w:szCs w:val="28"/>
              </w:rPr>
              <w:t xml:space="preserve"> </w:t>
            </w:r>
            <w:r w:rsidRPr="008A6E86">
              <w:rPr>
                <w:rFonts w:eastAsia="Calibri"/>
                <w:sz w:val="28"/>
                <w:szCs w:val="28"/>
              </w:rPr>
              <w:t xml:space="preserve">Процесс аккредитации. Обследование по месту нахождения </w:t>
            </w:r>
          </w:p>
          <w:p w:rsidR="003C3BA5" w:rsidRPr="008A6E86" w:rsidRDefault="003C3BA5" w:rsidP="008450ED">
            <w:pPr>
              <w:rPr>
                <w:rFonts w:eastAsia="Calibri"/>
                <w:sz w:val="28"/>
                <w:szCs w:val="28"/>
              </w:rPr>
            </w:pP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03-07.12 ОПС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СМ.</w:t>
            </w:r>
            <w:r w:rsidRPr="00C355F2">
              <w:rPr>
                <w:rFonts w:eastAsia="Calibri"/>
                <w:sz w:val="28"/>
                <w:szCs w:val="28"/>
              </w:rPr>
              <w:t xml:space="preserve"> </w:t>
            </w:r>
            <w:r w:rsidRPr="008A6E86">
              <w:rPr>
                <w:rFonts w:eastAsia="Calibri"/>
                <w:sz w:val="28"/>
                <w:szCs w:val="28"/>
              </w:rPr>
              <w:t xml:space="preserve">Процесс аккредитации. Обследование по месту нахождения ОПС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03-07.13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Выражение и оценивание неопределенности результатов измерения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03-07.20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Требования к оформлению и содержанию аттестата аккредитации  </w:t>
            </w:r>
          </w:p>
          <w:p w:rsidR="003C3BA5" w:rsidRPr="008A6E86" w:rsidRDefault="003C3BA5" w:rsidP="008450ED">
            <w:pPr>
              <w:rPr>
                <w:rFonts w:eastAsia="Calibri"/>
                <w:sz w:val="28"/>
                <w:szCs w:val="28"/>
              </w:rPr>
            </w:pP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01-07.09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по неопределенности результатов измерений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03-07.14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Процесс аккредитации. Применение результатов проверки квалификации при оценке лабораторий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02-08.32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Совмещенный Знак IAF MLA. Ссылки на аккредитацию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01-07.10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Применение ГОСТ ISO/IEC 17020 для аккредитации инспекционных органов»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03-07.25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Порядок оформления сертификатов калибровки»  </w:t>
            </w:r>
          </w:p>
        </w:tc>
      </w:tr>
    </w:tbl>
    <w:p w:rsidR="007125CB" w:rsidRDefault="007125CB" w:rsidP="007125CB">
      <w:pPr>
        <w:ind w:firstLine="567"/>
        <w:jc w:val="both"/>
        <w:rPr>
          <w:bCs/>
          <w:sz w:val="28"/>
          <w:szCs w:val="28"/>
        </w:rPr>
      </w:pPr>
      <w:r w:rsidRPr="00E52325">
        <w:rPr>
          <w:sz w:val="28"/>
          <w:szCs w:val="28"/>
        </w:rPr>
        <w:lastRenderedPageBreak/>
        <w:t>Каждый пользователь, может скачать необходимы</w:t>
      </w:r>
      <w:r>
        <w:rPr>
          <w:sz w:val="28"/>
          <w:szCs w:val="28"/>
        </w:rPr>
        <w:t>й</w:t>
      </w:r>
      <w:r w:rsidRPr="00E52325">
        <w:rPr>
          <w:sz w:val="28"/>
          <w:szCs w:val="28"/>
        </w:rPr>
        <w:t xml:space="preserve"> документ для ознакомления</w:t>
      </w:r>
      <w:r>
        <w:rPr>
          <w:sz w:val="28"/>
          <w:szCs w:val="28"/>
        </w:rPr>
        <w:t xml:space="preserve"> утвержденных в НЦА </w:t>
      </w:r>
      <w:r w:rsidRPr="009555E0">
        <w:rPr>
          <w:sz w:val="28"/>
          <w:szCs w:val="28"/>
        </w:rPr>
        <w:t>подход</w:t>
      </w:r>
      <w:r>
        <w:rPr>
          <w:sz w:val="28"/>
          <w:szCs w:val="28"/>
        </w:rPr>
        <w:t>ов</w:t>
      </w:r>
      <w:r w:rsidRPr="009555E0">
        <w:rPr>
          <w:sz w:val="28"/>
          <w:szCs w:val="28"/>
        </w:rPr>
        <w:t>, правил</w:t>
      </w:r>
      <w:r>
        <w:rPr>
          <w:sz w:val="28"/>
          <w:szCs w:val="28"/>
        </w:rPr>
        <w:t xml:space="preserve"> и направлений</w:t>
      </w:r>
      <w:r w:rsidRPr="009555E0">
        <w:rPr>
          <w:sz w:val="28"/>
          <w:szCs w:val="28"/>
        </w:rPr>
        <w:t xml:space="preserve"> прохождения процедуры аккредитации</w:t>
      </w:r>
      <w:r>
        <w:rPr>
          <w:sz w:val="28"/>
          <w:szCs w:val="28"/>
        </w:rPr>
        <w:t xml:space="preserve">. </w:t>
      </w:r>
      <w:r w:rsidRPr="001014FB">
        <w:rPr>
          <w:sz w:val="28"/>
          <w:szCs w:val="28"/>
        </w:rPr>
        <w:t>Также, на сайте НЦА, представлены все</w:t>
      </w:r>
      <w:r w:rsidRPr="001014FB">
        <w:rPr>
          <w:bCs/>
          <w:sz w:val="28"/>
          <w:szCs w:val="28"/>
        </w:rPr>
        <w:t xml:space="preserve"> нормативные документы, устанавливающие критерии аккредитации для каждого субъекта аккредитации, по которым они проходят про</w:t>
      </w:r>
      <w:r>
        <w:rPr>
          <w:bCs/>
          <w:sz w:val="28"/>
          <w:szCs w:val="28"/>
        </w:rPr>
        <w:t>цедуру аккредитации. В таблице 7</w:t>
      </w:r>
      <w:r w:rsidRPr="001014FB">
        <w:rPr>
          <w:bCs/>
          <w:sz w:val="28"/>
          <w:szCs w:val="28"/>
        </w:rPr>
        <w:t xml:space="preserve">, представлены </w:t>
      </w:r>
      <w:r>
        <w:rPr>
          <w:bCs/>
          <w:sz w:val="28"/>
          <w:szCs w:val="28"/>
        </w:rPr>
        <w:t>эти нормативные документы.</w:t>
      </w:r>
    </w:p>
    <w:p w:rsidR="007125CB" w:rsidRDefault="007125CB" w:rsidP="007125CB">
      <w:pPr>
        <w:ind w:firstLine="567"/>
        <w:jc w:val="both"/>
        <w:rPr>
          <w:bCs/>
          <w:sz w:val="28"/>
          <w:szCs w:val="28"/>
        </w:rPr>
      </w:pPr>
    </w:p>
    <w:p w:rsidR="007125CB" w:rsidRDefault="007125CB" w:rsidP="007125CB">
      <w:pPr>
        <w:ind w:firstLine="567"/>
        <w:jc w:val="both"/>
        <w:rPr>
          <w:bCs/>
          <w:sz w:val="28"/>
          <w:szCs w:val="28"/>
        </w:rPr>
      </w:pPr>
    </w:p>
    <w:p w:rsidR="007125CB" w:rsidRPr="001014FB" w:rsidRDefault="007125CB" w:rsidP="007125CB">
      <w:pPr>
        <w:ind w:firstLine="567"/>
        <w:jc w:val="both"/>
        <w:rPr>
          <w:sz w:val="28"/>
          <w:szCs w:val="28"/>
        </w:rPr>
      </w:pPr>
      <w:r>
        <w:rPr>
          <w:bCs/>
          <w:sz w:val="28"/>
          <w:szCs w:val="28"/>
        </w:rPr>
        <w:t>Таблица 7 - Н</w:t>
      </w:r>
      <w:r w:rsidRPr="001014FB">
        <w:rPr>
          <w:bCs/>
          <w:sz w:val="28"/>
          <w:szCs w:val="28"/>
        </w:rPr>
        <w:t>ормативные документы, устанавливающие критерии аккредитации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9179"/>
      </w:tblGrid>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w:t>
            </w:r>
          </w:p>
        </w:tc>
        <w:tc>
          <w:tcPr>
            <w:tcW w:w="9179" w:type="dxa"/>
          </w:tcPr>
          <w:p w:rsidR="007125CB" w:rsidRPr="008A6E86" w:rsidRDefault="007125CB" w:rsidP="008450ED">
            <w:pPr>
              <w:jc w:val="center"/>
              <w:rPr>
                <w:rFonts w:eastAsia="Calibri"/>
                <w:sz w:val="28"/>
                <w:szCs w:val="28"/>
              </w:rPr>
            </w:pPr>
            <w:r w:rsidRPr="008A6E86">
              <w:rPr>
                <w:rFonts w:eastAsia="Calibri"/>
                <w:sz w:val="28"/>
                <w:szCs w:val="28"/>
              </w:rPr>
              <w:t>Наименование документа</w:t>
            </w:r>
          </w:p>
        </w:tc>
      </w:tr>
      <w:tr w:rsidR="007125CB" w:rsidRPr="008A6E86" w:rsidTr="008450ED">
        <w:tc>
          <w:tcPr>
            <w:tcW w:w="9854" w:type="dxa"/>
            <w:gridSpan w:val="2"/>
          </w:tcPr>
          <w:p w:rsidR="007125CB" w:rsidRPr="008A6E86" w:rsidRDefault="007125CB" w:rsidP="008450ED">
            <w:pPr>
              <w:jc w:val="center"/>
              <w:rPr>
                <w:rFonts w:eastAsia="Calibri"/>
                <w:sz w:val="28"/>
                <w:szCs w:val="28"/>
              </w:rPr>
            </w:pPr>
            <w:r w:rsidRPr="008A6E86">
              <w:rPr>
                <w:rFonts w:eastAsia="Calibri"/>
                <w:b/>
                <w:bCs/>
                <w:sz w:val="28"/>
                <w:szCs w:val="28"/>
              </w:rPr>
              <w:t>Нормативные документы, устанавливающие критерии аккредитации</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ИСО/МЭК 17025 -2007 Общие требования к компетентности испытательных и калибровочных лабораторий</w:t>
            </w:r>
          </w:p>
          <w:p w:rsidR="007125CB" w:rsidRPr="008A6E86" w:rsidRDefault="007125CB" w:rsidP="008450ED">
            <w:pPr>
              <w:rPr>
                <w:rFonts w:eastAsia="Calibri"/>
                <w:sz w:val="28"/>
                <w:szCs w:val="28"/>
              </w:rPr>
            </w:pPr>
            <w:r w:rsidRPr="008A6E86">
              <w:rPr>
                <w:rFonts w:eastAsia="Calibri"/>
                <w:sz w:val="28"/>
                <w:szCs w:val="28"/>
              </w:rPr>
              <w:t>ГОСТ ИСО/МЭК 17025-2009 "Общие требования к компетентности испытательных и калибровочных лабораторий"</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2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ГОСТ ISO/IEC 17065-2013 «Оценка соответствия. Требования к органам по сертификации продукции, процессов и услуг» (вступает в действие с 1.08.2014 г.) (за редакцией данного стандарта необходимо обращаться в РГП "КазИнСт") Политика перехода на ГОСТ ISO/IEC 17065-2013</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3 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ISO/IEC 17021-1:2015 "Оценка соответствия. Требования к органам, проводящим аудит и сертификацию систем менеджмента. Часть 1.Требования." (за редакцией данного стандарта необходимо обращаться в РГП "КазИнСт") Политика перехода на СТ РК ISO/IEC 17021-1:2015 ТОО "Национальный центр аккредитации"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4 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 xml:space="preserve">СТ РК ISO/IEC 17024-2012 Общие требования к органам по сертификации персонала  </w:t>
            </w:r>
          </w:p>
        </w:tc>
      </w:tr>
      <w:tr w:rsidR="007125CB" w:rsidRPr="008A6E86" w:rsidTr="008450ED">
        <w:tc>
          <w:tcPr>
            <w:tcW w:w="675" w:type="dxa"/>
          </w:tcPr>
          <w:p w:rsidR="007125CB" w:rsidRPr="008A6E86" w:rsidRDefault="007125CB" w:rsidP="008450ED">
            <w:pPr>
              <w:rPr>
                <w:rFonts w:eastAsia="Calibri"/>
                <w:sz w:val="28"/>
                <w:szCs w:val="28"/>
              </w:rPr>
            </w:pPr>
            <w:r w:rsidRPr="008A6E86">
              <w:rPr>
                <w:rFonts w:eastAsia="Calibri"/>
                <w:sz w:val="28"/>
                <w:szCs w:val="28"/>
              </w:rPr>
              <w:t>5</w:t>
            </w:r>
          </w:p>
        </w:tc>
        <w:tc>
          <w:tcPr>
            <w:tcW w:w="9179" w:type="dxa"/>
          </w:tcPr>
          <w:p w:rsidR="007125CB" w:rsidRPr="008A6E86" w:rsidRDefault="007125CB" w:rsidP="008450ED">
            <w:pPr>
              <w:rPr>
                <w:rFonts w:eastAsia="Calibri"/>
                <w:sz w:val="28"/>
                <w:szCs w:val="28"/>
              </w:rPr>
            </w:pPr>
            <w:r w:rsidRPr="008A6E86">
              <w:rPr>
                <w:rFonts w:eastAsia="Calibri"/>
                <w:sz w:val="28"/>
                <w:szCs w:val="28"/>
              </w:rPr>
              <w:t>СТ РК 7.6-2003 Требования и порядок аккредитации на право метрологической аттестации методик выполнения измерений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6 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15189-2008 Лаборатории медицинские. Специфические требования к качеству и компетенции</w:t>
            </w:r>
            <w:r w:rsidRPr="008A6E86">
              <w:rPr>
                <w:rFonts w:eastAsia="Calibri"/>
                <w:sz w:val="28"/>
                <w:szCs w:val="28"/>
              </w:rPr>
              <w:br/>
              <w:t xml:space="preserve">СТ РК ISO 15189-2015 Лаборатории медицинские. Требования к количеству и компетентности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7 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ГОСТ ISO/IEC 17024-2014 "Оценка соответствия. Общие требования к органам, осуществляющим сертификацию персонала" (за редакцией данного стандарта необходимо обращаться в РГП "КазИнСт")</w:t>
            </w:r>
          </w:p>
        </w:tc>
      </w:tr>
      <w:tr w:rsidR="007125CB" w:rsidRPr="008A6E86" w:rsidTr="008450ED">
        <w:tc>
          <w:tcPr>
            <w:tcW w:w="9854" w:type="dxa"/>
            <w:gridSpan w:val="2"/>
          </w:tcPr>
          <w:p w:rsidR="007125CB" w:rsidRPr="008A6E86" w:rsidRDefault="007125CB" w:rsidP="008450ED">
            <w:pPr>
              <w:jc w:val="center"/>
              <w:rPr>
                <w:rFonts w:eastAsia="Calibri"/>
                <w:sz w:val="28"/>
                <w:szCs w:val="28"/>
              </w:rPr>
            </w:pPr>
            <w:r w:rsidRPr="008A6E86">
              <w:rPr>
                <w:rFonts w:eastAsia="Calibri"/>
                <w:b/>
                <w:bCs/>
                <w:sz w:val="28"/>
                <w:szCs w:val="28"/>
              </w:rPr>
              <w:t>Нормативные документы, устанавливающие требования к  системам менеджмента: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8  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9001-2009 Системы менеджмента качества. Требования. Введен взамен СТ РК ИСО 9001-2001</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9  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14001-2006 Системы экологического менеджмента. Требования и руководство по применению</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10  </w:t>
            </w:r>
          </w:p>
        </w:tc>
        <w:tc>
          <w:tcPr>
            <w:tcW w:w="9179" w:type="dxa"/>
            <w:vAlign w:val="center"/>
          </w:tcPr>
          <w:p w:rsidR="007125CB" w:rsidRPr="008A6E86" w:rsidRDefault="007125CB" w:rsidP="00E16CD6">
            <w:pPr>
              <w:rPr>
                <w:rFonts w:eastAsia="Calibri"/>
                <w:sz w:val="28"/>
                <w:szCs w:val="28"/>
              </w:rPr>
            </w:pPr>
            <w:r w:rsidRPr="008A6E86">
              <w:rPr>
                <w:rFonts w:eastAsia="Calibri"/>
                <w:sz w:val="28"/>
                <w:szCs w:val="28"/>
              </w:rPr>
              <w:t>СТ РК OHSAS 18001-2008 Системы менеджмента профессиональной безопасности и здоровья. Требования. Введен взамен СТ РК 1348-2005</w:t>
            </w:r>
          </w:p>
        </w:tc>
      </w:tr>
    </w:tbl>
    <w:p w:rsidR="003C3BA5" w:rsidRPr="00243452" w:rsidRDefault="003C3BA5" w:rsidP="003C3BA5">
      <w:pPr>
        <w:rPr>
          <w:sz w:val="28"/>
          <w:szCs w:val="28"/>
        </w:rPr>
      </w:pPr>
      <w:r w:rsidRPr="00243452">
        <w:rPr>
          <w:sz w:val="28"/>
          <w:szCs w:val="28"/>
        </w:rPr>
        <w:lastRenderedPageBreak/>
        <w:t xml:space="preserve">Продолжение таблицы </w:t>
      </w:r>
      <w:r>
        <w:rPr>
          <w:sz w:val="28"/>
          <w:szCs w:val="28"/>
        </w:rPr>
        <w:t>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9179"/>
      </w:tblGrid>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11 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1352-2012 Социальная ответственность. Требования. Дата введения с 2014.01.01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12 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1179-2003 Системы качества. Управление качеством пищевых продуктов на основе принципов НАССР. Общие требования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13 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 xml:space="preserve">СТ РК ИСО 22000-2006 «Система менеджмента безопасности пищевых продуктов. Требования ко всем организациям в цели производства и потребления пищевых продуктов»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14 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26000-2011 Руководство по социальной ответственности Дата введения с 2013.01.01</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15   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ГОСТ ISO/IEC 17020-2013 Оценка соответствия. Общие требования к работе различных типов органов, проводящих инспекции</w:t>
            </w:r>
          </w:p>
        </w:tc>
      </w:tr>
    </w:tbl>
    <w:p w:rsidR="007125CB" w:rsidRPr="001014FB" w:rsidRDefault="007125CB" w:rsidP="007125CB">
      <w:pPr>
        <w:ind w:firstLine="567"/>
        <w:jc w:val="both"/>
        <w:rPr>
          <w:sz w:val="28"/>
          <w:szCs w:val="28"/>
        </w:rPr>
      </w:pPr>
    </w:p>
    <w:p w:rsidR="007125CB" w:rsidRPr="0086105A" w:rsidRDefault="007125CB" w:rsidP="007125CB">
      <w:pPr>
        <w:ind w:firstLine="567"/>
        <w:jc w:val="both"/>
        <w:rPr>
          <w:color w:val="FF0000"/>
          <w:sz w:val="28"/>
          <w:szCs w:val="28"/>
        </w:rPr>
      </w:pPr>
      <w:r>
        <w:rPr>
          <w:sz w:val="28"/>
          <w:szCs w:val="28"/>
        </w:rPr>
        <w:t xml:space="preserve">Так как, НЦА, стало </w:t>
      </w:r>
      <w:r w:rsidRPr="00C16C83">
        <w:rPr>
          <w:sz w:val="28"/>
          <w:szCs w:val="28"/>
        </w:rPr>
        <w:t>полноправным членом IAF</w:t>
      </w:r>
      <w:r>
        <w:rPr>
          <w:sz w:val="28"/>
          <w:szCs w:val="28"/>
        </w:rPr>
        <w:t xml:space="preserve"> и </w:t>
      </w:r>
      <w:r w:rsidRPr="00CE4290">
        <w:rPr>
          <w:sz w:val="28"/>
          <w:szCs w:val="28"/>
        </w:rPr>
        <w:t>подписало соглашения IAF MLA</w:t>
      </w:r>
      <w:r>
        <w:rPr>
          <w:sz w:val="28"/>
          <w:szCs w:val="28"/>
        </w:rPr>
        <w:t xml:space="preserve"> в таблице 8, приводятся обязательные документы </w:t>
      </w:r>
      <w:r w:rsidRPr="00C16C83">
        <w:rPr>
          <w:sz w:val="28"/>
          <w:szCs w:val="28"/>
        </w:rPr>
        <w:t>IAF</w:t>
      </w:r>
      <w:r>
        <w:rPr>
          <w:sz w:val="28"/>
          <w:szCs w:val="28"/>
        </w:rPr>
        <w:t xml:space="preserve"> в режиме скачивания, которые используются субъектами аккредитации для подтверждения своей компетентности</w:t>
      </w:r>
      <w:r w:rsidRPr="00803225">
        <w:rPr>
          <w:sz w:val="28"/>
          <w:szCs w:val="28"/>
        </w:rPr>
        <w:t>[31]</w:t>
      </w:r>
      <w:r>
        <w:rPr>
          <w:sz w:val="28"/>
          <w:szCs w:val="28"/>
        </w:rPr>
        <w:t>.</w:t>
      </w:r>
      <w:r w:rsidR="0086105A" w:rsidRPr="0086105A">
        <w:rPr>
          <w:sz w:val="28"/>
          <w:szCs w:val="28"/>
        </w:rPr>
        <w:t xml:space="preserve"> </w:t>
      </w:r>
      <w:r w:rsidR="0086105A" w:rsidRPr="003C3BA5">
        <w:rPr>
          <w:sz w:val="28"/>
          <w:szCs w:val="28"/>
        </w:rPr>
        <w:t>Обязательные документы IAF размещены на официальном сайте http://www.iaf.nu/</w:t>
      </w:r>
    </w:p>
    <w:p w:rsidR="007125CB" w:rsidRDefault="007125CB" w:rsidP="007125CB">
      <w:pPr>
        <w:ind w:firstLine="567"/>
        <w:jc w:val="both"/>
        <w:rPr>
          <w:b/>
          <w:sz w:val="28"/>
          <w:szCs w:val="28"/>
        </w:rPr>
      </w:pPr>
    </w:p>
    <w:p w:rsidR="007125CB" w:rsidRDefault="007125CB" w:rsidP="007125CB">
      <w:pPr>
        <w:ind w:firstLine="567"/>
        <w:jc w:val="both"/>
        <w:rPr>
          <w:sz w:val="28"/>
          <w:szCs w:val="28"/>
        </w:rPr>
      </w:pPr>
      <w:r w:rsidRPr="0038679F">
        <w:rPr>
          <w:sz w:val="28"/>
          <w:szCs w:val="28"/>
        </w:rPr>
        <w:t xml:space="preserve">Таблица </w:t>
      </w:r>
      <w:r>
        <w:rPr>
          <w:sz w:val="28"/>
          <w:szCs w:val="28"/>
        </w:rPr>
        <w:t>8</w:t>
      </w:r>
      <w:r>
        <w:rPr>
          <w:b/>
          <w:sz w:val="28"/>
          <w:szCs w:val="28"/>
        </w:rPr>
        <w:t xml:space="preserve"> - </w:t>
      </w:r>
      <w:r w:rsidRPr="00621161">
        <w:rPr>
          <w:sz w:val="28"/>
          <w:szCs w:val="28"/>
        </w:rPr>
        <w:t>О</w:t>
      </w:r>
      <w:r>
        <w:rPr>
          <w:sz w:val="28"/>
          <w:szCs w:val="28"/>
        </w:rPr>
        <w:t xml:space="preserve">бязательные документы </w:t>
      </w:r>
      <w:r w:rsidRPr="00C16C83">
        <w:rPr>
          <w:sz w:val="28"/>
          <w:szCs w:val="28"/>
        </w:rPr>
        <w:t>IAF</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9179"/>
      </w:tblGrid>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w:t>
            </w:r>
          </w:p>
        </w:tc>
        <w:tc>
          <w:tcPr>
            <w:tcW w:w="9179" w:type="dxa"/>
          </w:tcPr>
          <w:p w:rsidR="007125CB" w:rsidRPr="008A6E86" w:rsidRDefault="007125CB" w:rsidP="008450ED">
            <w:pPr>
              <w:jc w:val="center"/>
              <w:rPr>
                <w:rFonts w:eastAsia="Calibri"/>
                <w:sz w:val="28"/>
                <w:szCs w:val="28"/>
              </w:rPr>
            </w:pPr>
            <w:r w:rsidRPr="008A6E86">
              <w:rPr>
                <w:rFonts w:eastAsia="Calibri"/>
                <w:sz w:val="28"/>
                <w:szCs w:val="28"/>
              </w:rPr>
              <w:t>Наименование документа</w:t>
            </w:r>
          </w:p>
        </w:tc>
      </w:tr>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1</w:t>
            </w:r>
          </w:p>
        </w:tc>
        <w:tc>
          <w:tcPr>
            <w:tcW w:w="9179" w:type="dxa"/>
          </w:tcPr>
          <w:p w:rsidR="007125CB" w:rsidRPr="008A6E86" w:rsidRDefault="007125CB" w:rsidP="008450ED">
            <w:pPr>
              <w:rPr>
                <w:rFonts w:ascii="Calibri" w:eastAsia="Calibri" w:hAnsi="Calibri"/>
                <w:b/>
                <w:sz w:val="28"/>
                <w:szCs w:val="28"/>
              </w:rPr>
            </w:pPr>
            <w:r w:rsidRPr="008A6E86">
              <w:rPr>
                <w:rFonts w:eastAsia="Calibri"/>
                <w:sz w:val="28"/>
                <w:szCs w:val="28"/>
              </w:rPr>
              <w:t>A</w:t>
            </w:r>
            <w:r w:rsidRPr="008A6E86">
              <w:rPr>
                <w:rFonts w:eastAsia="Calibri"/>
                <w:sz w:val="28"/>
                <w:szCs w:val="28"/>
                <w:lang w:val="en-US"/>
              </w:rPr>
              <w:t>I</w:t>
            </w:r>
            <w:r w:rsidRPr="008A6E86">
              <w:rPr>
                <w:rFonts w:eastAsia="Calibri"/>
                <w:sz w:val="28"/>
                <w:szCs w:val="28"/>
              </w:rPr>
              <w:t>F MD 5:2015-rus Определение продолжительности аудитов систем менеджмента качества и экологического менеджмента</w:t>
            </w:r>
          </w:p>
        </w:tc>
      </w:tr>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2</w:t>
            </w:r>
          </w:p>
        </w:tc>
        <w:tc>
          <w:tcPr>
            <w:tcW w:w="9179" w:type="dxa"/>
          </w:tcPr>
          <w:p w:rsidR="007125CB" w:rsidRPr="008A6E86" w:rsidRDefault="007125CB" w:rsidP="008450ED">
            <w:pPr>
              <w:rPr>
                <w:rFonts w:ascii="Calibri" w:eastAsia="Calibri" w:hAnsi="Calibri"/>
                <w:b/>
                <w:sz w:val="28"/>
                <w:szCs w:val="28"/>
              </w:rPr>
            </w:pPr>
            <w:r w:rsidRPr="008A6E86">
              <w:rPr>
                <w:rFonts w:eastAsia="Calibri"/>
                <w:sz w:val="28"/>
                <w:szCs w:val="28"/>
              </w:rPr>
              <w:t>A</w:t>
            </w:r>
            <w:r w:rsidRPr="008A6E86">
              <w:rPr>
                <w:rFonts w:eastAsia="Calibri"/>
                <w:sz w:val="28"/>
                <w:szCs w:val="28"/>
                <w:lang w:val="en-US"/>
              </w:rPr>
              <w:t>I</w:t>
            </w:r>
            <w:r w:rsidRPr="008A6E86">
              <w:rPr>
                <w:rFonts w:eastAsia="Calibri"/>
                <w:sz w:val="28"/>
                <w:szCs w:val="28"/>
              </w:rPr>
              <w:t>F MD 11:2013-rus</w:t>
            </w:r>
            <w:r w:rsidRPr="008A6E86">
              <w:rPr>
                <w:rFonts w:ascii="Calibri" w:eastAsia="Calibri" w:hAnsi="Calibri"/>
                <w:sz w:val="27"/>
                <w:szCs w:val="27"/>
              </w:rPr>
              <w:t xml:space="preserve"> </w:t>
            </w:r>
            <w:r w:rsidRPr="008A6E86">
              <w:rPr>
                <w:rFonts w:eastAsia="Calibri"/>
                <w:sz w:val="28"/>
                <w:szCs w:val="28"/>
              </w:rPr>
              <w:t>Обязательный документ IAF, касающийся применения ИСО/МЭК 17021 для  аудитов интегрированных систем менеджмента</w:t>
            </w:r>
          </w:p>
        </w:tc>
      </w:tr>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3</w:t>
            </w:r>
          </w:p>
        </w:tc>
        <w:tc>
          <w:tcPr>
            <w:tcW w:w="9179" w:type="dxa"/>
          </w:tcPr>
          <w:p w:rsidR="007125CB" w:rsidRPr="008A6E86" w:rsidRDefault="007125CB" w:rsidP="008450ED">
            <w:pPr>
              <w:widowControl w:val="0"/>
              <w:autoSpaceDE w:val="0"/>
              <w:autoSpaceDN w:val="0"/>
              <w:adjustRightInd w:val="0"/>
              <w:spacing w:line="239" w:lineRule="auto"/>
              <w:rPr>
                <w:rFonts w:ascii="Calibri" w:eastAsia="Calibri" w:hAnsi="Calibri"/>
                <w:b/>
                <w:sz w:val="28"/>
                <w:szCs w:val="28"/>
              </w:rPr>
            </w:pPr>
            <w:r w:rsidRPr="008A6E86">
              <w:rPr>
                <w:rFonts w:eastAsia="Calibri"/>
                <w:bCs/>
                <w:sz w:val="28"/>
                <w:szCs w:val="28"/>
              </w:rPr>
              <w:t>IAF MD 12:2016</w:t>
            </w:r>
            <w:r w:rsidRPr="008A6E86">
              <w:rPr>
                <w:rFonts w:eastAsia="Calibri"/>
                <w:b/>
                <w:bCs/>
                <w:sz w:val="36"/>
                <w:szCs w:val="36"/>
              </w:rPr>
              <w:t xml:space="preserve"> </w:t>
            </w:r>
            <w:r w:rsidRPr="008A6E86">
              <w:rPr>
                <w:rFonts w:eastAsia="Calibri"/>
                <w:bCs/>
                <w:sz w:val="28"/>
                <w:szCs w:val="28"/>
              </w:rPr>
              <w:t>Оценка при аккредитации органов по оценки соответствия, осуществляющие деятельность в разных странах</w:t>
            </w:r>
          </w:p>
        </w:tc>
      </w:tr>
      <w:tr w:rsidR="007125CB" w:rsidRPr="008A6E86" w:rsidTr="008450ED">
        <w:tc>
          <w:tcPr>
            <w:tcW w:w="675" w:type="dxa"/>
          </w:tcPr>
          <w:p w:rsidR="007125CB" w:rsidRPr="008A6E86" w:rsidRDefault="007125CB" w:rsidP="008450ED">
            <w:pPr>
              <w:jc w:val="center"/>
              <w:rPr>
                <w:rFonts w:eastAsia="Calibri"/>
                <w:sz w:val="28"/>
                <w:szCs w:val="28"/>
                <w:lang w:val="en-US"/>
              </w:rPr>
            </w:pPr>
            <w:r w:rsidRPr="008A6E86">
              <w:rPr>
                <w:rFonts w:eastAsia="Calibri"/>
                <w:sz w:val="28"/>
                <w:szCs w:val="28"/>
                <w:lang w:val="en-US"/>
              </w:rPr>
              <w:t>4</w:t>
            </w:r>
          </w:p>
        </w:tc>
        <w:tc>
          <w:tcPr>
            <w:tcW w:w="9179" w:type="dxa"/>
          </w:tcPr>
          <w:p w:rsidR="007125CB" w:rsidRPr="008A6E86" w:rsidRDefault="007125CB" w:rsidP="008450ED">
            <w:pPr>
              <w:rPr>
                <w:rFonts w:eastAsia="Calibri"/>
                <w:sz w:val="28"/>
                <w:szCs w:val="28"/>
              </w:rPr>
            </w:pPr>
            <w:r w:rsidRPr="008A6E86">
              <w:rPr>
                <w:rFonts w:eastAsia="Calibri"/>
                <w:bCs/>
                <w:sz w:val="28"/>
                <w:szCs w:val="28"/>
              </w:rPr>
              <w:t>IAF MD 15:2014</w:t>
            </w:r>
            <w:r w:rsidRPr="008A6E86">
              <w:rPr>
                <w:rFonts w:ascii="Calibri" w:eastAsia="Calibri" w:hAnsi="Calibri"/>
                <w:sz w:val="67"/>
                <w:szCs w:val="67"/>
              </w:rPr>
              <w:t xml:space="preserve"> </w:t>
            </w:r>
            <w:r w:rsidRPr="008A6E86">
              <w:rPr>
                <w:rFonts w:eastAsia="Calibri"/>
                <w:sz w:val="28"/>
                <w:szCs w:val="28"/>
              </w:rPr>
              <w:t>Обязательный документ  IAF по сбор у данных для  обеспечения показателей деятельности Органов по  сертификации систем</w:t>
            </w:r>
          </w:p>
          <w:p w:rsidR="007125CB" w:rsidRPr="008A6E86" w:rsidRDefault="007125CB" w:rsidP="008450ED">
            <w:pPr>
              <w:rPr>
                <w:rFonts w:eastAsia="Calibri"/>
                <w:sz w:val="28"/>
                <w:szCs w:val="28"/>
              </w:rPr>
            </w:pPr>
            <w:r w:rsidRPr="008A6E86">
              <w:rPr>
                <w:rFonts w:eastAsia="Calibri"/>
                <w:sz w:val="28"/>
                <w:szCs w:val="28"/>
              </w:rPr>
              <w:t>менеджмента</w:t>
            </w:r>
          </w:p>
        </w:tc>
      </w:tr>
      <w:tr w:rsidR="007125CB" w:rsidRPr="008A6E86" w:rsidTr="008450ED">
        <w:tc>
          <w:tcPr>
            <w:tcW w:w="675" w:type="dxa"/>
          </w:tcPr>
          <w:p w:rsidR="007125CB" w:rsidRPr="008A6E86" w:rsidRDefault="007125CB" w:rsidP="008450ED">
            <w:pPr>
              <w:jc w:val="center"/>
              <w:rPr>
                <w:rFonts w:eastAsia="Calibri"/>
                <w:sz w:val="28"/>
                <w:szCs w:val="28"/>
                <w:lang w:val="en-US"/>
              </w:rPr>
            </w:pPr>
            <w:r w:rsidRPr="008A6E86">
              <w:rPr>
                <w:rFonts w:eastAsia="Calibri"/>
                <w:sz w:val="28"/>
                <w:szCs w:val="28"/>
                <w:lang w:val="en-US"/>
              </w:rPr>
              <w:t>5</w:t>
            </w:r>
          </w:p>
        </w:tc>
        <w:tc>
          <w:tcPr>
            <w:tcW w:w="9179" w:type="dxa"/>
          </w:tcPr>
          <w:p w:rsidR="007125CB" w:rsidRPr="008A6E86" w:rsidRDefault="007125CB" w:rsidP="008450ED">
            <w:pPr>
              <w:rPr>
                <w:rFonts w:eastAsia="Calibri"/>
                <w:sz w:val="28"/>
                <w:szCs w:val="28"/>
              </w:rPr>
            </w:pPr>
            <w:r w:rsidRPr="008A6E86">
              <w:rPr>
                <w:rFonts w:eastAsia="Calibri"/>
                <w:bCs/>
                <w:sz w:val="28"/>
                <w:szCs w:val="28"/>
              </w:rPr>
              <w:t>IAF MD 2:2007</w:t>
            </w:r>
            <w:r w:rsidRPr="008A6E86">
              <w:rPr>
                <w:rFonts w:eastAsia="Calibri"/>
                <w:sz w:val="28"/>
                <w:szCs w:val="28"/>
              </w:rPr>
              <w:t xml:space="preserve"> Передача аккредитованной сертификации систем менеджмента </w:t>
            </w:r>
          </w:p>
        </w:tc>
      </w:tr>
      <w:tr w:rsidR="007125CB" w:rsidRPr="008A6E86" w:rsidTr="008450ED">
        <w:tc>
          <w:tcPr>
            <w:tcW w:w="675" w:type="dxa"/>
          </w:tcPr>
          <w:p w:rsidR="007125CB" w:rsidRPr="008A6E86" w:rsidRDefault="007125CB" w:rsidP="008450ED">
            <w:pPr>
              <w:jc w:val="center"/>
              <w:rPr>
                <w:rFonts w:eastAsia="Calibri"/>
                <w:sz w:val="28"/>
                <w:szCs w:val="28"/>
                <w:lang w:val="en-US"/>
              </w:rPr>
            </w:pPr>
            <w:r w:rsidRPr="008A6E86">
              <w:rPr>
                <w:rFonts w:eastAsia="Calibri"/>
                <w:sz w:val="28"/>
                <w:szCs w:val="28"/>
                <w:lang w:val="en-US"/>
              </w:rPr>
              <w:t>6</w:t>
            </w:r>
          </w:p>
        </w:tc>
        <w:tc>
          <w:tcPr>
            <w:tcW w:w="9179" w:type="dxa"/>
          </w:tcPr>
          <w:p w:rsidR="007125CB" w:rsidRPr="008A6E86" w:rsidRDefault="007125CB" w:rsidP="008450ED">
            <w:pPr>
              <w:rPr>
                <w:rFonts w:eastAsia="Calibri"/>
                <w:bCs/>
                <w:sz w:val="28"/>
                <w:szCs w:val="28"/>
              </w:rPr>
            </w:pPr>
            <w:r w:rsidRPr="008A6E86">
              <w:rPr>
                <w:rFonts w:eastAsia="Calibri"/>
                <w:bCs/>
                <w:sz w:val="28"/>
                <w:szCs w:val="28"/>
              </w:rPr>
              <w:t>IAF MD 10:2013</w:t>
            </w:r>
            <w:r w:rsidRPr="008A6E86">
              <w:rPr>
                <w:rFonts w:ascii="Calibri" w:eastAsia="Calibri" w:hAnsi="Calibri"/>
                <w:sz w:val="22"/>
                <w:szCs w:val="22"/>
              </w:rPr>
              <w:t xml:space="preserve"> </w:t>
            </w:r>
            <w:r w:rsidRPr="008A6E86">
              <w:rPr>
                <w:rFonts w:eastAsia="Calibri"/>
                <w:sz w:val="28"/>
                <w:szCs w:val="28"/>
              </w:rPr>
              <w:t>Оценка менеджмента компетенции органов по сертификации в соответствии с ИСО МЭК 17021 - 2011</w:t>
            </w:r>
          </w:p>
        </w:tc>
      </w:tr>
    </w:tbl>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3C3BA5" w:rsidRPr="00E35BCE" w:rsidRDefault="003C3BA5" w:rsidP="007125CB">
      <w:pPr>
        <w:ind w:firstLine="567"/>
        <w:jc w:val="both"/>
        <w:rPr>
          <w:b/>
          <w:sz w:val="28"/>
          <w:szCs w:val="28"/>
        </w:rPr>
      </w:pPr>
    </w:p>
    <w:p w:rsidR="007125CB" w:rsidRPr="003E7316" w:rsidRDefault="007125CB" w:rsidP="007125CB">
      <w:pPr>
        <w:ind w:firstLine="567"/>
        <w:jc w:val="both"/>
        <w:rPr>
          <w:b/>
          <w:sz w:val="28"/>
          <w:szCs w:val="28"/>
        </w:rPr>
      </w:pPr>
      <w:r w:rsidRPr="003E7316">
        <w:rPr>
          <w:b/>
          <w:sz w:val="28"/>
          <w:szCs w:val="28"/>
        </w:rPr>
        <w:lastRenderedPageBreak/>
        <w:t>2.3  Общие положения по процедуре аккредитации</w:t>
      </w:r>
      <w:r>
        <w:rPr>
          <w:b/>
          <w:sz w:val="28"/>
          <w:szCs w:val="28"/>
        </w:rPr>
        <w:t xml:space="preserve"> заявителей и субъектов системы аккредитации</w:t>
      </w:r>
    </w:p>
    <w:p w:rsidR="007125CB" w:rsidRDefault="007125CB" w:rsidP="007125CB">
      <w:pPr>
        <w:ind w:firstLine="567"/>
        <w:jc w:val="both"/>
        <w:rPr>
          <w:sz w:val="28"/>
          <w:szCs w:val="28"/>
        </w:rPr>
      </w:pPr>
    </w:p>
    <w:p w:rsidR="007125CB" w:rsidRDefault="007125CB" w:rsidP="007125CB">
      <w:pPr>
        <w:pStyle w:val="a7"/>
        <w:spacing w:before="0" w:beforeAutospacing="0" w:after="0" w:afterAutospacing="0"/>
        <w:ind w:firstLine="567"/>
        <w:jc w:val="both"/>
        <w:rPr>
          <w:sz w:val="28"/>
          <w:szCs w:val="28"/>
        </w:rPr>
      </w:pPr>
      <w:r w:rsidRPr="009555E0">
        <w:rPr>
          <w:sz w:val="28"/>
          <w:szCs w:val="28"/>
        </w:rPr>
        <w:t>В системе аккредитации орган по аккредитации описывает свой подход, правила и направления прохождения процедуры аккредитации. Система, независимо от того какой объект аккредитуют (органов по сертификации и испытательных центров/лабораторий) должна располагать соответствующими описаниями процедур.</w:t>
      </w:r>
      <w:r w:rsidRPr="002270B8">
        <w:rPr>
          <w:sz w:val="28"/>
          <w:szCs w:val="28"/>
        </w:rPr>
        <w:t xml:space="preserve"> </w:t>
      </w:r>
      <w:r w:rsidRPr="009555E0">
        <w:rPr>
          <w:sz w:val="28"/>
          <w:szCs w:val="28"/>
        </w:rPr>
        <w:t>Доступ к системе должен быть открыт для всех и не должен зависеть от внешних условий (территориальная расположенность, отношения сотрудников и т.д.)</w:t>
      </w:r>
      <w:r>
        <w:rPr>
          <w:sz w:val="28"/>
          <w:szCs w:val="28"/>
        </w:rPr>
        <w:t xml:space="preserve"> </w:t>
      </w:r>
      <w:r w:rsidRPr="009555E0">
        <w:rPr>
          <w:sz w:val="28"/>
          <w:szCs w:val="28"/>
        </w:rPr>
        <w:t>Процедуры, описанные в системе должны приниматься всеми в равной степени без "дискриминации" (в смысле ранга занимаемых должностей).</w:t>
      </w:r>
      <w:r>
        <w:rPr>
          <w:sz w:val="28"/>
          <w:szCs w:val="28"/>
        </w:rPr>
        <w:t xml:space="preserve"> На рисунке 16, представлена общая блок-схема процедуры аккредитации в Республике Казахстан</w:t>
      </w:r>
      <w:r w:rsidRPr="00620742">
        <w:rPr>
          <w:sz w:val="28"/>
          <w:szCs w:val="28"/>
        </w:rPr>
        <w:t>[29]</w:t>
      </w:r>
      <w:r>
        <w:rPr>
          <w:sz w:val="28"/>
          <w:szCs w:val="28"/>
        </w:rPr>
        <w:t>.</w:t>
      </w:r>
    </w:p>
    <w:p w:rsidR="00510699" w:rsidRDefault="00510699" w:rsidP="00510699">
      <w:pPr>
        <w:ind w:firstLine="567"/>
        <w:jc w:val="both"/>
        <w:rPr>
          <w:b/>
          <w:bCs/>
          <w:color w:val="000000"/>
          <w:sz w:val="28"/>
          <w:szCs w:val="28"/>
        </w:rPr>
      </w:pPr>
    </w:p>
    <w:p w:rsidR="00510699" w:rsidRDefault="00510699" w:rsidP="00510699">
      <w:pPr>
        <w:ind w:firstLine="567"/>
        <w:jc w:val="both"/>
        <w:rPr>
          <w:b/>
          <w:bCs/>
          <w:color w:val="000000"/>
          <w:sz w:val="28"/>
          <w:szCs w:val="28"/>
        </w:rPr>
      </w:pPr>
      <w:r w:rsidRPr="00940A5A">
        <w:rPr>
          <w:b/>
          <w:bCs/>
          <w:color w:val="000000"/>
          <w:sz w:val="28"/>
          <w:szCs w:val="28"/>
        </w:rPr>
        <w:t>2.3.1 Этапы аккредитации</w:t>
      </w:r>
    </w:p>
    <w:p w:rsidR="00510699" w:rsidRPr="00835EEC" w:rsidRDefault="00510699" w:rsidP="00510699">
      <w:pPr>
        <w:ind w:firstLine="567"/>
        <w:jc w:val="both"/>
        <w:rPr>
          <w:color w:val="000000"/>
          <w:sz w:val="28"/>
          <w:szCs w:val="28"/>
        </w:rPr>
      </w:pPr>
      <w:r w:rsidRPr="00835EEC">
        <w:rPr>
          <w:color w:val="000000"/>
          <w:sz w:val="28"/>
          <w:szCs w:val="28"/>
        </w:rPr>
        <w:t>Аккредитация включает следующие основные этапы[25]:</w:t>
      </w:r>
    </w:p>
    <w:p w:rsidR="00835EEC" w:rsidRPr="00993C64" w:rsidRDefault="00835EEC" w:rsidP="00835EEC">
      <w:pPr>
        <w:shd w:val="clear" w:color="auto" w:fill="FFFFFF"/>
        <w:tabs>
          <w:tab w:val="left" w:pos="291"/>
        </w:tabs>
        <w:ind w:firstLine="600"/>
        <w:jc w:val="both"/>
        <w:rPr>
          <w:sz w:val="28"/>
          <w:szCs w:val="28"/>
        </w:rPr>
      </w:pPr>
      <w:r w:rsidRPr="00993C64">
        <w:rPr>
          <w:sz w:val="28"/>
          <w:szCs w:val="28"/>
        </w:rPr>
        <w:t>1) прием, рассмотрение заявки и представленного комплекта  документов;</w:t>
      </w:r>
    </w:p>
    <w:p w:rsidR="00835EEC" w:rsidRPr="00993C64" w:rsidRDefault="00835EEC" w:rsidP="00835EEC">
      <w:pPr>
        <w:shd w:val="clear" w:color="auto" w:fill="FFFFFF"/>
        <w:tabs>
          <w:tab w:val="left" w:pos="291"/>
        </w:tabs>
        <w:ind w:firstLine="600"/>
        <w:jc w:val="both"/>
        <w:rPr>
          <w:sz w:val="28"/>
          <w:szCs w:val="28"/>
        </w:rPr>
      </w:pPr>
      <w:r w:rsidRPr="00993C64">
        <w:rPr>
          <w:sz w:val="28"/>
          <w:szCs w:val="28"/>
        </w:rPr>
        <w:t>2) анализ ресурсов и заключение Предаккредитационного договора;</w:t>
      </w:r>
    </w:p>
    <w:p w:rsidR="00835EEC" w:rsidRPr="00993C64" w:rsidRDefault="00835EEC" w:rsidP="00835EEC">
      <w:pPr>
        <w:shd w:val="clear" w:color="auto" w:fill="FFFFFF"/>
        <w:tabs>
          <w:tab w:val="left" w:pos="-5220"/>
          <w:tab w:val="left" w:pos="701"/>
        </w:tabs>
        <w:ind w:firstLine="600"/>
        <w:jc w:val="both"/>
        <w:rPr>
          <w:sz w:val="28"/>
          <w:szCs w:val="28"/>
        </w:rPr>
      </w:pPr>
      <w:r w:rsidRPr="00993C64">
        <w:rPr>
          <w:sz w:val="28"/>
          <w:szCs w:val="28"/>
        </w:rPr>
        <w:t>3)  экспертиза представленного комплекта документов;</w:t>
      </w:r>
    </w:p>
    <w:p w:rsidR="00835EEC" w:rsidRPr="00993C64" w:rsidRDefault="00835EEC" w:rsidP="00835EEC">
      <w:pPr>
        <w:shd w:val="clear" w:color="auto" w:fill="FFFFFF"/>
        <w:tabs>
          <w:tab w:val="left" w:pos="-5220"/>
        </w:tabs>
        <w:ind w:firstLine="600"/>
        <w:jc w:val="both"/>
        <w:rPr>
          <w:sz w:val="28"/>
          <w:szCs w:val="28"/>
        </w:rPr>
      </w:pPr>
      <w:r w:rsidRPr="00993C64">
        <w:rPr>
          <w:sz w:val="28"/>
          <w:szCs w:val="28"/>
        </w:rPr>
        <w:t>4) предварительное посещение (по желанию заявителя или субъекта аккредитации);</w:t>
      </w:r>
    </w:p>
    <w:p w:rsidR="00835EEC" w:rsidRPr="00993C64" w:rsidRDefault="00835EEC" w:rsidP="00835EEC">
      <w:pPr>
        <w:shd w:val="clear" w:color="auto" w:fill="FFFFFF"/>
        <w:tabs>
          <w:tab w:val="left" w:pos="-5220"/>
          <w:tab w:val="left" w:pos="701"/>
        </w:tabs>
        <w:ind w:firstLine="600"/>
        <w:jc w:val="both"/>
        <w:rPr>
          <w:sz w:val="28"/>
          <w:szCs w:val="28"/>
        </w:rPr>
      </w:pPr>
      <w:r w:rsidRPr="00993C64">
        <w:rPr>
          <w:sz w:val="28"/>
          <w:szCs w:val="28"/>
        </w:rPr>
        <w:t>5) обследование заявителя по месту нахождения;</w:t>
      </w:r>
    </w:p>
    <w:p w:rsidR="00835EEC" w:rsidRPr="00993C64" w:rsidRDefault="00835EEC" w:rsidP="00835EEC">
      <w:pPr>
        <w:shd w:val="clear" w:color="auto" w:fill="FFFFFF"/>
        <w:tabs>
          <w:tab w:val="left" w:pos="-5220"/>
          <w:tab w:val="left" w:pos="701"/>
        </w:tabs>
        <w:ind w:firstLine="600"/>
        <w:jc w:val="both"/>
        <w:rPr>
          <w:sz w:val="28"/>
          <w:szCs w:val="28"/>
        </w:rPr>
      </w:pPr>
      <w:r w:rsidRPr="00993C64">
        <w:rPr>
          <w:sz w:val="28"/>
          <w:szCs w:val="28"/>
        </w:rPr>
        <w:t>6) принятие решения об аккредитации либо об отказе в аккредитации;</w:t>
      </w:r>
    </w:p>
    <w:p w:rsidR="00835EEC" w:rsidRPr="00993C64" w:rsidRDefault="00835EEC" w:rsidP="00835EEC">
      <w:pPr>
        <w:shd w:val="clear" w:color="auto" w:fill="FFFFFF"/>
        <w:tabs>
          <w:tab w:val="left" w:pos="308"/>
        </w:tabs>
        <w:ind w:firstLine="600"/>
        <w:jc w:val="both"/>
        <w:rPr>
          <w:sz w:val="28"/>
          <w:szCs w:val="28"/>
          <w:highlight w:val="cyan"/>
        </w:rPr>
      </w:pPr>
      <w:r w:rsidRPr="00993C64">
        <w:rPr>
          <w:sz w:val="28"/>
          <w:szCs w:val="28"/>
        </w:rPr>
        <w:t>7) заключение Постаккредитационного договора и оформление аттестата аккредитации;</w:t>
      </w:r>
    </w:p>
    <w:p w:rsidR="00835EEC" w:rsidRPr="00993C64" w:rsidRDefault="00835EEC" w:rsidP="00835EEC">
      <w:pPr>
        <w:ind w:firstLine="600"/>
        <w:jc w:val="both"/>
        <w:rPr>
          <w:sz w:val="28"/>
          <w:szCs w:val="28"/>
        </w:rPr>
      </w:pPr>
      <w:r w:rsidRPr="00993C64">
        <w:rPr>
          <w:sz w:val="28"/>
          <w:szCs w:val="28"/>
        </w:rPr>
        <w:t>8) регистрация в Реестре аккредитованных субъектов и выдача аттестата аккредитации;</w:t>
      </w:r>
    </w:p>
    <w:p w:rsidR="00835EEC" w:rsidRPr="00993C64" w:rsidRDefault="00835EEC" w:rsidP="00835EEC">
      <w:pPr>
        <w:shd w:val="clear" w:color="auto" w:fill="FFFFFF"/>
        <w:tabs>
          <w:tab w:val="left" w:pos="308"/>
        </w:tabs>
        <w:ind w:firstLine="600"/>
        <w:jc w:val="both"/>
        <w:rPr>
          <w:sz w:val="28"/>
          <w:szCs w:val="28"/>
        </w:rPr>
      </w:pPr>
      <w:r w:rsidRPr="00993C64">
        <w:rPr>
          <w:sz w:val="28"/>
          <w:szCs w:val="28"/>
        </w:rPr>
        <w:t>9) инспекционные проверки и  мониторинг субъектов аккредитации;</w:t>
      </w:r>
    </w:p>
    <w:p w:rsidR="00835EEC" w:rsidRPr="00993C64" w:rsidRDefault="00835EEC" w:rsidP="00835EEC">
      <w:pPr>
        <w:shd w:val="clear" w:color="auto" w:fill="FFFFFF"/>
        <w:tabs>
          <w:tab w:val="left" w:pos="308"/>
        </w:tabs>
        <w:ind w:firstLine="600"/>
        <w:jc w:val="both"/>
        <w:rPr>
          <w:sz w:val="28"/>
          <w:szCs w:val="28"/>
        </w:rPr>
      </w:pPr>
      <w:r w:rsidRPr="00993C64">
        <w:rPr>
          <w:sz w:val="28"/>
          <w:szCs w:val="28"/>
        </w:rPr>
        <w:t xml:space="preserve">10) переаккредитация </w:t>
      </w:r>
    </w:p>
    <w:p w:rsidR="00510699" w:rsidRDefault="00510699" w:rsidP="00835EEC">
      <w:pPr>
        <w:pStyle w:val="a7"/>
        <w:spacing w:before="0" w:beforeAutospacing="0" w:after="0" w:afterAutospacing="0"/>
        <w:ind w:firstLine="708"/>
        <w:jc w:val="both"/>
        <w:rPr>
          <w:sz w:val="28"/>
          <w:szCs w:val="28"/>
        </w:rPr>
      </w:pPr>
      <w:r w:rsidRPr="003464C2">
        <w:rPr>
          <w:color w:val="000000"/>
          <w:sz w:val="28"/>
          <w:szCs w:val="28"/>
        </w:rPr>
        <w:t>Решение об аккредитации или об отказе в аккредитации принимается органом по аккредитации в течение тридцати рабочих дней, исчисляемых с момента посту</w:t>
      </w:r>
      <w:r>
        <w:rPr>
          <w:color w:val="000000"/>
          <w:sz w:val="28"/>
          <w:szCs w:val="28"/>
        </w:rPr>
        <w:t>пления собранных материалов на К</w:t>
      </w:r>
      <w:r w:rsidRPr="003464C2">
        <w:rPr>
          <w:color w:val="000000"/>
          <w:sz w:val="28"/>
          <w:szCs w:val="28"/>
        </w:rPr>
        <w:t>омиссию по рассмотрению материалов аккредитации.</w:t>
      </w:r>
      <w:r>
        <w:rPr>
          <w:color w:val="000000"/>
          <w:sz w:val="28"/>
          <w:szCs w:val="28"/>
        </w:rPr>
        <w:t xml:space="preserve"> </w:t>
      </w:r>
      <w:r w:rsidRPr="003464C2">
        <w:rPr>
          <w:color w:val="000000"/>
          <w:sz w:val="28"/>
          <w:szCs w:val="28"/>
        </w:rPr>
        <w:t xml:space="preserve">В случае принятия положительного решения заключается постаккредитационный договор и в течение семи рабочих дней утверждается документ, определяющий область аккредитации, выдаются аттестат аккредитации и один комплект </w:t>
      </w:r>
      <w:r>
        <w:rPr>
          <w:color w:val="000000"/>
          <w:sz w:val="28"/>
          <w:szCs w:val="28"/>
        </w:rPr>
        <w:t xml:space="preserve">утвержденных </w:t>
      </w:r>
      <w:r w:rsidRPr="003464C2">
        <w:rPr>
          <w:color w:val="000000"/>
          <w:sz w:val="28"/>
          <w:szCs w:val="28"/>
        </w:rPr>
        <w:t>документов</w:t>
      </w:r>
      <w:r>
        <w:rPr>
          <w:color w:val="000000"/>
          <w:sz w:val="28"/>
          <w:szCs w:val="28"/>
        </w:rPr>
        <w:t xml:space="preserve">, </w:t>
      </w:r>
      <w:r w:rsidRPr="00147614">
        <w:rPr>
          <w:color w:val="000000"/>
          <w:sz w:val="28"/>
          <w:szCs w:val="28"/>
        </w:rPr>
        <w:t>заключение постаккредитационного договора</w:t>
      </w:r>
      <w:r w:rsidRPr="003464C2">
        <w:rPr>
          <w:color w:val="000000"/>
          <w:sz w:val="28"/>
          <w:szCs w:val="28"/>
        </w:rPr>
        <w:t>.</w:t>
      </w:r>
      <w:r>
        <w:rPr>
          <w:color w:val="000000"/>
          <w:sz w:val="28"/>
          <w:szCs w:val="28"/>
        </w:rPr>
        <w:t xml:space="preserve"> </w:t>
      </w:r>
      <w:r w:rsidRPr="003464C2">
        <w:rPr>
          <w:color w:val="000000"/>
          <w:sz w:val="28"/>
          <w:szCs w:val="28"/>
        </w:rPr>
        <w:t>При отрицательном решении заявителю направляется мотивированный отказ с комплектом документов</w:t>
      </w:r>
      <w:r>
        <w:rPr>
          <w:color w:val="000000"/>
          <w:sz w:val="28"/>
          <w:szCs w:val="28"/>
        </w:rPr>
        <w:t xml:space="preserve"> и </w:t>
      </w:r>
      <w:r w:rsidRPr="00147614">
        <w:rPr>
          <w:color w:val="000000"/>
          <w:sz w:val="28"/>
          <w:szCs w:val="28"/>
        </w:rPr>
        <w:t>прекращение предаккредитационного договора</w:t>
      </w:r>
      <w:r w:rsidRPr="003464C2">
        <w:rPr>
          <w:color w:val="000000"/>
          <w:sz w:val="28"/>
          <w:szCs w:val="28"/>
        </w:rPr>
        <w:t>.</w:t>
      </w:r>
    </w:p>
    <w:p w:rsidR="007125CB" w:rsidRPr="00F74B18" w:rsidRDefault="007125CB" w:rsidP="007125CB">
      <w:pPr>
        <w:pStyle w:val="a7"/>
        <w:spacing w:before="0" w:beforeAutospacing="0" w:after="0" w:afterAutospacing="0"/>
        <w:ind w:firstLine="567"/>
        <w:jc w:val="both"/>
        <w:rPr>
          <w:sz w:val="28"/>
          <w:szCs w:val="28"/>
        </w:rPr>
      </w:pPr>
      <w:r>
        <w:rPr>
          <w:sz w:val="28"/>
          <w:szCs w:val="28"/>
        </w:rPr>
        <w:t xml:space="preserve">Здесь необходимо отметить, что согласно изменениям, </w:t>
      </w:r>
      <w:r w:rsidRPr="00A33700">
        <w:rPr>
          <w:sz w:val="28"/>
          <w:szCs w:val="28"/>
        </w:rPr>
        <w:t>внесенных в закон РК «Об аккредитации в области оценки соответствия</w:t>
      </w:r>
      <w:r w:rsidRPr="00A123D1">
        <w:rPr>
          <w:sz w:val="28"/>
          <w:szCs w:val="28"/>
        </w:rPr>
        <w:t xml:space="preserve">» </w:t>
      </w:r>
      <w:r w:rsidRPr="00A123D1">
        <w:rPr>
          <w:rStyle w:val="s3"/>
          <w:sz w:val="28"/>
          <w:szCs w:val="28"/>
        </w:rPr>
        <w:t>по состоянию на 29.03.2016 года, в пункт 2, статьи 13 «</w:t>
      </w:r>
      <w:r w:rsidRPr="00A123D1">
        <w:rPr>
          <w:rStyle w:val="s1"/>
          <w:sz w:val="28"/>
          <w:szCs w:val="28"/>
        </w:rPr>
        <w:t>Этапы аккредитации</w:t>
      </w:r>
      <w:r w:rsidRPr="00A123D1">
        <w:rPr>
          <w:rStyle w:val="s3"/>
          <w:sz w:val="28"/>
          <w:szCs w:val="28"/>
        </w:rPr>
        <w:t xml:space="preserve">» </w:t>
      </w:r>
      <w:r w:rsidRPr="00A123D1">
        <w:rPr>
          <w:sz w:val="28"/>
          <w:szCs w:val="28"/>
        </w:rPr>
        <w:t xml:space="preserve">повторная аккредитация проводится с соблюдением всех этапов, предусмотренных пунктом 1 данной статьи. Заявка на повторную аккредитацию подается </w:t>
      </w:r>
      <w:r w:rsidRPr="00A123D1">
        <w:rPr>
          <w:sz w:val="28"/>
          <w:szCs w:val="28"/>
        </w:rPr>
        <w:lastRenderedPageBreak/>
        <w:t>заявителем не позднее шести месяцев до истечения срока действия аттестата аккредитации.</w:t>
      </w:r>
      <w:r>
        <w:rPr>
          <w:sz w:val="28"/>
          <w:szCs w:val="28"/>
        </w:rPr>
        <w:t xml:space="preserve"> </w:t>
      </w:r>
      <w:r w:rsidRPr="00F74B18">
        <w:rPr>
          <w:rStyle w:val="s1"/>
          <w:sz w:val="28"/>
          <w:szCs w:val="28"/>
        </w:rPr>
        <w:t>В части пункта 3 Статья 15. «Представление и рассмотрение заявки»</w:t>
      </w:r>
      <w:r w:rsidRPr="00F74B18">
        <w:rPr>
          <w:sz w:val="28"/>
          <w:szCs w:val="28"/>
        </w:rPr>
        <w:t xml:space="preserve"> </w:t>
      </w:r>
      <w:r w:rsidRPr="00F74B18">
        <w:rPr>
          <w:rStyle w:val="s3"/>
          <w:sz w:val="28"/>
          <w:szCs w:val="28"/>
        </w:rPr>
        <w:t xml:space="preserve">пункт дополнен подпунктом </w:t>
      </w:r>
      <w:r w:rsidRPr="00F74B18">
        <w:rPr>
          <w:sz w:val="28"/>
          <w:szCs w:val="28"/>
        </w:rPr>
        <w:t xml:space="preserve">3-1)  и </w:t>
      </w:r>
      <w:r>
        <w:rPr>
          <w:sz w:val="28"/>
          <w:szCs w:val="28"/>
        </w:rPr>
        <w:t>руководство по качеству.</w:t>
      </w:r>
    </w:p>
    <w:p w:rsidR="00835EEC" w:rsidRDefault="00F50063" w:rsidP="00835EEC">
      <w:pPr>
        <w:pStyle w:val="a7"/>
        <w:spacing w:before="0" w:beforeAutospacing="0" w:after="0" w:afterAutospacing="0"/>
        <w:jc w:val="center"/>
        <w:rPr>
          <w:color w:val="000000"/>
          <w:spacing w:val="-8"/>
        </w:rPr>
      </w:pPr>
      <w:r>
        <w:rPr>
          <w:noProof/>
          <w:color w:val="000000"/>
          <w:spacing w:val="-8"/>
        </w:rPr>
      </w:r>
      <w:r>
        <w:rPr>
          <w:noProof/>
          <w:color w:val="000000"/>
          <w:spacing w:val="-8"/>
        </w:rPr>
        <w:pict>
          <v:group id="Полотно 22" o:spid="_x0000_s1028" editas="canvas" style="width:481.85pt;height:635.2pt;mso-position-horizontal-relative:char;mso-position-vertical-relative:line" coordsize="61194,80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1194;height:80670;visibility:visible">
              <v:fill o:detectmouseclick="t"/>
              <v:path o:connecttype="none"/>
            </v:shape>
            <v:rect id="Rectangle 24" o:spid="_x0000_s1030" style="position:absolute;top:2051;width:61194;height:182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NpcQA&#10;AADbAAAADwAAAGRycy9kb3ducmV2LnhtbESPQWvCQBSE74X+h+UVems2WtA2ZpWiWPSoyaW3Z/Y1&#10;SZt9G7JrkvrrXUHocZiZb5h0NZpG9NS52rKCSRSDIC6srrlUkGfblzcQziNrbCyTgj9ysFo+PqSY&#10;aDvwgfqjL0WAsEtQQeV9m0jpiooMusi2xMH7tp1BH2RXSt3hEOCmkdM4nkmDNYeFCltaV1T8Hs9G&#10;wame5ng5ZJ+xed+++v2Y/Zy/Nko9P40fCxCeRv8fvrd3WsF8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8DaXEAAAA2wAAAA8AAAAAAAAAAAAAAAAAmAIAAGRycy9k&#10;b3ducmV2LnhtbFBLBQYAAAAABAAEAPUAAACJAwAAAAA=&#10;">
              <v:textbox>
                <w:txbxContent>
                  <w:p w:rsidR="006655B6" w:rsidRPr="001F2F9C" w:rsidRDefault="006655B6" w:rsidP="00835EEC">
                    <w:pPr>
                      <w:jc w:val="both"/>
                    </w:pPr>
                    <w:r w:rsidRPr="001F2F9C">
                      <w:t>ЗАЯВКА  (в соответствии с приказом № 430 от 29 октября 2008 года  МИТ РК)</w:t>
                    </w:r>
                  </w:p>
                  <w:p w:rsidR="006655B6" w:rsidRPr="001F2F9C" w:rsidRDefault="006655B6" w:rsidP="00835EEC">
                    <w:pPr>
                      <w:jc w:val="both"/>
                    </w:pPr>
                    <w:r w:rsidRPr="001F2F9C">
                      <w:t>К заявке на аккредитацию прилагаются:</w:t>
                    </w:r>
                  </w:p>
                  <w:p w:rsidR="006655B6" w:rsidRPr="00BA7065" w:rsidRDefault="006655B6" w:rsidP="00835EEC">
                    <w:pPr>
                      <w:numPr>
                        <w:ilvl w:val="0"/>
                        <w:numId w:val="15"/>
                      </w:numPr>
                      <w:jc w:val="both"/>
                      <w:rPr>
                        <w:color w:val="000000"/>
                      </w:rPr>
                    </w:pPr>
                    <w:r w:rsidRPr="001F2F9C">
                      <w:t>Заявленная область аккредитации (</w:t>
                    </w:r>
                    <w:r w:rsidRPr="00BA7065">
                      <w:rPr>
                        <w:color w:val="000000"/>
                      </w:rPr>
                      <w:t>на бум.  и электронном носителях);</w:t>
                    </w:r>
                  </w:p>
                  <w:p w:rsidR="006655B6" w:rsidRPr="00BA7065" w:rsidRDefault="006655B6" w:rsidP="00835EEC">
                    <w:pPr>
                      <w:numPr>
                        <w:ilvl w:val="0"/>
                        <w:numId w:val="15"/>
                      </w:numPr>
                      <w:jc w:val="both"/>
                      <w:rPr>
                        <w:color w:val="000000"/>
                      </w:rPr>
                    </w:pPr>
                    <w:r w:rsidRPr="00BA7065">
                      <w:rPr>
                        <w:color w:val="000000"/>
                      </w:rPr>
                      <w:t xml:space="preserve"> Паспорт лаборатории ИЛ, ПЛ, КЛ, МедЛ, ОИ, Провайдеры;</w:t>
                    </w:r>
                  </w:p>
                  <w:p w:rsidR="006655B6" w:rsidRPr="00BA7065" w:rsidRDefault="006655B6" w:rsidP="00835EEC">
                    <w:pPr>
                      <w:numPr>
                        <w:ilvl w:val="0"/>
                        <w:numId w:val="15"/>
                      </w:numPr>
                      <w:jc w:val="both"/>
                      <w:rPr>
                        <w:color w:val="000000"/>
                      </w:rPr>
                    </w:pPr>
                    <w:r w:rsidRPr="00BA7065">
                      <w:rPr>
                        <w:color w:val="000000"/>
                      </w:rPr>
                      <w:t xml:space="preserve">Сведения о специалистах ИЛ, ПЛ, КЛ, ОПС, МедЛ, ОИ, Провайдеры; </w:t>
                    </w:r>
                  </w:p>
                  <w:p w:rsidR="006655B6" w:rsidRPr="00BA7065" w:rsidRDefault="006655B6" w:rsidP="00835EEC">
                    <w:pPr>
                      <w:numPr>
                        <w:ilvl w:val="0"/>
                        <w:numId w:val="15"/>
                      </w:numPr>
                      <w:jc w:val="both"/>
                      <w:rPr>
                        <w:color w:val="000000"/>
                      </w:rPr>
                    </w:pPr>
                    <w:r w:rsidRPr="00BA7065">
                      <w:rPr>
                        <w:color w:val="000000"/>
                      </w:rPr>
                      <w:t xml:space="preserve"> Положение об ОПС, ИЛ, ПЛ, КЛ, МедЛ, ОИ, Провайдеры; </w:t>
                    </w:r>
                  </w:p>
                  <w:p w:rsidR="006655B6" w:rsidRPr="00BA7065" w:rsidRDefault="006655B6" w:rsidP="00835EEC">
                    <w:pPr>
                      <w:numPr>
                        <w:ilvl w:val="0"/>
                        <w:numId w:val="15"/>
                      </w:numPr>
                      <w:jc w:val="both"/>
                      <w:rPr>
                        <w:color w:val="000000"/>
                      </w:rPr>
                    </w:pPr>
                    <w:r w:rsidRPr="00BA7065">
                      <w:rPr>
                        <w:color w:val="000000"/>
                      </w:rPr>
                      <w:t xml:space="preserve"> Руководство по качеству;</w:t>
                    </w:r>
                    <w:r w:rsidRPr="00BA7065">
                      <w:rPr>
                        <w:color w:val="000000"/>
                        <w:lang w:val="kk-KZ"/>
                      </w:rPr>
                      <w:t xml:space="preserve"> </w:t>
                    </w:r>
                  </w:p>
                  <w:p w:rsidR="006655B6" w:rsidRPr="0057216C" w:rsidRDefault="006655B6" w:rsidP="00835EEC">
                    <w:pPr>
                      <w:numPr>
                        <w:ilvl w:val="0"/>
                        <w:numId w:val="15"/>
                      </w:numPr>
                      <w:jc w:val="both"/>
                    </w:pPr>
                    <w:r w:rsidRPr="00EC1916">
                      <w:t xml:space="preserve"> </w:t>
                    </w:r>
                    <w:r w:rsidRPr="0057216C">
                      <w:rPr>
                        <w:lang w:val="kk-KZ"/>
                      </w:rPr>
                      <w:t>П</w:t>
                    </w:r>
                    <w:r w:rsidRPr="0057216C">
                      <w:rPr>
                        <w:rFonts w:hint="eastAsia"/>
                      </w:rPr>
                      <w:t>роцедурные</w:t>
                    </w:r>
                    <w:r w:rsidRPr="0057216C">
                      <w:t xml:space="preserve"> </w:t>
                    </w:r>
                    <w:r w:rsidRPr="0057216C">
                      <w:rPr>
                        <w:rFonts w:hint="eastAsia"/>
                      </w:rPr>
                      <w:t>документы</w:t>
                    </w:r>
                    <w:r w:rsidRPr="0057216C">
                      <w:t xml:space="preserve"> </w:t>
                    </w:r>
                    <w:r w:rsidRPr="0057216C">
                      <w:rPr>
                        <w:rFonts w:hint="eastAsia"/>
                      </w:rPr>
                      <w:t>по</w:t>
                    </w:r>
                    <w:r w:rsidRPr="0057216C">
                      <w:t xml:space="preserve"> </w:t>
                    </w:r>
                    <w:r w:rsidRPr="0057216C">
                      <w:rPr>
                        <w:rFonts w:hint="eastAsia"/>
                      </w:rPr>
                      <w:t>системе</w:t>
                    </w:r>
                    <w:r w:rsidRPr="0057216C">
                      <w:t xml:space="preserve"> </w:t>
                    </w:r>
                    <w:r w:rsidRPr="0057216C">
                      <w:rPr>
                        <w:rFonts w:hint="eastAsia"/>
                      </w:rPr>
                      <w:t>менеджмента</w:t>
                    </w:r>
                    <w:r w:rsidRPr="0057216C">
                      <w:t>;</w:t>
                    </w:r>
                    <w:r w:rsidRPr="0057216C">
                      <w:rPr>
                        <w:lang w:val="kk-KZ"/>
                      </w:rPr>
                      <w:t xml:space="preserve"> </w:t>
                    </w:r>
                  </w:p>
                  <w:p w:rsidR="006655B6" w:rsidRPr="001F2F9C" w:rsidRDefault="006655B6" w:rsidP="00835EEC">
                    <w:pPr>
                      <w:numPr>
                        <w:ilvl w:val="0"/>
                        <w:numId w:val="15"/>
                      </w:numPr>
                      <w:jc w:val="both"/>
                    </w:pPr>
                    <w:r w:rsidRPr="001F2F9C">
                      <w:t xml:space="preserve"> </w:t>
                    </w:r>
                    <w:r w:rsidRPr="005C5595">
                      <w:rPr>
                        <w:lang w:val="kk-KZ"/>
                      </w:rPr>
                      <w:t>Н</w:t>
                    </w:r>
                    <w:r w:rsidRPr="005C5595">
                      <w:rPr>
                        <w:rFonts w:hint="eastAsia"/>
                      </w:rPr>
                      <w:t>отариально</w:t>
                    </w:r>
                    <w:r w:rsidRPr="005C5595">
                      <w:t xml:space="preserve"> </w:t>
                    </w:r>
                    <w:r w:rsidRPr="005C5595">
                      <w:rPr>
                        <w:rFonts w:hint="eastAsia"/>
                      </w:rPr>
                      <w:t>засвидетельствованные</w:t>
                    </w:r>
                    <w:r w:rsidRPr="005C5595">
                      <w:t xml:space="preserve"> </w:t>
                    </w:r>
                    <w:r w:rsidRPr="005C5595">
                      <w:rPr>
                        <w:rFonts w:hint="eastAsia"/>
                      </w:rPr>
                      <w:t>копии</w:t>
                    </w:r>
                    <w:r w:rsidRPr="005C5595">
                      <w:t xml:space="preserve"> </w:t>
                    </w:r>
                    <w:r w:rsidRPr="005C5595">
                      <w:rPr>
                        <w:rFonts w:hint="eastAsia"/>
                      </w:rPr>
                      <w:t>документов</w:t>
                    </w:r>
                    <w:r w:rsidRPr="005C5595">
                      <w:t xml:space="preserve">, </w:t>
                    </w:r>
                    <w:r w:rsidRPr="005C5595">
                      <w:rPr>
                        <w:rFonts w:hint="eastAsia"/>
                      </w:rPr>
                      <w:t>устанавливающи</w:t>
                    </w:r>
                    <w:r>
                      <w:t>х</w:t>
                    </w:r>
                    <w:r w:rsidRPr="005C5595">
                      <w:rPr>
                        <w:lang w:val="kk-KZ"/>
                      </w:rPr>
                      <w:t xml:space="preserve"> </w:t>
                    </w:r>
                    <w:r w:rsidRPr="005C5595">
                      <w:rPr>
                        <w:rFonts w:hint="eastAsia"/>
                      </w:rPr>
                      <w:t>юридический</w:t>
                    </w:r>
                    <w:r w:rsidRPr="005C5595">
                      <w:t xml:space="preserve"> </w:t>
                    </w:r>
                    <w:r w:rsidRPr="005C5595">
                      <w:rPr>
                        <w:rFonts w:hint="eastAsia"/>
                      </w:rPr>
                      <w:t>статус</w:t>
                    </w:r>
                    <w:r w:rsidRPr="005C5595">
                      <w:t xml:space="preserve"> </w:t>
                    </w:r>
                    <w:r w:rsidRPr="005C5595">
                      <w:rPr>
                        <w:rFonts w:hint="eastAsia"/>
                      </w:rPr>
                      <w:t>заявителя</w:t>
                    </w:r>
                    <w:r w:rsidRPr="005C5595">
                      <w:t>.</w:t>
                    </w:r>
                  </w:p>
                  <w:p w:rsidR="006655B6" w:rsidRDefault="006655B6" w:rsidP="00835EEC"/>
                </w:txbxContent>
              </v:textbox>
            </v:rect>
            <v:shapetype id="_x0000_t109" coordsize="21600,21600" o:spt="109" path="m,l,21600r21600,l21600,xe">
              <v:stroke joinstyle="miter"/>
              <v:path gradientshapeok="t" o:connecttype="rect"/>
            </v:shapetype>
            <v:shape id="AutoShape 25" o:spid="_x0000_s1031" type="#_x0000_t109" style="position:absolute;top:22999;width:61194;height:6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L8d8YA&#10;AADbAAAADwAAAGRycy9kb3ducmV2LnhtbESPQWvCQBSE74L/YXlCL1I3prWVNBuRQkQPPTT20ttr&#10;9jUJZt+G7BrTf+8KBY/DzHzDpJvRtGKg3jWWFSwXEQji0uqGKwVfx/xxDcJ5ZI2tZVLwRw422XSS&#10;YqLthT9pKHwlAoRdggpq77tESlfWZNAtbEccvF/bG/RB9pXUPV4C3LQyjqIXabDhsFBjR+81lafi&#10;bBTE63mx4498//xz0Dmult/D/Omg1MNs3L6B8DT6e/i/vdcKXmO4fQk/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L8d8YAAADbAAAADwAAAAAAAAAAAAAAAACYAgAAZHJz&#10;L2Rvd25yZXYueG1sUEsFBgAAAAAEAAQA9QAAAIsDAAAAAA==&#10;">
              <v:textbox>
                <w:txbxContent>
                  <w:p w:rsidR="006655B6" w:rsidRPr="008D4A44" w:rsidRDefault="006655B6" w:rsidP="00835EEC">
                    <w:pPr>
                      <w:ind w:firstLine="284"/>
                      <w:jc w:val="center"/>
                      <w:rPr>
                        <w:b/>
                        <w:lang w:val="kk-KZ"/>
                      </w:rPr>
                    </w:pPr>
                    <w:r>
                      <w:rPr>
                        <w:b/>
                      </w:rPr>
                      <w:t>РЕГИСТРАЦИЯ</w:t>
                    </w:r>
                    <w:r w:rsidRPr="008D4A44">
                      <w:rPr>
                        <w:b/>
                      </w:rPr>
                      <w:t xml:space="preserve"> И РАССМОТРЕНИЕ ЗАЯВКИ</w:t>
                    </w:r>
                  </w:p>
                  <w:p w:rsidR="006655B6" w:rsidRPr="00EC1916" w:rsidRDefault="006655B6" w:rsidP="00835EEC">
                    <w:pPr>
                      <w:ind w:firstLine="284"/>
                      <w:jc w:val="center"/>
                      <w:rPr>
                        <w:lang w:val="kk-KZ"/>
                      </w:rPr>
                    </w:pPr>
                    <w:r w:rsidRPr="00EC1916">
                      <w:rPr>
                        <w:lang w:val="kk-KZ"/>
                      </w:rPr>
                      <w:t xml:space="preserve">проверка комплектности </w:t>
                    </w:r>
                    <w:r w:rsidRPr="00EC1916">
                      <w:rPr>
                        <w:rFonts w:hint="eastAsia"/>
                        <w:lang w:val="kk-KZ"/>
                      </w:rPr>
                      <w:t>материалов</w:t>
                    </w:r>
                    <w:r w:rsidRPr="00EC1916">
                      <w:rPr>
                        <w:lang w:val="kk-KZ"/>
                      </w:rPr>
                      <w:t xml:space="preserve"> </w:t>
                    </w:r>
                    <w:r w:rsidRPr="00EC1916">
                      <w:rPr>
                        <w:rFonts w:hint="eastAsia"/>
                        <w:lang w:val="kk-KZ"/>
                      </w:rPr>
                      <w:t>аккредитации</w:t>
                    </w:r>
                    <w:r>
                      <w:rPr>
                        <w:lang w:val="kk-KZ"/>
                      </w:rPr>
                      <w:t xml:space="preserve"> (МА)</w:t>
                    </w:r>
                    <w:r w:rsidRPr="00EC1916">
                      <w:rPr>
                        <w:lang w:val="kk-KZ"/>
                      </w:rPr>
                      <w:t>.</w:t>
                    </w:r>
                  </w:p>
                  <w:p w:rsidR="006655B6" w:rsidRDefault="006655B6" w:rsidP="00835EEC">
                    <w:pPr>
                      <w:jc w:val="center"/>
                    </w:pPr>
                    <w:r w:rsidRPr="00EC1916">
                      <w:rPr>
                        <w:lang w:val="kk-KZ"/>
                      </w:rPr>
                      <w:t xml:space="preserve">некомплектность </w:t>
                    </w:r>
                    <w:r>
                      <w:rPr>
                        <w:lang w:val="kk-KZ"/>
                      </w:rPr>
                      <w:t xml:space="preserve">МА </w:t>
                    </w:r>
                    <w:r w:rsidRPr="001F2F9C">
                      <w:t>, возврат заявителю</w:t>
                    </w:r>
                  </w:p>
                </w:txbxContent>
              </v:textbox>
            </v:shape>
            <v:shape id="AutoShape 26" o:spid="_x0000_s1032" type="#_x0000_t109" style="position:absolute;top:31476;width:61194;height:4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Z7MUA&#10;AADbAAAADwAAAGRycy9kb3ducmV2LnhtbESPQWvCQBSE70L/w/IKXkQ3aq2SugmlENGDB1Mv3l6z&#10;r0lo9m3IrjH++26h4HGYmW+YbTqYRvTUudqygvksAkFcWF1zqeD8mU03IJxH1thYJgV3cpAmT6Mt&#10;xtre+ER97ksRIOxiVFB538ZSuqIig25mW+LgfdvOoA+yK6Xu8BbgppGLKHqVBmsOCxW29FFR8ZNf&#10;jYLFZpLv+JjtX74OOsPV/NJPlgelxs/D+xsIT4N/hP/be61gvYS/L+EHyO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3lnsxQAAANsAAAAPAAAAAAAAAAAAAAAAAJgCAABkcnMv&#10;ZG93bnJldi54bWxQSwUGAAAAAAQABAD1AAAAigMAAAAA&#10;">
              <v:textbox>
                <w:txbxContent>
                  <w:p w:rsidR="006655B6" w:rsidRDefault="006655B6" w:rsidP="00835EEC">
                    <w:pPr>
                      <w:jc w:val="center"/>
                      <w:rPr>
                        <w:b/>
                      </w:rPr>
                    </w:pPr>
                    <w:r w:rsidRPr="006D7966">
                      <w:rPr>
                        <w:b/>
                      </w:rPr>
                      <w:t>АНАЛИЗ РЕСУРСОВ</w:t>
                    </w:r>
                  </w:p>
                  <w:p w:rsidR="006655B6" w:rsidRDefault="006655B6" w:rsidP="00835EEC">
                    <w:pPr>
                      <w:jc w:val="center"/>
                    </w:pPr>
                    <w:r>
                      <w:rPr>
                        <w:b/>
                      </w:rPr>
                      <w:t>ЗАКЛЮЧЕНИЕ ПРЕДАККРЕДИТАЦИОННОГО ДОГОВОРА</w:t>
                    </w:r>
                  </w:p>
                </w:txbxContent>
              </v:textbox>
            </v:shape>
            <v:shape id="AutoShape 27" o:spid="_x0000_s1033" type="#_x0000_t109" style="position:absolute;top:39096;width:61194;height:5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fBmMUA&#10;AADbAAAADwAAAGRycy9kb3ducmV2LnhtbESPQWvCQBSE74L/YXmCF6kbrW1D6ioipOjBQ9Neentm&#10;n0lo9m3IrjH+e1cQPA4z8w2zXPemFh21rrKsYDaNQBDnVldcKPj9SV9iEM4ja6wtk4IrOVivhoMl&#10;Jtpe+Ju6zBciQNglqKD0vkmkdHlJBt3UNsTBO9nWoA+yLaRu8RLgppbzKHqXBisOCyU2tC0p/8/O&#10;RsE8nmRffEh3i+Nep/g2++smr3ulxqN+8wnCU++f4Ud7pxV8LOD+JfwA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N8GYxQAAANsAAAAPAAAAAAAAAAAAAAAAAJgCAABkcnMv&#10;ZG93bnJldi54bWxQSwUGAAAAAAQABAD1AAAAigMAAAAA&#10;">
              <v:textbox>
                <w:txbxContent>
                  <w:p w:rsidR="006655B6" w:rsidRDefault="006655B6" w:rsidP="00835EEC">
                    <w:pPr>
                      <w:jc w:val="center"/>
                      <w:rPr>
                        <w:lang w:val="kk-KZ"/>
                      </w:rPr>
                    </w:pPr>
                  </w:p>
                  <w:p w:rsidR="006655B6" w:rsidRDefault="006655B6" w:rsidP="00835EEC">
                    <w:pPr>
                      <w:jc w:val="center"/>
                    </w:pPr>
                    <w:r w:rsidRPr="004D7620">
                      <w:rPr>
                        <w:lang w:val="kk-KZ"/>
                      </w:rPr>
                      <w:t xml:space="preserve">Назначение ответственного </w:t>
                    </w:r>
                    <w:r w:rsidRPr="0057216C">
                      <w:rPr>
                        <w:lang w:val="kk-KZ"/>
                      </w:rPr>
                      <w:t>оценщика</w:t>
                    </w:r>
                  </w:p>
                </w:txbxContent>
              </v:textbox>
            </v:shape>
            <v:shape id="AutoShape 28" o:spid="_x0000_s1034" type="#_x0000_t109" style="position:absolute;top:47377;width:61194;height:67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tkA8UA&#10;AADbAAAADwAAAGRycy9kb3ducmV2LnhtbESPQWvCQBSE7wX/w/IEL1I3Wq0SXUWEiB48NO2lt2f2&#10;mQSzb0N2jem/dwWhx2FmvmFWm85UoqXGlZYVjEcRCOLM6pJzBT/fyfsChPPIGivLpOCPHGzWvbcV&#10;xtre+Yva1OciQNjFqKDwvo6ldFlBBt3I1sTBu9jGoA+yyaVu8B7gppKTKPqUBksOCwXWtCsou6Y3&#10;o2CyGKZ7PiWH6fmoE5yNf9vhx1GpQb/bLkF46vx/+NU+aAXzGTy/hB8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2QDxQAAANsAAAAPAAAAAAAAAAAAAAAAAJgCAABkcnMv&#10;ZG93bnJldi54bWxQSwUGAAAAAAQABAD1AAAAigMAAAAA&#10;">
              <v:textbox>
                <w:txbxContent>
                  <w:p w:rsidR="006655B6" w:rsidRPr="008D4A44" w:rsidRDefault="006655B6" w:rsidP="00835EEC">
                    <w:pPr>
                      <w:pStyle w:val="31"/>
                      <w:jc w:val="center"/>
                      <w:rPr>
                        <w:b/>
                        <w:lang w:val="kk-KZ"/>
                      </w:rPr>
                    </w:pPr>
                    <w:r w:rsidRPr="008D4A44">
                      <w:rPr>
                        <w:b/>
                        <w:lang w:val="kk-KZ"/>
                      </w:rPr>
                      <w:t>ЭКСПЕРТИЗА КОМПЛЕКТА МА</w:t>
                    </w:r>
                  </w:p>
                  <w:p w:rsidR="006655B6" w:rsidRDefault="006655B6" w:rsidP="00835EEC">
                    <w:pPr>
                      <w:jc w:val="center"/>
                      <w:rPr>
                        <w:lang w:val="kk-KZ"/>
                      </w:rPr>
                    </w:pPr>
                    <w:r w:rsidRPr="00F2451A">
                      <w:rPr>
                        <w:lang w:val="kk-KZ"/>
                      </w:rPr>
                      <w:t>Повторная экспертиза</w:t>
                    </w:r>
                    <w:r>
                      <w:rPr>
                        <w:lang w:val="kk-KZ"/>
                      </w:rPr>
                      <w:t xml:space="preserve"> (при необходимости)</w:t>
                    </w:r>
                    <w:r w:rsidRPr="00F2451A">
                      <w:rPr>
                        <w:lang w:val="kk-KZ"/>
                      </w:rPr>
                      <w:t>.</w:t>
                    </w:r>
                  </w:p>
                  <w:p w:rsidR="006655B6" w:rsidRDefault="006655B6" w:rsidP="00835EEC">
                    <w:pPr>
                      <w:jc w:val="center"/>
                    </w:pPr>
                    <w:r w:rsidRPr="00F2451A">
                      <w:rPr>
                        <w:lang w:val="kk-KZ"/>
                      </w:rPr>
                      <w:t>Письмо заявителя о готовности к обследованию</w:t>
                    </w:r>
                  </w:p>
                </w:txbxContent>
              </v:textbox>
            </v:shape>
            <v:shape id="AutoShape 29" o:spid="_x0000_s1035" type="#_x0000_t109" style="position:absolute;top:57861;width:61194;height:4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n6dMYA&#10;AADbAAAADwAAAGRycy9kb3ducmV2LnhtbESPQWvCQBSE7wX/w/KEXkQ3aptKzEakkKIHD4299Paa&#10;fSbB7NuQ3cb477uFQo/DzHzDpLvRtGKg3jWWFSwXEQji0uqGKwUf53y+AeE8ssbWMim4k4NdNnlI&#10;MdH2xu80FL4SAcIuQQW1910ipStrMugWtiMO3sX2Bn2QfSV1j7cAN61cRVEsDTYcFmrs6LWm8lp8&#10;GwWrzax441N+ePo66hyfl5/DbH1U6nE67rcgPI3+P/zXPmgFLzH8fg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n6dMYAAADbAAAADwAAAAAAAAAAAAAAAACYAgAAZHJz&#10;L2Rvd25yZXYueG1sUEsFBgAAAAAEAAQA9QAAAIsDAAAAAA==&#10;">
              <v:textbox>
                <w:txbxContent>
                  <w:p w:rsidR="006655B6" w:rsidRPr="00597B5A" w:rsidRDefault="006655B6" w:rsidP="00835EEC">
                    <w:pPr>
                      <w:jc w:val="center"/>
                      <w:rPr>
                        <w:b/>
                        <w:lang w:val="kk-KZ"/>
                      </w:rPr>
                    </w:pPr>
                    <w:r w:rsidRPr="0057216C">
                      <w:rPr>
                        <w:b/>
                        <w:lang w:val="kk-KZ"/>
                      </w:rPr>
                      <w:t>У</w:t>
                    </w:r>
                    <w:r>
                      <w:rPr>
                        <w:b/>
                        <w:lang w:val="kk-KZ"/>
                      </w:rPr>
                      <w:t>правления</w:t>
                    </w:r>
                    <w:r w:rsidRPr="0057216C">
                      <w:rPr>
                        <w:b/>
                        <w:lang w:val="kk-KZ"/>
                      </w:rPr>
                      <w:t>/</w:t>
                    </w:r>
                    <w:r>
                      <w:rPr>
                        <w:b/>
                        <w:lang w:val="kk-KZ"/>
                      </w:rPr>
                      <w:t>отделы</w:t>
                    </w:r>
                    <w:r w:rsidRPr="0057216C">
                      <w:rPr>
                        <w:b/>
                        <w:lang w:val="kk-KZ"/>
                      </w:rPr>
                      <w:t xml:space="preserve"> </w:t>
                    </w:r>
                    <w:r>
                      <w:rPr>
                        <w:b/>
                        <w:lang w:val="kk-KZ"/>
                      </w:rPr>
                      <w:t>оценки</w:t>
                    </w:r>
                  </w:p>
                  <w:p w:rsidR="006655B6" w:rsidRPr="00597B5A" w:rsidRDefault="006655B6" w:rsidP="00835EEC">
                    <w:pPr>
                      <w:jc w:val="center"/>
                    </w:pPr>
                    <w:r w:rsidRPr="00597B5A">
                      <w:t>Подготовка к обследованию на месте</w:t>
                    </w:r>
                  </w:p>
                  <w:p w:rsidR="006655B6" w:rsidRDefault="006655B6" w:rsidP="00835EEC"/>
                </w:txbxContent>
              </v:textbox>
            </v:shape>
            <v:shape id="AutoShape 30" o:spid="_x0000_s1036" type="#_x0000_t109" style="position:absolute;top:65963;width:11207;height:98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Vf78YA&#10;AADbAAAADwAAAGRycy9kb3ducmV2LnhtbESPQWvCQBSE74X+h+UVehHdqK2RmI2UQooePDR68fbM&#10;PpPQ7NuQ3cb477uFQo/DzHzDpNvRtGKg3jWWFcxnEQji0uqGKwWnYz5dg3AeWWNrmRTcycE2e3xI&#10;MdH2xp80FL4SAcIuQQW1910ipStrMuhmtiMO3tX2Bn2QfSV1j7cAN61cRNFKGmw4LNTY0XtN5Vfx&#10;bRQs1pPigw/57uWy1zm+zs/DZLlX6vlpfNuA8DT6//Bfe6cVxDH8fg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Vf78YAAADbAAAADwAAAAAAAAAAAAAAAACYAgAAZHJz&#10;L2Rvd25yZXYueG1sUEsFBgAAAAAEAAQA9QAAAIsDAAAAAA==&#10;">
              <v:textbox>
                <w:txbxContent>
                  <w:p w:rsidR="006655B6" w:rsidRDefault="006655B6" w:rsidP="00835EEC">
                    <w:pPr>
                      <w:rPr>
                        <w:lang w:val="kk-KZ"/>
                      </w:rPr>
                    </w:pPr>
                    <w:r>
                      <w:t xml:space="preserve">Анализ базы </w:t>
                    </w:r>
                  </w:p>
                  <w:p w:rsidR="006655B6" w:rsidRDefault="006655B6" w:rsidP="00835EEC">
                    <w:pPr>
                      <w:rPr>
                        <w:lang w:val="kk-KZ"/>
                      </w:rPr>
                    </w:pPr>
                    <w:r>
                      <w:t>данных по</w:t>
                    </w:r>
                    <w:r>
                      <w:rPr>
                        <w:lang w:val="kk-KZ"/>
                      </w:rPr>
                      <w:t xml:space="preserve"> </w:t>
                    </w:r>
                  </w:p>
                  <w:p w:rsidR="006655B6" w:rsidRDefault="006655B6" w:rsidP="00835EEC">
                    <w:pPr>
                      <w:rPr>
                        <w:lang w:val="kk-KZ"/>
                      </w:rPr>
                    </w:pPr>
                    <w:r>
                      <w:t>тех</w:t>
                    </w:r>
                    <w:r w:rsidRPr="00597B5A">
                      <w:t xml:space="preserve">ническим </w:t>
                    </w:r>
                  </w:p>
                  <w:p w:rsidR="006655B6" w:rsidRDefault="006655B6" w:rsidP="00835EEC">
                    <w:r w:rsidRPr="00597B5A">
                      <w:t>экспертам</w:t>
                    </w:r>
                    <w:r>
                      <w:t>, оценщикам</w:t>
                    </w:r>
                  </w:p>
                  <w:p w:rsidR="006655B6" w:rsidRDefault="006655B6" w:rsidP="00835EEC"/>
                </w:txbxContent>
              </v:textbox>
            </v:shape>
            <v:shape id="AutoShape 31" o:spid="_x0000_s1037" type="#_x0000_t109" style="position:absolute;left:16351;top:65913;width:12103;height:98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rLncIA&#10;AADbAAAADwAAAGRycy9kb3ducmV2LnhtbERPy4rCMBTdD/gP4QpuRFMfo1KNMgxUdOFiqht31+ba&#10;Fpub0sTa+fvJQpjl4bw3u85UoqXGlZYVTMYRCOLM6pJzBZdzMlqBcB5ZY2WZFPySg92297HBWNsX&#10;/1Cb+lyEEHYxKii8r2MpXVaQQTe2NXHg7rYx6ANscqkbfIVwU8lpFC2kwZJDQ4E1fReUPdKnUTBd&#10;DdM9n5LD/HbUCX5Oru1wdlRq0O++1iA8df5f/HYftIJlGBu+hB8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esudwgAAANsAAAAPAAAAAAAAAAAAAAAAAJgCAABkcnMvZG93&#10;bnJldi54bWxQSwUGAAAAAAQABAD1AAAAhwMAAAAA&#10;">
              <v:textbox>
                <w:txbxContent>
                  <w:p w:rsidR="006655B6" w:rsidRPr="00BA7065" w:rsidRDefault="006655B6" w:rsidP="00835EEC">
                    <w:pPr>
                      <w:rPr>
                        <w:color w:val="000000"/>
                        <w:lang w:val="kk-KZ"/>
                      </w:rPr>
                    </w:pPr>
                    <w:r w:rsidRPr="00863BC7">
                      <w:rPr>
                        <w:lang w:val="kk-KZ"/>
                      </w:rPr>
                      <w:t xml:space="preserve">Формирование и согласование группы </w:t>
                    </w:r>
                    <w:r w:rsidRPr="00BA7065">
                      <w:rPr>
                        <w:color w:val="000000"/>
                        <w:lang w:val="kk-KZ"/>
                      </w:rPr>
                      <w:t>по обследованию на месте</w:t>
                    </w:r>
                  </w:p>
                  <w:p w:rsidR="006655B6" w:rsidRPr="00863BC7" w:rsidRDefault="006655B6" w:rsidP="00835EEC">
                    <w:pPr>
                      <w:rPr>
                        <w:lang w:val="kk-KZ"/>
                      </w:rPr>
                    </w:pPr>
                  </w:p>
                </w:txbxContent>
              </v:textbox>
            </v:shape>
            <v:shape id="AutoShape 32" o:spid="_x0000_s1038" type="#_x0000_t109" style="position:absolute;left:32835;top:65913;width:12103;height:98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ZuBsUA&#10;AADbAAAADwAAAGRycy9kb3ducmV2LnhtbESPQWvCQBSE7wX/w/KEXqRutGo1ukoRUvTgwbQXb8/s&#10;Mwlm34bsGtN/7xaEHoeZ+YZZbTpTiZYaV1pWMBpGIIgzq0vOFfx8J29zEM4ja6wsk4JfcrBZ915W&#10;GGt75yO1qc9FgLCLUUHhfR1L6bKCDLqhrYmDd7GNQR9kk0vd4D3ATSXHUTSTBksOCwXWtC0ou6Y3&#10;o2A8H6RffEh2k/NeJzgdndrB+16p1373uQThqfP/4Wd7pxV8LODvS/gB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Nm4GxQAAANsAAAAPAAAAAAAAAAAAAAAAAJgCAABkcnMv&#10;ZG93bnJldi54bWxQSwUGAAAAAAQABAD1AAAAigMAAAAA&#10;">
              <v:textbox>
                <w:txbxContent>
                  <w:p w:rsidR="006655B6" w:rsidRPr="007B04DF" w:rsidRDefault="006655B6" w:rsidP="00835EEC">
                    <w:pPr>
                      <w:rPr>
                        <w:lang w:val="kk-KZ"/>
                      </w:rPr>
                    </w:pPr>
                    <w:r w:rsidRPr="007B04DF">
                      <w:rPr>
                        <w:lang w:val="kk-KZ"/>
                      </w:rPr>
                      <w:t xml:space="preserve">Согласование с заявителем срока и </w:t>
                    </w:r>
                    <w:r w:rsidRPr="00BA7065">
                      <w:rPr>
                        <w:color w:val="000000"/>
                        <w:lang w:val="kk-KZ"/>
                      </w:rPr>
                      <w:t>программы обследования</w:t>
                    </w:r>
                  </w:p>
                  <w:p w:rsidR="006655B6" w:rsidRPr="003846EC" w:rsidRDefault="006655B6" w:rsidP="00835EEC">
                    <w:pPr>
                      <w:rPr>
                        <w:lang w:val="kk-KZ"/>
                      </w:rPr>
                    </w:pPr>
                  </w:p>
                </w:txbxContent>
              </v:textbox>
            </v:shape>
            <v:shape id="AutoShape 33" o:spid="_x0000_s1039" type="#_x0000_t109" style="position:absolute;left:48837;top:65913;width:12357;height:98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m3vMMA&#10;AADbAAAADwAAAGRycy9kb3ducmV2LnhtbERPTWuDQBC9F/IflgnkEpI1aRvEZpVQMJhDDzW59DZ1&#10;pypxZ8Xdqv333UOhx8f7Pmaz6cRIg2stK9htIxDEldUt1wpu13wTg3AeWWNnmRT8kIMsXTwcMdF2&#10;4ncaS1+LEMIuQQWN930ipasaMui2ticO3JcdDPoAh1rqAacQbjq5j6KDNNhyaGiwp9eGqnv5bRTs&#10;43V55re8ePq86Byfdx/j+vGi1Go5n15AeJr9v/jPXWgFcVgfvoQfI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m3vMMAAADbAAAADwAAAAAAAAAAAAAAAACYAgAAZHJzL2Rv&#10;d25yZXYueG1sUEsFBgAAAAAEAAQA9QAAAIgDAAAAAA==&#10;">
              <v:textbox>
                <w:txbxContent>
                  <w:p w:rsidR="006655B6" w:rsidRPr="007B04DF" w:rsidRDefault="006655B6" w:rsidP="00835EEC">
                    <w:pPr>
                      <w:rPr>
                        <w:lang w:val="kk-KZ"/>
                      </w:rPr>
                    </w:pPr>
                    <w:r>
                      <w:rPr>
                        <w:lang w:val="kk-KZ"/>
                      </w:rPr>
                      <w:t>Оформление приказа по обследованию по месту нахождения</w:t>
                    </w:r>
                  </w:p>
                  <w:p w:rsidR="006655B6" w:rsidRPr="00A42C4E" w:rsidRDefault="006655B6" w:rsidP="00835EEC">
                    <w:pPr>
                      <w:rPr>
                        <w:lang w:val="kk-KZ"/>
                      </w:rPr>
                    </w:pPr>
                  </w:p>
                </w:txbxContent>
              </v:textbox>
            </v:shape>
            <v:shapetype id="_x0000_t32" coordsize="21600,21600" o:spt="32" o:oned="t" path="m,l21600,21600e" filled="f">
              <v:path arrowok="t" fillok="f" o:connecttype="none"/>
              <o:lock v:ext="edit" shapetype="t"/>
            </v:shapetype>
            <v:shape id="AutoShape 34" o:spid="_x0000_s1040" type="#_x0000_t32" style="position:absolute;left:30600;top:20326;width:7;height:267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fYZcUAAADbAAAADwAAAGRycy9kb3ducmV2LnhtbESPT2vCQBTE7wW/w/IKvTWbeCiaukop&#10;KMXiwT+Eentkn0lo9m3YXTX66V1B8DjMzG+Yyaw3rTiR841lBVmSgiAurW64UrDbzt9HIHxA1tha&#10;JgUX8jCbDl4mmGt75jWdNqESEcI+RwV1CF0upS9rMugT2xFH72CdwRClq6R2eI5w08phmn5Igw3H&#10;hRo7+q6p/N8cjYK/3/GxuBQrWhbZeLlHZ/x1u1Dq7bX/+gQRqA/P8KP9oxWMMrh/iT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fYZcUAAADbAAAADwAAAAAAAAAA&#10;AAAAAAChAgAAZHJzL2Rvd25yZXYueG1sUEsFBgAAAAAEAAQA+QAAAJMDAAAAAA==&#10;">
              <v:stroke endarrow="block"/>
            </v:shape>
            <v:shape id="AutoShape 35" o:spid="_x0000_s1041" type="#_x0000_t32" style="position:absolute;left:30600;top:29210;width:7;height:226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VGEsUAAADbAAAADwAAAGRycy9kb3ducmV2LnhtbESPQWvCQBSE70L/w/IKvZmNHorGrFIK&#10;SknpoSpBb4/saxKafRt2VxP767uFgsdhZr5h8s1oOnEl51vLCmZJCoK4srrlWsHxsJ0uQPiArLGz&#10;TApu5GGzfpjkmGk78Cdd96EWEcI+QwVNCH0mpa8aMugT2xNH78s6gyFKV0vtcIhw08l5mj5Lgy3H&#10;hQZ7em2o+t5fjILT+/JS3soPKsrZsjijM/7nsFPq6XF8WYEINIZ7+L/9phUs5vD3Jf4A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VGEsUAAADbAAAADwAAAAAAAAAA&#10;AAAAAAChAgAAZHJzL2Rvd25yZXYueG1sUEsFBgAAAAAEAAQA+QAAAJMDAAAAAA==&#10;">
              <v:stroke endarrow="block"/>
            </v:shape>
            <v:shape id="AutoShape 36" o:spid="_x0000_s1042" type="#_x0000_t32" style="position:absolute;left:30600;top:36239;width:7;height:28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njicQAAADbAAAADwAAAGRycy9kb3ducmV2LnhtbESPQWvCQBSE7wX/w/KE3urGF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2eOJxAAAANsAAAAPAAAAAAAAAAAA&#10;AAAAAKECAABkcnMvZG93bnJldi54bWxQSwUGAAAAAAQABAD5AAAAkgMAAAAA&#10;">
              <v:stroke endarrow="block"/>
            </v:shape>
            <v:shape id="AutoShape 37" o:spid="_x0000_s1043" type="#_x0000_t32" style="position:absolute;left:30600;top:44805;width:7;height:25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7/cQAAADbAAAADwAAAGRycy9kb3ducmV2LnhtbESPQWvCQBSE7wX/w/KE3urGU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Hv9xAAAANsAAAAPAAAAAAAAAAAA&#10;AAAAAKECAABkcnMvZG93bnJldi54bWxQSwUGAAAAAAQABAD5AAAAkgMAAAAA&#10;">
              <v:stroke endarrow="block"/>
            </v:shape>
            <v:shape id="AutoShape 38" o:spid="_x0000_s1044" type="#_x0000_t32" style="position:absolute;left:30600;top:54146;width:7;height:3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zeZsQAAADbAAAADwAAAGRycy9kb3ducmV2LnhtbESPQWvCQBSE7wX/w/KE3urGQkW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fN5mxAAAANsAAAAPAAAAAAAAAAAA&#10;AAAAAKECAABkcnMvZG93bnJldi54bWxQSwUGAAAAAAQABAD5AAAAkgMAAAAA&#10;">
              <v:stroke endarrow="block"/>
            </v:shape>
            <v:shape id="AutoShape 39" o:spid="_x0000_s1045" type="#_x0000_t32" style="position:absolute;left:5708;top:62217;width:7;height:37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5AEcUAAADbAAAADwAAAGRycy9kb3ducmV2LnhtbESPQWsCMRSE74X+h/AKvdWsPYiuRikF&#10;pVg8VGXR22Pzulm6eVmS7Lr665tCweMwM98wi9VgG9GTD7VjBeNRBoK4dLrmSsHxsH6ZgggRWWPj&#10;mBRcKcBq+fiwwFy7C39Rv4+VSBAOOSowMba5lKE0ZDGMXEucvG/nLcYkfSW1x0uC20a+ZtlEWqw5&#10;LRhs6d1Q+bPvrILT56wrrsWOtsV4tj2jt+F22Cj1/DS8zUFEGuI9/N/+0AqmE/j7kn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65AEcUAAADbAAAADwAAAAAAAAAA&#10;AAAAAAChAgAAZHJzL2Rvd25yZXYueG1sUEsFBgAAAAAEAAQA+QAAAJMDAAAAAA==&#10;">
              <v:stroke endarrow="block"/>
            </v:shape>
            <v:shape id="AutoShape 40" o:spid="_x0000_s1046" type="#_x0000_t32" style="position:absolute;left:11207;top:70859;width:5144;height:5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kdqMIAAADbAAAADwAAAGRycy9kb3ducmV2LnhtbESPQWvCQBSE74L/YXlCb7qx0CrRTVCh&#10;IL2U2oIeH9lnsph9G7LbbPz33ULB4zAz3zDbcrStGKj3xrGC5SIDQVw5bbhW8P31Nl+D8AFZY+uY&#10;FNzJQ1lMJ1vMtYv8ScMp1CJB2OeooAmhy6X0VUMW/cJ1xMm7ut5iSLKvpe4xJrht5XOWvUqLhtNC&#10;gx0dGqpupx+rwMQPM3THQ9y/ny9eRzL3F2eUepqNuw2IQGN4hP/bR61gvYK/L+kHy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JkdqMIAAADbAAAADwAAAAAAAAAAAAAA&#10;AAChAgAAZHJzL2Rvd25yZXYueG1sUEsFBgAAAAAEAAQA+QAAAJADAAAAAA==&#10;">
              <v:stroke endarrow="block"/>
            </v:shape>
            <v:shape id="AutoShape 41" o:spid="_x0000_s1047" type="#_x0000_t32" style="position:absolute;left:28454;top:70859;width:4381;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1x+MIAAADbAAAADwAAAGRycy9kb3ducmV2LnhtbERPy2rCQBTdF/yH4QrdNRO7KJpmEkSw&#10;FEsXPgjt7pK5TYKZO2Fm1NivdxaCy8N55+VoenEm5zvLCmZJCoK4trrjRsFhv36Zg/ABWWNvmRRc&#10;yUNZTJ5yzLS98JbOu9CIGMI+QwVtCEMmpa9bMugTOxBH7s86gyFC10jt8BLDTS9f0/RNGuw4NrQ4&#10;0Kql+rg7GQU/X4tTda2+aVPNFptfdMb/7z+Uep6Oy3cQgcbwEN/dn1rBPI6NX+IP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1x+MIAAADbAAAADwAAAAAAAAAAAAAA&#10;AAChAgAAZHJzL2Rvd25yZXYueG1sUEsFBgAAAAAEAAQA+QAAAJADAAAAAA==&#10;">
              <v:stroke endarrow="block"/>
            </v:shape>
            <v:shape id="AutoShape 42" o:spid="_x0000_s1048" type="#_x0000_t32" style="position:absolute;left:44938;top:70815;width:3899;height:4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osQcMAAADbAAAADwAAAGRycy9kb3ducmV2LnhtbESPwWrDMBBE74X8g9hAb7WcQEPqRjGJ&#10;oRB6CUkL7XGxNraItTKWajl/XxUKOQ4z84bZlJPtxEiDN44VLLIcBHHttOFGwefH29MahA/IGjvH&#10;pOBGHsrt7GGDhXaRTzSeQyMShH2BCtoQ+kJKX7dk0WeuJ07exQ0WQ5JDI/WAMcFtJ5d5vpIWDaeF&#10;FnuqWqqv5x+rwMSjGftDFffvX99eRzK3Z2eUepxPu1cQgaZwD/+3D1rB+gX+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KLEHDAAAA2wAAAA8AAAAAAAAAAAAA&#10;AAAAoQIAAGRycy9kb3ducmV2LnhtbFBLBQYAAAAABAAEAPkAAACRAwAAAAA=&#10;">
              <v:stroke endarrow="block"/>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3" o:spid="_x0000_s1049" type="#_x0000_t67" style="position:absolute;left:54927;top:76460;width:908;height:2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EcWL0A&#10;AADbAAAADwAAAGRycy9kb3ducmV2LnhtbERPzYrCMBC+C75DGGFvmlZQ1q5RRBC8ubo+wNDMtsVm&#10;EpNY49tvDgseP77/9TaZXgzkQ2dZQTkrQBDXVnfcKLj+HKafIEJE1thbJgUvCrDdjEdrrLR98pmG&#10;S2xEDuFQoYI2RldJGeqWDIaZdcSZ+7XeYMzQN1J7fOZw08t5USylwY5zQ4uO9i3Vt8vDKLgP3+UR&#10;y2U6pfRwXh8Wi310Sn1M0u4LRKQU3+J/91ErWOX1+Uv+AXLz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KEcWL0AAADbAAAADwAAAAAAAAAAAAAAAACYAgAAZHJzL2Rvd25yZXYu&#10;eG1sUEsFBgAAAAAEAAQA9QAAAIIDAAAAAA==&#10;">
              <v:textbox style="layout-flow:vertical-ideographic"/>
            </v:shape>
            <w10:wrap type="none"/>
            <w10:anchorlock/>
          </v:group>
        </w:pict>
      </w:r>
    </w:p>
    <w:p w:rsidR="00E567C2" w:rsidRDefault="00E567C2" w:rsidP="007125CB">
      <w:pPr>
        <w:pStyle w:val="a7"/>
        <w:spacing w:before="0" w:beforeAutospacing="0" w:after="0" w:afterAutospacing="0"/>
        <w:ind w:firstLine="567"/>
        <w:jc w:val="both"/>
        <w:rPr>
          <w:sz w:val="28"/>
          <w:szCs w:val="28"/>
        </w:rPr>
      </w:pPr>
    </w:p>
    <w:p w:rsidR="00E567C2" w:rsidRDefault="00E567C2" w:rsidP="007125CB">
      <w:pPr>
        <w:pStyle w:val="a7"/>
        <w:spacing w:before="0" w:beforeAutospacing="0" w:after="0" w:afterAutospacing="0"/>
        <w:ind w:firstLine="567"/>
        <w:jc w:val="both"/>
        <w:rPr>
          <w:sz w:val="28"/>
          <w:szCs w:val="28"/>
        </w:rPr>
      </w:pPr>
    </w:p>
    <w:p w:rsidR="00E567C2" w:rsidRDefault="00F50063" w:rsidP="00835EEC">
      <w:pPr>
        <w:pStyle w:val="a7"/>
        <w:spacing w:before="0" w:beforeAutospacing="0" w:after="0" w:afterAutospacing="0"/>
        <w:jc w:val="both"/>
        <w:rPr>
          <w:sz w:val="28"/>
          <w:szCs w:val="28"/>
        </w:rPr>
      </w:pPr>
      <w:r w:rsidRPr="00F50063">
        <w:rPr>
          <w:b/>
          <w:noProof/>
          <w:color w:val="000000"/>
        </w:rPr>
      </w:r>
      <w:r w:rsidRPr="00F50063">
        <w:rPr>
          <w:b/>
          <w:noProof/>
          <w:color w:val="000000"/>
        </w:rPr>
        <w:pict>
          <v:group id="Полотно 44" o:spid="_x0000_s1050" editas="canvas" style="width:481.85pt;height:672.85pt;mso-position-horizontal-relative:char;mso-position-vertical-relative:line" coordsize="61194,85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">
            <v:shape id="_x0000_s1051" type="#_x0000_t75" style="position:absolute;width:61194;height:85451;visibility:visible">
              <v:fill o:detectmouseclick="t"/>
              <v:path o:connecttype="none"/>
            </v:shape>
            <v:shape id="AutoShape 46" o:spid="_x0000_s1052" type="#_x0000_t109" style="position:absolute;top:3054;width:61194;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LpsQA&#10;AADbAAAADwAAAGRycy9kb3ducmV2LnhtbERPS2vCQBC+F/oflil4kWbjoyVNs0oRUvTgwdSLt2l2&#10;moRmZ0N2G+O/dwWht/n4npOtR9OKgXrXWFYwi2IQxKXVDVcKjl/5cwLCeWSNrWVScCEH69XjQ4ap&#10;tmc+0FD4SoQQdikqqL3vUildWZNBF9mOOHA/tjfoA+wrqXs8h3DTynkcv0qDDYeGGjva1FT+Fn9G&#10;wTyZFp+8z7fL753O8WV2GqaLnVKTp/HjHYSn0f+L7+6tDvPf4PZLOE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pi6bEAAAA2wAAAA8AAAAAAAAAAAAAAAAAmAIAAGRycy9k&#10;b3ducmV2LnhtbFBLBQYAAAAABAAEAPUAAACJAwAAAAA=&#10;">
              <v:textbox>
                <w:txbxContent>
                  <w:p w:rsidR="006655B6" w:rsidRPr="0073409B" w:rsidRDefault="006655B6" w:rsidP="00835EEC">
                    <w:pPr>
                      <w:jc w:val="center"/>
                      <w:rPr>
                        <w:b/>
                      </w:rPr>
                    </w:pPr>
                    <w:r w:rsidRPr="0073409B">
                      <w:rPr>
                        <w:b/>
                      </w:rPr>
                      <w:t>ОБСЛЕДОВАНИЕ ЗАЯВИТЕЛЯ ПО МЕСТУ НАХОЖДЕНИЯ</w:t>
                    </w:r>
                  </w:p>
                  <w:p w:rsidR="006655B6" w:rsidRDefault="006655B6" w:rsidP="00835EEC">
                    <w:pPr>
                      <w:jc w:val="center"/>
                    </w:pPr>
                    <w:r>
                      <w:t xml:space="preserve"> (согласно программе)</w:t>
                    </w:r>
                  </w:p>
                </w:txbxContent>
              </v:textbox>
            </v:shape>
            <v:shape id="AutoShape 47" o:spid="_x0000_s1053" type="#_x0000_t109" style="position:absolute;top:10198;width:6119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hsIA&#10;AADbAAAADwAAAGRycy9kb3ducmV2LnhtbERPTWvCQBC9F/wPywhepG7UtkjqKlKI6KGHRi/exuw0&#10;CWZnQ3Yb47/vHAo9Pt73eju4RvXUhdqzgfksAUVceFtzaeB8yp5XoEJEtth4JgMPCrDdjJ7WmFp/&#10;5y/q81gqCeGQooEqxjbVOhQVOQwz3xIL9+07h1FgV2rb4V3CXaMXSfKmHdYsDRW29FFRcct/nIHF&#10;aprv+TM7vFyPNsPX+aWfLo/GTMbD7h1UpCH+i//cBys+WS9f5Afo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iGwgAAANsAAAAPAAAAAAAAAAAAAAAAAJgCAABkcnMvZG93&#10;bnJldi54bWxQSwUGAAAAAAQABAD1AAAAhwMAAAAA&#10;">
              <v:textbox>
                <w:txbxContent>
                  <w:p w:rsidR="006655B6" w:rsidRPr="00405048" w:rsidRDefault="006655B6" w:rsidP="00835EEC">
                    <w:pPr>
                      <w:jc w:val="center"/>
                      <w:rPr>
                        <w:lang w:val="kk-KZ"/>
                      </w:rPr>
                    </w:pPr>
                    <w:r w:rsidRPr="00405048">
                      <w:rPr>
                        <w:lang w:val="kk-KZ"/>
                      </w:rPr>
                      <w:t>Отчет по  обследованию</w:t>
                    </w:r>
                  </w:p>
                </w:txbxContent>
              </v:textbox>
            </v:shape>
            <v:shape id="AutoShape 48" o:spid="_x0000_s1054" type="#_x0000_t109" style="position:absolute;top:15722;width:19735;height:79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NHcUA&#10;AADbAAAADwAAAGRycy9kb3ducmV2LnhtbESPT2vCQBTE74LfYXlCL6Kb2D9IdBNKIaKHHkx78fbM&#10;viah2bchu43x23cFweMw85thttloWjFQ7xrLCuJlBIK4tLrhSsH3V75Yg3AeWWNrmRRcyUGWTidb&#10;TLS98JGGwlcilLBLUEHtfZdI6cqaDLql7YiD92N7gz7IvpK6x0soN61cRdGbNNhwWKixo4+ayt/i&#10;zyhYrefFjj/z/cv5oHN8jU/D/Pmg1NNsfN+A8DT6R/hO73XgYrh9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800dxQAAANsAAAAPAAAAAAAAAAAAAAAAAJgCAABkcnMv&#10;ZG93bnJldi54bWxQSwUGAAAAAAQABAD1AAAAigMAAAAA&#10;">
              <v:textbox>
                <w:txbxContent>
                  <w:p w:rsidR="006655B6" w:rsidRDefault="006655B6" w:rsidP="00835EEC">
                    <w:r>
                      <w:t>Анализ корректирующих действий и отчета по устранению заявителем несоответствий</w:t>
                    </w:r>
                  </w:p>
                </w:txbxContent>
              </v:textbox>
            </v:shape>
            <v:shape id="AutoShape 49" o:spid="_x0000_s1055" type="#_x0000_t109" style="position:absolute;left:25971;top:15722;width:35223;height:26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HTasQA&#10;AADbAAAADwAAAGRycy9kb3ducmV2LnhtbESPQWvCQBSE74L/YXmCF6kboy0hdZVSiOjBg2kvvb1m&#10;X5PQ7NuQXWP8964geBxmvhlmvR1MI3rqXG1ZwWIegSAurK65VPD9lb0kIJxH1thYJgVXcrDdjEdr&#10;TLW98In63JcilLBLUUHlfZtK6YqKDLq5bYmD92c7gz7IrpS6w0soN42Mo+hNGqw5LFTY0mdFxX9+&#10;NgriZJbv+JjtV78HneHr4qefLQ9KTSfDxzsIT4N/hh/0XgcuhvuX8A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h02rEAAAA2wAAAA8AAAAAAAAAAAAAAAAAmAIAAGRycy9k&#10;b3ducmV2LnhtbFBLBQYAAAAABAAEAPUAAACJAwAAAAA=&#10;">
              <v:textbox>
                <w:txbxContent>
                  <w:p w:rsidR="006655B6" w:rsidRDefault="006655B6" w:rsidP="00835EEC">
                    <w:pPr>
                      <w:jc w:val="center"/>
                    </w:pPr>
                    <w:r>
                      <w:t>Решение о повторном обследовании</w:t>
                    </w:r>
                  </w:p>
                </w:txbxContent>
              </v:textbox>
            </v:shape>
            <v:shape id="AutoShape 50" o:spid="_x0000_s1056" type="#_x0000_t109" style="position:absolute;left:25971;top:22199;width:35223;height:80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128cUA&#10;AADbAAAADwAAAGRycy9kb3ducmV2LnhtbESPzWrDMBCE74W+g9hCLyaW89Ng3CihBFziQw51e+lt&#10;a21tU2tlLMVx3j4KBHocZr4ZZrObTCdGGlxrWcE8TkAQV1a3XCv4+sxnKQjnkTV2lknBhRzsto8P&#10;G8y0PfMHjaWvRShhl6GCxvs+k9JVDRl0se2Jg/drB4M+yKGWesBzKDedXCTJWhpsOSw02NO+oeqv&#10;PBkFizQq3/mYH1Y/hc7xZf49RstCqeen6e0VhKfJ/4fv9EEHbgm3L+EHy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XbxxQAAANsAAAAPAAAAAAAAAAAAAAAAAJgCAABkcnMv&#10;ZG93bnJldi54bWxQSwUGAAAAAAQABAD1AAAAigMAAAAA&#10;">
              <v:textbox>
                <w:txbxContent>
                  <w:p w:rsidR="006655B6" w:rsidRPr="00EC78B1" w:rsidRDefault="006655B6" w:rsidP="00835EEC">
                    <w:pPr>
                      <w:jc w:val="center"/>
                      <w:rPr>
                        <w:b/>
                        <w:lang w:val="kk-KZ"/>
                      </w:rPr>
                    </w:pPr>
                    <w:r w:rsidRPr="00EC78B1">
                      <w:rPr>
                        <w:b/>
                        <w:lang w:val="kk-KZ"/>
                      </w:rPr>
                      <w:t>Повторное обследование</w:t>
                    </w:r>
                  </w:p>
                  <w:p w:rsidR="006655B6" w:rsidRPr="00EC78B1" w:rsidRDefault="006655B6" w:rsidP="00835EEC">
                    <w:pPr>
                      <w:jc w:val="center"/>
                      <w:rPr>
                        <w:lang w:val="kk-KZ"/>
                      </w:rPr>
                    </w:pPr>
                    <w:r w:rsidRPr="00EC78B1">
                      <w:rPr>
                        <w:lang w:val="kk-KZ"/>
                      </w:rPr>
                      <w:t>Проведение повторного обследования возможно  после получения документов доказывающих устранение выявленных несоответствий</w:t>
                    </w:r>
                  </w:p>
                </w:txbxContent>
              </v:textbox>
            </v:shape>
            <v:shape id="AutoShape 51" o:spid="_x0000_s1057" type="#_x0000_t109" style="position:absolute;left:9982;top:24599;width:13862;height:6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TuhcQA&#10;AADbAAAADwAAAGRycy9kb3ducmV2LnhtbESPT4vCMBTE78J+h/AW9iKa+hepRlmELnrwYHcv3p7N&#10;sy3bvJQm1vrtjSB4HGZ+M8xq05lKtNS40rKC0TACQZxZXXKu4O83GSxAOI+ssbJMCu7kYLP+6K0w&#10;1vbGR2pTn4tQwi5GBYX3dSylywoy6Ia2Jg7exTYGfZBNLnWDt1BuKjmOork0WHJYKLCmbUHZf3o1&#10;CsaLfvrDh2Q3Pe91grPRqe1P9kp9fXbfSxCeOv8Ov+idDtwUnl/CD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E7oXEAAAA2wAAAA8AAAAAAAAAAAAAAAAAmAIAAGRycy9k&#10;b3ducmV2LnhtbFBLBQYAAAAABAAEAPUAAACJAwAAAAA=&#10;">
              <v:textbox>
                <w:txbxContent>
                  <w:p w:rsidR="006655B6" w:rsidRPr="00E06680" w:rsidRDefault="006655B6" w:rsidP="00835EEC">
                    <w:r>
                      <w:t xml:space="preserve">Мотивированный отказ </w:t>
                    </w:r>
                    <w:r w:rsidRPr="00BA7065">
                      <w:rPr>
                        <w:color w:val="000000"/>
                      </w:rPr>
                      <w:t>в аккредитации</w:t>
                    </w:r>
                    <w:r w:rsidRPr="005E0E6C">
                      <w:rPr>
                        <w:color w:val="0000FF"/>
                      </w:rPr>
                      <w:t xml:space="preserve"> </w:t>
                    </w:r>
                  </w:p>
                </w:txbxContent>
              </v:textbox>
            </v:shape>
            <v:shape id="AutoShape 52" o:spid="_x0000_s1058" type="#_x0000_t109" style="position:absolute;top:33420;width:61194;height:71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hLHsQA&#10;AADbAAAADwAAAGRycy9kb3ducmV2LnhtbESPT4vCMBTE78J+h/AW9iKa+hepRlmELnrwYHcv3p7N&#10;sy3bvJQm1vrtjSB4HGZ+M8xq05lKtNS40rKC0TACQZxZXXKu4O83GSxAOI+ssbJMCu7kYLP+6K0w&#10;1vbGR2pTn4tQwi5GBYX3dSylywoy6Ia2Jg7exTYGfZBNLnWDt1BuKjmOork0WHJYKLCmbUHZf3o1&#10;CsaLfvrDh2Q3Pe91grPRqe1P9kp9fXbfSxCeOv8Ov+idDtwMnl/CD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Sx7EAAAA2wAAAA8AAAAAAAAAAAAAAAAAmAIAAGRycy9k&#10;b3ducmV2LnhtbFBLBQYAAAAABAAEAPUAAACJAwAAAAA=&#10;">
              <v:textbox>
                <w:txbxContent>
                  <w:p w:rsidR="006655B6" w:rsidRPr="0006782C" w:rsidRDefault="006655B6" w:rsidP="00835EEC">
                    <w:pPr>
                      <w:rPr>
                        <w:sz w:val="20"/>
                        <w:szCs w:val="20"/>
                      </w:rPr>
                    </w:pPr>
                  </w:p>
                  <w:p w:rsidR="006655B6" w:rsidRPr="00BA7065" w:rsidRDefault="006655B6" w:rsidP="00835EEC">
                    <w:pPr>
                      <w:rPr>
                        <w:color w:val="000000"/>
                      </w:rPr>
                    </w:pPr>
                    <w:r>
                      <w:t xml:space="preserve">Оформление сводного отчета руководителем группы, </w:t>
                    </w:r>
                    <w:r w:rsidRPr="00BA7065">
                      <w:rPr>
                        <w:color w:val="000000"/>
                      </w:rPr>
                      <w:t>представление Дела субъекта аккредитации и МА на рассмотрение Комиссии по аккредитации</w:t>
                    </w:r>
                  </w:p>
                </w:txbxContent>
              </v:textbox>
            </v:shape>
            <v:shape id="AutoShape 53" o:spid="_x0000_s1059" type="#_x0000_t109" style="position:absolute;top:46234;width:61194;height:61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rVacUA&#10;AADbAAAADwAAAGRycy9kb3ducmV2LnhtbESPQWvCQBSE70L/w/IKvYhutG0IqauUQiQeemjai7fX&#10;7DMJZt+G7DaJ/74rCB6HmW+G2ewm04qBetdYVrBaRiCIS6sbrhT8fGeLBITzyBpby6TgQg5224fZ&#10;BlNtR/6iofCVCCXsUlRQe9+lUrqyJoNuaTvi4J1sb9AH2VdS9ziGctPKdRTF0mDDYaHGjj5qKs/F&#10;n1GwTubFnj+z/OX3oDN8XR2H+fNBqafH6f0NhKfJ38M3OteBi+H6JfwA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GtVpxQAAANsAAAAPAAAAAAAAAAAAAAAAAJgCAABkcnMv&#10;ZG93bnJldi54bWxQSwUGAAAAAAQABAD1AAAAigMAAAAA&#10;">
              <v:textbox>
                <w:txbxContent>
                  <w:p w:rsidR="006655B6" w:rsidRDefault="006655B6" w:rsidP="00835EEC">
                    <w:pPr>
                      <w:jc w:val="center"/>
                      <w:rPr>
                        <w:b/>
                        <w:lang w:val="en-US"/>
                      </w:rPr>
                    </w:pPr>
                  </w:p>
                  <w:p w:rsidR="006655B6" w:rsidRPr="00DD16A1" w:rsidRDefault="006655B6" w:rsidP="00835EEC">
                    <w:pPr>
                      <w:jc w:val="center"/>
                      <w:rPr>
                        <w:b/>
                      </w:rPr>
                    </w:pPr>
                    <w:r w:rsidRPr="00DD16A1">
                      <w:rPr>
                        <w:b/>
                      </w:rPr>
                      <w:t>Принятие решения об аккредитации</w:t>
                    </w:r>
                  </w:p>
                </w:txbxContent>
              </v:textbox>
            </v:shape>
            <v:shape id="AutoShape 54" o:spid="_x0000_s1060" type="#_x0000_t109" style="position:absolute;left:19735;top:55543;width:40621;height:4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w8sUA&#10;AADbAAAADwAAAGRycy9kb3ducmV2LnhtbESPQWvCQBSE7wX/w/IEL9Js1NpKzCoipOihh0Yv3l6z&#10;zySYfRuy2xj/fbdQ6HGY+WaYdDuYRvTUudqyglkUgyAurK65VHA+Zc8rEM4ja2wsk4IHOdhuRk8p&#10;Jtre+ZP63JcilLBLUEHlfZtI6YqKDLrItsTBu9rOoA+yK6Xu8B7KTSPncfwqDdYcFipsaV9Rccu/&#10;jYL5apq/80d2ePk66gyXs0s/XRyVmoyH3RqEp8H/h//ogw7cG/x+CT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VnDyxQAAANsAAAAPAAAAAAAAAAAAAAAAAJgCAABkcnMv&#10;ZG93bnJldi54bWxQSwUGAAAAAAQABAD1AAAAigMAAAAA&#10;">
              <v:textbox>
                <w:txbxContent>
                  <w:p w:rsidR="006655B6" w:rsidRDefault="006655B6" w:rsidP="00835EEC">
                    <w:pPr>
                      <w:jc w:val="center"/>
                    </w:pPr>
                    <w:r>
                      <w:rPr>
                        <w:b/>
                      </w:rPr>
                      <w:t>Заключение постаккредитационного договора</w:t>
                    </w:r>
                  </w:p>
                  <w:p w:rsidR="006655B6" w:rsidRDefault="006655B6" w:rsidP="00835EEC">
                    <w:pPr>
                      <w:jc w:val="center"/>
                      <w:rPr>
                        <w:b/>
                      </w:rPr>
                    </w:pPr>
                    <w:r w:rsidRPr="008D4A44">
                      <w:rPr>
                        <w:b/>
                      </w:rPr>
                      <w:t>Оформление аттестата аккредитации</w:t>
                    </w:r>
                    <w:r>
                      <w:rPr>
                        <w:b/>
                      </w:rPr>
                      <w:t xml:space="preserve"> </w:t>
                    </w:r>
                    <w:r w:rsidRPr="008D4A44">
                      <w:rPr>
                        <w:b/>
                      </w:rPr>
                      <w:t>(на срок 5 лет)</w:t>
                    </w:r>
                    <w:r>
                      <w:rPr>
                        <w:b/>
                      </w:rPr>
                      <w:t>,</w:t>
                    </w:r>
                  </w:p>
                  <w:p w:rsidR="006655B6" w:rsidRDefault="006655B6" w:rsidP="00835EEC"/>
                </w:txbxContent>
              </v:textbox>
            </v:shape>
            <v:shape id="AutoShape 55" o:spid="_x0000_s1061" type="#_x0000_t109" style="position:absolute;top:55638;width:19259;height:4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nkgMUA&#10;AADbAAAADwAAAGRycy9kb3ducmV2LnhtbESPQWvCQBSE7wX/w/IEL8FstK2E1FWkENFDD41eenvN&#10;vibB7NuQ3cb033cDhR6HmW+G2e5H04qBetdYVrCKExDEpdUNVwqul3yZgnAeWWNrmRT8kIP9bvaw&#10;xUzbO7/TUPhKhBJ2GSqove8yKV1Zk0EX2444eF+2N+iD7Cupe7yHctPKdZJspMGGw0KNHb3WVN6K&#10;b6NgnUbFkd/y09PnWef4vPoYosezUov5eHgB4Wn0/+E/+qQnDqYv4Qf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yeSAxQAAANsAAAAPAAAAAAAAAAAAAAAAAJgCAABkcnMv&#10;ZG93bnJldi54bWxQSwUGAAAAAAQABAD1AAAAigMAAAAA&#10;">
              <v:textbox>
                <w:txbxContent>
                  <w:p w:rsidR="006655B6" w:rsidRDefault="006655B6" w:rsidP="00835EEC">
                    <w:pPr>
                      <w:jc w:val="center"/>
                      <w:rPr>
                        <w:b/>
                      </w:rPr>
                    </w:pPr>
                    <w:r w:rsidRPr="00294EE2">
                      <w:rPr>
                        <w:b/>
                      </w:rPr>
                      <w:t xml:space="preserve">ОТКАЗ в </w:t>
                    </w:r>
                    <w:r>
                      <w:rPr>
                        <w:b/>
                      </w:rPr>
                      <w:t>а</w:t>
                    </w:r>
                    <w:r w:rsidRPr="00294EE2">
                      <w:rPr>
                        <w:b/>
                      </w:rPr>
                      <w:t>ккредитации</w:t>
                    </w:r>
                  </w:p>
                  <w:p w:rsidR="006655B6" w:rsidRPr="00691340" w:rsidRDefault="006655B6" w:rsidP="00835EEC">
                    <w:pPr>
                      <w:jc w:val="center"/>
                    </w:pPr>
                    <w:r w:rsidRPr="00691340">
                      <w:t>Возврат МА</w:t>
                    </w:r>
                  </w:p>
                </w:txbxContent>
              </v:textbox>
            </v:shape>
            <v:shape id="AutoShape 56" o:spid="_x0000_s1062" type="#_x0000_t109" style="position:absolute;top:63392;width:61194;height:60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VBG8YA&#10;AADbAAAADwAAAGRycy9kb3ducmV2LnhtbESPzWrDMBCE74W+g9hCLqGW89PiulZCCbgkhxzi5pLb&#10;1traptbKWKrjvH0UCPQ4zHwzTLYeTSsG6l1jWcEsikEQl1Y3XCk4fuXPCQjnkTW2lknBhRysV48P&#10;GabanvlAQ+ErEUrYpaig9r5LpXRlTQZdZDvi4P3Y3qAPsq+k7vEcyk0r53H8Kg02HBZq7GhTU/lb&#10;/BkF82RafPI+3y6/dzrHl9lpmC52Sk2exo93EJ5G/x++01sduDe4fQk/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VBG8YAAADbAAAADwAAAAAAAAAAAAAAAACYAgAAZHJz&#10;L2Rvd25yZXYueG1sUEsFBgAAAAAEAAQA9QAAAIsDAAAAAA==&#10;">
              <v:textbox>
                <w:txbxContent>
                  <w:p w:rsidR="006655B6" w:rsidRPr="00A71FCE" w:rsidRDefault="006655B6" w:rsidP="00835EEC">
                    <w:pPr>
                      <w:jc w:val="center"/>
                    </w:pPr>
                    <w:r>
                      <w:t xml:space="preserve">Регистрация в Реестре аккредитованных субъектов </w:t>
                    </w:r>
                  </w:p>
                  <w:p w:rsidR="006655B6" w:rsidRDefault="006655B6" w:rsidP="00835EEC">
                    <w:pPr>
                      <w:jc w:val="center"/>
                    </w:pPr>
                    <w:r w:rsidRPr="002377FC">
                      <w:rPr>
                        <w:b/>
                      </w:rPr>
                      <w:t>Выдача Аттестата аккредитации</w:t>
                    </w:r>
                    <w:r>
                      <w:t xml:space="preserve"> и одного комплекта материалов с утвержденной областью аккредитации ( по доверенности )</w:t>
                    </w:r>
                  </w:p>
                </w:txbxContent>
              </v:textbox>
            </v:shape>
            <v:shape id="AutoShape 57" o:spid="_x0000_s1063" type="#_x0000_t109" style="position:absolute;left:39090;top:72396;width:22003;height:4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Z+W8IA&#10;AADbAAAADwAAAGRycy9kb3ducmV2LnhtbERPz2vCMBS+D/wfwhN2EU1b55DOKGPQoQcP1l28vTXP&#10;tti8lCSr3X+/HAYeP77fm91oOjGQ861lBekiAUFcWd1yreDrXMzXIHxA1thZJgW/5GG3nTxtMNf2&#10;zicaylCLGMI+RwVNCH0upa8aMugXtieO3NU6gyFCV0vt8B7DTSezJHmVBluODQ329NFQdSt/jIJs&#10;PSs/+VjsX74PusBVehlmy4NSz9Px/Q1EoDE8xP/uvVawjOvjl/g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Zn5bwgAAANsAAAAPAAAAAAAAAAAAAAAAAJgCAABkcnMvZG93&#10;bnJldi54bWxQSwUGAAAAAAQABAD1AAAAhwMAAAAA&#10;">
              <v:textbox>
                <w:txbxContent>
                  <w:p w:rsidR="006655B6" w:rsidRPr="00BA7065" w:rsidRDefault="006655B6" w:rsidP="00835EEC">
                    <w:pPr>
                      <w:jc w:val="center"/>
                      <w:rPr>
                        <w:color w:val="000000"/>
                      </w:rPr>
                    </w:pPr>
                    <w:r w:rsidRPr="00BA7065">
                      <w:rPr>
                        <w:color w:val="000000"/>
                      </w:rPr>
                      <w:t>Мониторинг субъектов аккредитации</w:t>
                    </w:r>
                  </w:p>
                </w:txbxContent>
              </v:textbox>
            </v:shape>
            <v:shape id="AutoShape 58" o:spid="_x0000_s1064" type="#_x0000_t109" style="position:absolute;top:71672;width:34810;height:6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bwMUA&#10;AADbAAAADwAAAGRycy9kb3ducmV2LnhtbESPQWvCQBSE7wX/w/IEL6KbaCsS3QQpRPTQQ9NeenvN&#10;PpNg9m3IbmP8926h0OMwM98w+2w0rRiod41lBfEyAkFcWt1wpeDzI19sQTiPrLG1TAru5CBLJ097&#10;TLS98TsNha9EgLBLUEHtfZdI6cqaDLql7YiDd7G9QR9kX0nd4y3ATStXUbSRBhsOCzV29FpTeS1+&#10;jILVdl4c+S0/PX+fdY4v8dcwX5+Vmk3Hww6Ep9H/h//aJ61gHcPvl/ADZP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tvAxQAAANsAAAAPAAAAAAAAAAAAAAAAAJgCAABkcnMv&#10;ZG93bnJldi54bWxQSwUGAAAAAAQABAD1AAAAigMAAAAA&#10;">
              <v:textbox>
                <w:txbxContent>
                  <w:p w:rsidR="006655B6" w:rsidRPr="00BA7065" w:rsidRDefault="006655B6" w:rsidP="00835EEC">
                    <w:pPr>
                      <w:jc w:val="center"/>
                      <w:rPr>
                        <w:color w:val="000000"/>
                      </w:rPr>
                    </w:pPr>
                    <w:r w:rsidRPr="00BA7065">
                      <w:rPr>
                        <w:b/>
                        <w:color w:val="000000"/>
                      </w:rPr>
                      <w:t>1 Инспекционная проверка</w:t>
                    </w:r>
                  </w:p>
                  <w:p w:rsidR="006655B6" w:rsidRPr="00BA7065" w:rsidRDefault="006655B6" w:rsidP="00835EEC">
                    <w:pPr>
                      <w:jc w:val="center"/>
                      <w:rPr>
                        <w:color w:val="000000"/>
                      </w:rPr>
                    </w:pPr>
                  </w:p>
                  <w:p w:rsidR="006655B6" w:rsidRPr="00BA7065" w:rsidRDefault="006655B6" w:rsidP="00835EEC">
                    <w:pPr>
                      <w:jc w:val="center"/>
                      <w:rPr>
                        <w:color w:val="000000"/>
                      </w:rPr>
                    </w:pPr>
                    <w:r w:rsidRPr="00BA7065">
                      <w:rPr>
                        <w:b/>
                        <w:color w:val="000000"/>
                      </w:rPr>
                      <w:t>2 Инспекционная проверка</w:t>
                    </w:r>
                  </w:p>
                </w:txbxContent>
              </v:textbox>
            </v:shape>
            <v:shape id="AutoShape 59" o:spid="_x0000_s1065" type="#_x0000_t109" style="position:absolute;top:80384;width:61194;height:30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Ft8UA&#10;AADbAAAADwAAAGRycy9kb3ducmV2LnhtbESPQWvCQBSE7wX/w/IEL1I3xlpC6ioiRPTQg2kvvb1m&#10;X5Ng9m3IrjH+e1cQehxm5htmtRlMI3rqXG1ZwXwWgSAurK65VPD9lb0mIJxH1thYJgU3crBZj15W&#10;mGp75RP1uS9FgLBLUUHlfZtK6YqKDLqZbYmD92c7gz7IrpS6w2uAm0bGUfQuDdYcFipsaVdRcc4v&#10;RkGcTPM9f2aHt9+jznA5/+mni6NSk/Gw/QDhafD/4Wf7oBUsYnh8CT9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EW3xQAAANsAAAAPAAAAAAAAAAAAAAAAAJgCAABkcnMv&#10;ZG93bnJldi54bWxQSwUGAAAAAAQABAD1AAAAigMAAAAA&#10;">
              <v:textbox>
                <w:txbxContent>
                  <w:p w:rsidR="006655B6" w:rsidRPr="00BA7065" w:rsidRDefault="006655B6" w:rsidP="00835EEC">
                    <w:pPr>
                      <w:jc w:val="center"/>
                      <w:rPr>
                        <w:b/>
                        <w:color w:val="000000"/>
                      </w:rPr>
                    </w:pPr>
                    <w:r w:rsidRPr="00BA7065">
                      <w:rPr>
                        <w:b/>
                        <w:color w:val="000000"/>
                      </w:rPr>
                      <w:t>Переаккредитация</w:t>
                    </w:r>
                  </w:p>
                </w:txbxContent>
              </v:textbox>
            </v:shape>
            <v:shape id="AutoShape 60" o:spid="_x0000_s1066" type="#_x0000_t67" style="position:absolute;left:30518;top:400;width:901;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dFcEA&#10;AADbAAAADwAAAGRycy9kb3ducmV2LnhtbESP3WoCMRSE7wXfIRyhd5pdRZGtUUQQvGv9eYDD5nR3&#10;6eYkTeKavn1TELwcZuYbZrNLphcD+dBZVlDOChDEtdUdNwpu1+N0DSJEZI29ZVLwSwF22/Fog5W2&#10;Dz7TcImNyBAOFSpoY3SVlKFuyWCYWUecvS/rDcYsfSO1x0eGm17Oi2IlDXacF1p0dGip/r7cjYKf&#10;4bM8YblKHyndndfH5fIQnVJvk7R/BxEpxVf42T5pBYsF/H/JP0B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V3RXBAAAA2wAAAA8AAAAAAAAAAAAAAAAAmAIAAGRycy9kb3du&#10;cmV2LnhtbFBLBQYAAAAABAAEAPUAAACGAwAAAAA=&#10;">
              <v:textbox style="layout-flow:vertical-ideographic"/>
            </v:shape>
            <v:shape id="AutoShape 61" o:spid="_x0000_s1067" type="#_x0000_t32" style="position:absolute;left:30600;top:7626;width:7;height:25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yGsYAAADbAAAADwAAAGRycy9kb3ducmV2LnhtbESPT2vCQBTE7wW/w/KE3urGthS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PshrGAAAA2wAAAA8AAAAAAAAA&#10;AAAAAAAAoQIAAGRycy9kb3ducmV2LnhtbFBLBQYAAAAABAAEAPkAAACUAwAAAAA=&#10;">
              <v:stroke endarrow="block"/>
            </v:shape>
            <v:shape id="AutoShape 62" o:spid="_x0000_s1068" type="#_x0000_t32" style="position:absolute;left:9772;top:13055;width:7;height:257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MXgcYAAADbAAAADwAAAGRycy9kb3ducmV2LnhtbESPT2vCQBTE7wW/w/KE3urGlha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DF4HGAAAA2wAAAA8AAAAAAAAA&#10;AAAAAAAAoQIAAGRycy9kb3ducmV2LnhtbFBLBQYAAAAABAAEAPkAAACUAwAAAAA=&#10;">
              <v:stroke endarrow="block"/>
            </v:shape>
            <v:shape id="AutoShape 63" o:spid="_x0000_s1069" type="#_x0000_t32" style="position:absolute;left:19735;top:16744;width:6236;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64" o:spid="_x0000_s1070" type="#_x0000_t32" style="position:absolute;left:43586;top:18395;width:6;height:380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u+cQAAADbAAAADwAAAGRycy9kb3ducmV2LnhtbESPQWvCQBSE74L/YXmF3nSjF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G75xAAAANsAAAAPAAAAAAAAAAAA&#10;AAAAAKECAABkcnMvZG93bnJldi54bWxQSwUGAAAAAAQABAD5AAAAkgMAAAAA&#10;">
              <v:stroke endarrow="block"/>
            </v:shape>
            <v:shape id="AutoShape 65" o:spid="_x0000_s1071" type="#_x0000_t32" style="position:absolute;left:9105;top:23628;width:7;height:983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H4JMQAAADbAAAADwAAAGRycy9kb3ducmV2LnhtbESPQWvCQBSE74L/YXmF3nSjU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fgkxAAAANsAAAAPAAAAAAAAAAAA&#10;AAAAAKECAABkcnMvZG93bnJldi54bWxQSwUGAAAAAAQABAD5AAAAkgMAAAAA&#10;">
              <v:stroke endarrow="block"/>
            </v:shape>
            <v:shape id="AutoShape 66" o:spid="_x0000_s1072" type="#_x0000_t32" style="position:absolute;left:43586;top:30289;width:6;height:313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AutoShape 67" o:spid="_x0000_s1073" type="#_x0000_t32" style="position:absolute;left:23844;top:26244;width:2127;height:3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DGvcIAAADbAAAADwAAAGRycy9kb3ducmV2LnhtbESPwWrDMBBE74X8g9hAbrWcQExxrYQ2&#10;EAi9hLqF9rhYG1vEWhlLtZy/jwqFHoeZecNU+9n2YqLRG8cK1lkOgrhx2nCr4PPj+PgEwgdkjb1j&#10;UnAjD/vd4qHCUrvI7zTVoRUJwr5EBV0IQymlbzqy6DM3ECfv4kaLIcmxlXrEmOC2l5s8L6RFw2mh&#10;w4EOHTXX+scqMPFspuF0iK9vX99eRzK3rTNKrZbzyzOIQHP4D/+1T1pBsYbfL+kH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DGvcIAAADbAAAADwAAAAAAAAAAAAAA&#10;AAChAgAAZHJzL2Rvd25yZXYueG1sUEsFBgAAAAAEAAQA+QAAAJADAAAAAA==&#10;">
              <v:stroke endarrow="block"/>
            </v:shape>
            <v:shape id="AutoShape 68" o:spid="_x0000_s1074" type="#_x0000_t32" style="position:absolute;left:30600;top:40589;width:7;height:5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mg6MMAAADbAAAADwAAAGRycy9kb3ducmV2LnhtbESPQYvCMBSE74L/ITzBm6Z6EK1GWRYU&#10;cfGwupT19miebbF5KUnUur9+Iwgeh5n5hlmsWlOLGzlfWVYwGiYgiHOrKy4U/BzXgykIH5A11pZJ&#10;wYM8rJbdzgJTbe/8TbdDKESEsE9RQRlCk0rp85IM+qFtiKN3ts5giNIVUju8R7ip5ThJJtJgxXGh&#10;xIY+S8ovh6tR8Ps1u2aPbE+7bDTbndAZ/3fcKNXvtR9zEIHa8A6/2lutYDKG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ZoOjDAAAA2wAAAA8AAAAAAAAAAAAA&#10;AAAAoQIAAGRycy9kb3ducmV2LnhtbFBLBQYAAAAABAAEAPkAAACRAwAAAAA=&#10;">
              <v:stroke endarrow="block"/>
            </v:shape>
            <v:shape id="AutoShape 69" o:spid="_x0000_s1075" type="#_x0000_t32" style="position:absolute;left:9626;top:52387;width:6;height:32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UFc8UAAADbAAAADwAAAGRycy9kb3ducmV2LnhtbESPQWvCQBSE7wX/w/KE3uomLUi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9UFc8UAAADbAAAADwAAAAAAAAAA&#10;AAAAAAChAgAAZHJzL2Rvd25yZXYueG1sUEsFBgAAAAAEAAQA+QAAAJMDAAAAAA==&#10;">
              <v:stroke endarrow="block"/>
            </v:shape>
            <v:shape id="AutoShape 70" o:spid="_x0000_s1076" type="#_x0000_t32" style="position:absolute;left:40055;top:52387;width:7;height:32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B8UAAADbAAAADwAAAGRycy9kb3ducmV2LnhtbESPQWvCQBSE7wX/w/KE3uompUi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B8UAAADbAAAADwAAAAAAAAAA&#10;AAAAAAChAgAAZHJzL2Rvd25yZXYueG1sUEsFBgAAAAAEAAQA+QAAAJMDAAAAAA==&#10;">
              <v:stroke endarrow="block"/>
            </v:shape>
            <v:shape id="AutoShape 71" o:spid="_x0000_s1077" type="#_x0000_t32" style="position:absolute;left:40049;top:60299;width:6;height:309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A4nMUAAADbAAAADwAAAGRycy9kb3ducmV2LnhtbESPQWvCQBSE7wX/w/KE3uomhUq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A4nMUAAADbAAAADwAAAAAAAAAA&#10;AAAAAAChAgAAZHJzL2Rvd25yZXYueG1sUEsFBgAAAAAEAAQA+QAAAJMDAAAAAA==&#10;">
              <v:stroke endarrow="block"/>
            </v:shape>
            <v:shape id="AutoShape 72" o:spid="_x0000_s1078" type="#_x0000_t32" style="position:absolute;left:30600;top:69481;width:7;height:219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Km68UAAADbAAAADwAAAGRycy9kb3ducmV2LnhtbESPT2vCQBTE7wW/w/IEb83GHkKNrlIE&#10;i1h68A/B3h7Z1yQ0+zbsrhr76V1B8DjMzG+Y2aI3rTiT841lBeMkBUFcWt1wpeCwX72+g/ABWWNr&#10;mRRcycNiPniZYa7thbd03oVKRAj7HBXUIXS5lL6syaBPbEccvV/rDIYoXSW1w0uEm1a+pWkmDTYc&#10;F2rsaFlT+bc7GQXHr8mpuBbftCnGk80POuP/959KjYb9xxREoD48w4/2WivIMrh/i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Km68UAAADbAAAADwAAAAAAAAAA&#10;AAAAAAChAgAAZHJzL2Rvd25yZXYueG1sUEsFBgAAAAAEAAQA+QAAAJMDAAAAAA==&#10;">
              <v:stroke endarrow="block"/>
            </v:shape>
            <v:shape id="AutoShape 73" o:spid="_x0000_s1079" type="#_x0000_t32" style="position:absolute;left:17405;top:78174;width:6;height:21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4DcMUAAADbAAAADwAAAGRycy9kb3ducmV2LnhtbESPQWvCQBSE74X+h+UVvNWNHmyNrlIK&#10;FbF4qJGgt0f2mYRm34bdVaO/3hUEj8PMfMNM551pxImcry0rGPQTEMSF1TWXCrbZz/snCB+QNTaW&#10;ScGFPMxnry9TTLU98x+dNqEUEcI+RQVVCG0qpS8qMuj7tiWO3sE6gyFKV0rt8BzhppHDJBlJgzXH&#10;hQpb+q6o+N8cjYLd7/iYX/I1rfLBeLVHZ/w1WyjVe+u+JiACdeEZfrSXWsHoA+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4DcMUAAADbAAAADwAAAAAAAAAA&#10;AAAAAAChAgAAZHJzL2Rvd25yZXYueG1sUEsFBgAAAAAEAAQA+QAAAJMDAAAAAA==&#10;">
              <v:stroke endarrow="block"/>
            </v:shape>
            <v:shape id="AutoShape 74" o:spid="_x0000_s1080" type="#_x0000_t32" style="position:absolute;left:34810;top:74828;width:4280;height: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VjGL8AAADbAAAADwAAAGRycy9kb3ducmV2LnhtbERPzYrCMBC+C75DGGFvmuqCStcoS0EQ&#10;D4LVBxia2bRsMynNqNWnN4eFPX58/5vd4Ft1pz42gQ3MZxko4irYhp2B62U/XYOKgmyxDUwGnhRh&#10;tx2PNpjb8OAz3UtxKoVwzNFALdLlWseqJo9xFjrixP2E3qMk2Dtte3ykcN/qRZYttceGU0ONHRU1&#10;Vb/lzRs4XdfF59zdDke0r4u8SlesxBnzMRm+v0AJDfIv/nMfrIFlGpu+pB+gt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4VjGL8AAADbAAAADwAAAAAAAAAAAAAAAACh&#10;AgAAZHJzL2Rvd25yZXYueG1sUEsFBgAAAAAEAAQA+QAAAI0DAAAAAA==&#10;">
              <v:stroke dashstyle="1 1" endcap="round"/>
            </v:shape>
            <v:shape id="AutoShape 75" o:spid="_x0000_s1081" type="#_x0000_t32" style="position:absolute;left:50095;top:69386;width:6;height:30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nGg8IAAADbAAAADwAAAGRycy9kb3ducmV2LnhtbESPUWvCQBCE3wX/w7FC3/RiC1ajp5SA&#10;IH0oNPoDltx6Ceb2Qm7V6K/vFQp9HGbmG2azG3yrbtTHJrCB+SwDRVwF27AzcDrup0tQUZAttoHJ&#10;wIMi7Lbj0QZzG+78TbdSnEoQjjkaqEW6XOtY1eQxzkJHnLxz6D1Kkr3Ttsd7gvtWv2bZQntsOC3U&#10;2FFRU3Upr97A12lZvM3d9fCJ9nmUZ+mKd3HGvEyGjzUooUH+w3/tgzWwWMHvl/QD9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MnGg8IAAADbAAAADwAAAAAAAAAAAAAA&#10;AAChAgAAZHJzL2Rvd25yZXYueG1sUEsFBgAAAAAEAAQA+QAAAJADAAAAAA==&#10;">
              <v:stroke dashstyle="1 1" endcap="round"/>
            </v:shape>
            <w10:wrap type="none"/>
            <w10:anchorlock/>
          </v:group>
        </w:pict>
      </w:r>
    </w:p>
    <w:p w:rsidR="00E567C2" w:rsidRDefault="00E567C2" w:rsidP="007125CB">
      <w:pPr>
        <w:pStyle w:val="a7"/>
        <w:spacing w:before="0" w:beforeAutospacing="0" w:after="0" w:afterAutospacing="0"/>
        <w:ind w:firstLine="567"/>
        <w:jc w:val="both"/>
        <w:rPr>
          <w:sz w:val="28"/>
          <w:szCs w:val="28"/>
        </w:rPr>
      </w:pPr>
    </w:p>
    <w:p w:rsidR="00993C64" w:rsidRDefault="00993C64" w:rsidP="00993C64">
      <w:pPr>
        <w:pStyle w:val="a7"/>
        <w:spacing w:before="0" w:beforeAutospacing="0" w:after="0" w:afterAutospacing="0"/>
        <w:jc w:val="center"/>
        <w:rPr>
          <w:sz w:val="28"/>
          <w:szCs w:val="28"/>
        </w:rPr>
      </w:pPr>
      <w:r w:rsidRPr="00EC661C">
        <w:rPr>
          <w:sz w:val="28"/>
          <w:szCs w:val="28"/>
        </w:rPr>
        <w:t xml:space="preserve">Рисунок </w:t>
      </w:r>
      <w:r>
        <w:rPr>
          <w:sz w:val="28"/>
          <w:szCs w:val="28"/>
        </w:rPr>
        <w:t xml:space="preserve">16 </w:t>
      </w:r>
      <w:r w:rsidRPr="00EC661C">
        <w:rPr>
          <w:sz w:val="28"/>
          <w:szCs w:val="28"/>
        </w:rPr>
        <w:t xml:space="preserve">- </w:t>
      </w:r>
      <w:r>
        <w:rPr>
          <w:sz w:val="28"/>
          <w:szCs w:val="28"/>
        </w:rPr>
        <w:t>Блок-схема процедуры аккредитации в Республике Казахстан</w:t>
      </w:r>
    </w:p>
    <w:p w:rsidR="00E567C2" w:rsidRDefault="00E567C2" w:rsidP="007125CB">
      <w:pPr>
        <w:pStyle w:val="a7"/>
        <w:spacing w:before="0" w:beforeAutospacing="0" w:after="0" w:afterAutospacing="0"/>
        <w:ind w:firstLine="567"/>
        <w:jc w:val="both"/>
        <w:rPr>
          <w:sz w:val="28"/>
          <w:szCs w:val="28"/>
        </w:rPr>
      </w:pPr>
    </w:p>
    <w:p w:rsidR="007125CB" w:rsidRPr="009555E0" w:rsidRDefault="007125CB" w:rsidP="007125CB">
      <w:pPr>
        <w:pStyle w:val="a7"/>
        <w:spacing w:before="0" w:beforeAutospacing="0" w:after="0" w:afterAutospacing="0"/>
        <w:ind w:firstLine="567"/>
        <w:jc w:val="both"/>
        <w:rPr>
          <w:sz w:val="28"/>
          <w:szCs w:val="28"/>
        </w:rPr>
      </w:pPr>
      <w:r w:rsidRPr="00AE4B54">
        <w:rPr>
          <w:sz w:val="28"/>
          <w:szCs w:val="28"/>
        </w:rPr>
        <w:lastRenderedPageBreak/>
        <w:t xml:space="preserve">В пункты 2 и 3  данной </w:t>
      </w:r>
      <w:r w:rsidRPr="00510699">
        <w:rPr>
          <w:sz w:val="28"/>
          <w:szCs w:val="28"/>
        </w:rPr>
        <w:t xml:space="preserve">статьи, также внесены изменения и в новой редакции, читаем:  по пункту 2 </w:t>
      </w:r>
      <w:bookmarkStart w:id="10" w:name="SUB1000907025"/>
      <w:r w:rsidRPr="00510699">
        <w:rPr>
          <w:sz w:val="28"/>
          <w:szCs w:val="28"/>
        </w:rPr>
        <w:t>«</w:t>
      </w:r>
      <w:hyperlink r:id="rId45" w:tgtFrame="_parent" w:tooltip="Приказ Министра индустрии и торговли Республики Казахстан от 29 октября 2008 года № 430 " w:history="1">
        <w:r w:rsidRPr="00510699">
          <w:rPr>
            <w:rStyle w:val="af1"/>
            <w:color w:val="auto"/>
            <w:sz w:val="28"/>
            <w:szCs w:val="28"/>
            <w:u w:val="none"/>
          </w:rPr>
          <w:t>Формы документов</w:t>
        </w:r>
      </w:hyperlink>
      <w:bookmarkEnd w:id="10"/>
      <w:r w:rsidRPr="00510699">
        <w:rPr>
          <w:rStyle w:val="s0"/>
          <w:sz w:val="28"/>
          <w:szCs w:val="28"/>
        </w:rPr>
        <w:t>, указанных в подпунктах 1), 3), 4) и 5) части первой пункта 1 настоящей статьи, устанавливаются уполномоченным органом». по пункту 3 «В случае, если заявка и (или) прилагаемые к ней документы не соответствуют установленной форме либо представлены не в полном объеме, орган</w:t>
      </w:r>
      <w:r w:rsidRPr="00AE4B54">
        <w:rPr>
          <w:rStyle w:val="s0"/>
          <w:sz w:val="28"/>
          <w:szCs w:val="28"/>
        </w:rPr>
        <w:t xml:space="preserve"> по аккредитации в течение пяти рабочих дней, исчисляемых со дня их поступления, возвращает заявителю документы с указанием причин возврата </w:t>
      </w:r>
      <w:r w:rsidRPr="00AE4B54">
        <w:rPr>
          <w:sz w:val="28"/>
          <w:szCs w:val="28"/>
        </w:rPr>
        <w:t>по почте либо вручает его представителю нарочно под роспись».</w:t>
      </w:r>
      <w:r w:rsidRPr="00710DE9">
        <w:rPr>
          <w:sz w:val="28"/>
          <w:szCs w:val="28"/>
        </w:rPr>
        <w:t xml:space="preserve"> </w:t>
      </w:r>
      <w:r>
        <w:rPr>
          <w:sz w:val="28"/>
          <w:szCs w:val="28"/>
        </w:rPr>
        <w:t xml:space="preserve">На сайте НЦА в разделе «Процедура аккредитации» «Заявка» приведены требования к заявке, форма и требования к сопроводительному письму, перечню комплекта материала аккредитации для каждого субъекта аккредитации – ОПС продукции и услуг, ОПС систем менеджмента, ИЛ (ИЦ), ПЛ, КЛ, юридические лица на право проведения аттестации МВИ. </w:t>
      </w:r>
    </w:p>
    <w:p w:rsidR="007125CB" w:rsidRDefault="007125CB" w:rsidP="007125CB">
      <w:pPr>
        <w:ind w:firstLine="567"/>
        <w:jc w:val="both"/>
        <w:rPr>
          <w:sz w:val="28"/>
          <w:szCs w:val="28"/>
        </w:rPr>
      </w:pPr>
    </w:p>
    <w:p w:rsidR="007125CB" w:rsidRPr="00940A5A" w:rsidRDefault="007125CB" w:rsidP="007125CB">
      <w:pPr>
        <w:ind w:firstLine="567"/>
        <w:jc w:val="both"/>
        <w:rPr>
          <w:b/>
          <w:sz w:val="28"/>
          <w:szCs w:val="28"/>
        </w:rPr>
      </w:pPr>
      <w:r w:rsidRPr="00940A5A">
        <w:rPr>
          <w:b/>
          <w:sz w:val="28"/>
          <w:szCs w:val="28"/>
        </w:rPr>
        <w:t>2.3.2 Требования к заявке</w:t>
      </w:r>
    </w:p>
    <w:p w:rsidR="007125CB" w:rsidRPr="00510699" w:rsidRDefault="007125CB" w:rsidP="007125CB">
      <w:pPr>
        <w:ind w:firstLine="567"/>
        <w:jc w:val="both"/>
        <w:rPr>
          <w:sz w:val="28"/>
          <w:szCs w:val="28"/>
        </w:rPr>
      </w:pPr>
      <w:r w:rsidRPr="00F72CF5">
        <w:rPr>
          <w:sz w:val="28"/>
          <w:szCs w:val="28"/>
        </w:rPr>
        <w:t>Заявитель представляет в орган по аккредитации (ОА</w:t>
      </w:r>
      <w:r w:rsidRPr="00510699">
        <w:rPr>
          <w:sz w:val="28"/>
          <w:szCs w:val="28"/>
        </w:rPr>
        <w:t xml:space="preserve">) заявку на аккредитацию согласно приложению 1 к приказу Министра индустрии и торговли Республики Казахстан от 29 октября 2008 года № 430, в редакции приказа и.о. Министра по инвестициям и развитию РК от 01.06.2016 </w:t>
      </w:r>
      <w:hyperlink r:id="rId46" w:anchor="z6" w:history="1">
        <w:r w:rsidRPr="00510699">
          <w:rPr>
            <w:rStyle w:val="af1"/>
            <w:color w:val="auto"/>
            <w:sz w:val="28"/>
            <w:szCs w:val="28"/>
            <w:u w:val="none"/>
          </w:rPr>
          <w:t>№ 462</w:t>
        </w:r>
      </w:hyperlink>
      <w:r w:rsidRPr="00510699">
        <w:rPr>
          <w:sz w:val="28"/>
          <w:szCs w:val="28"/>
        </w:rPr>
        <w:t>,  включающую следующую информацию[31,32]:</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наименование заявителя юридического лица;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направление деятельности в области оценки соответствия;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обозначения нормативного документа на соответствие, которому аккредитуется;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обязательство, при проведении процедуры аккредитации (повторной аккредитации) и в период действия аттестата аккредитации соответствовать и выполнять требования к аккредитации, установленные органом по аккредитации в тех областях, в которых запрашивается или предоставляется аккредитация.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юридический статус заявителя: полное наименование, адрес (юридический, фактический) местонахождения, телефон, факс, адрес электронной почты, веб-сайт, расчетный счет, БИК;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фамилия, имя, отчество руководителя организации - заявителя;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фамилия, имя, отчество, телефон сотрудника, ответственного за связь с органом по аккредитации.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серия и номер аттестата аккредитации при переаккредитации; </w:t>
      </w:r>
    </w:p>
    <w:p w:rsidR="007125CB" w:rsidRPr="00510699" w:rsidRDefault="007125CB" w:rsidP="007125CB">
      <w:pPr>
        <w:pStyle w:val="a7"/>
        <w:spacing w:before="0" w:beforeAutospacing="0" w:after="0" w:afterAutospacing="0"/>
        <w:jc w:val="both"/>
        <w:rPr>
          <w:sz w:val="28"/>
          <w:szCs w:val="28"/>
        </w:rPr>
      </w:pPr>
      <w:r w:rsidRPr="00510699">
        <w:rPr>
          <w:sz w:val="28"/>
          <w:szCs w:val="28"/>
        </w:rPr>
        <w:t>-  Заявка заверяется подписью и печатью руководителя организации-заявителя.</w:t>
      </w:r>
    </w:p>
    <w:p w:rsidR="007125CB" w:rsidRPr="00073065" w:rsidRDefault="007125CB" w:rsidP="007125CB">
      <w:pPr>
        <w:pStyle w:val="a7"/>
        <w:spacing w:before="0" w:beforeAutospacing="0" w:after="0" w:afterAutospacing="0"/>
        <w:jc w:val="both"/>
        <w:rPr>
          <w:sz w:val="28"/>
          <w:szCs w:val="28"/>
        </w:rPr>
      </w:pPr>
    </w:p>
    <w:p w:rsidR="007125CB" w:rsidRPr="00510699" w:rsidRDefault="007125CB" w:rsidP="007125CB">
      <w:pPr>
        <w:ind w:firstLine="567"/>
        <w:jc w:val="both"/>
        <w:rPr>
          <w:b/>
          <w:sz w:val="28"/>
          <w:szCs w:val="28"/>
        </w:rPr>
      </w:pPr>
      <w:r w:rsidRPr="00510699">
        <w:rPr>
          <w:b/>
          <w:sz w:val="28"/>
          <w:szCs w:val="28"/>
        </w:rPr>
        <w:t>2.3.3 Комплект документов на аккредитацию</w:t>
      </w:r>
    </w:p>
    <w:p w:rsidR="00073065" w:rsidRPr="00993C64" w:rsidRDefault="007125CB" w:rsidP="00073065">
      <w:pPr>
        <w:pStyle w:val="af9"/>
        <w:widowControl w:val="0"/>
        <w:tabs>
          <w:tab w:val="clear" w:pos="9639"/>
          <w:tab w:val="left" w:pos="851"/>
        </w:tabs>
        <w:spacing w:line="240" w:lineRule="auto"/>
        <w:ind w:firstLine="600"/>
        <w:rPr>
          <w:strike/>
          <w:szCs w:val="28"/>
          <w:highlight w:val="yellow"/>
        </w:rPr>
      </w:pPr>
      <w:r w:rsidRPr="00993C64">
        <w:rPr>
          <w:szCs w:val="28"/>
        </w:rPr>
        <w:t xml:space="preserve">Заявитель прилагает к заявке 2 экземпляра комплекта материалов </w:t>
      </w:r>
      <w:r w:rsidR="00073065" w:rsidRPr="00993C64">
        <w:rPr>
          <w:spacing w:val="0"/>
          <w:szCs w:val="28"/>
        </w:rPr>
        <w:t xml:space="preserve">Заявитель представляет в </w:t>
      </w:r>
      <w:r w:rsidR="00073065" w:rsidRPr="00993C64">
        <w:rPr>
          <w:noProof w:val="0"/>
          <w:spacing w:val="0"/>
          <w:szCs w:val="28"/>
        </w:rPr>
        <w:t>НЦА заявку на аккредитацию согласно приложению 1 к приказу Министра индустрии и торговли Республики Казахстан от 29 октября 2008 года № 430</w:t>
      </w:r>
      <w:r w:rsidR="00073065" w:rsidRPr="00993C64">
        <w:rPr>
          <w:szCs w:val="28"/>
        </w:rPr>
        <w:t xml:space="preserve">. </w:t>
      </w:r>
    </w:p>
    <w:p w:rsidR="00073065" w:rsidRPr="00993C64" w:rsidRDefault="00073065" w:rsidP="00073065">
      <w:pPr>
        <w:pStyle w:val="af9"/>
        <w:widowControl w:val="0"/>
        <w:tabs>
          <w:tab w:val="clear" w:pos="9639"/>
          <w:tab w:val="left" w:pos="709"/>
          <w:tab w:val="left" w:pos="993"/>
        </w:tabs>
        <w:spacing w:line="240" w:lineRule="auto"/>
        <w:ind w:firstLine="600"/>
        <w:rPr>
          <w:noProof w:val="0"/>
          <w:spacing w:val="0"/>
          <w:szCs w:val="28"/>
        </w:rPr>
      </w:pPr>
      <w:r w:rsidRPr="00993C64">
        <w:rPr>
          <w:noProof w:val="0"/>
          <w:spacing w:val="0"/>
          <w:szCs w:val="28"/>
        </w:rPr>
        <w:lastRenderedPageBreak/>
        <w:t xml:space="preserve">Заявитель прилагает к заявке 2 экземпляра комплекта материалов аккредитации (один на бумажном носителе, второй – на электронном </w:t>
      </w:r>
      <w:r w:rsidRPr="00993C64">
        <w:rPr>
          <w:spacing w:val="0"/>
          <w:szCs w:val="28"/>
        </w:rPr>
        <w:t>носителе согласно п.п.2,3,6,7 п. 5.2 настоящей инструкции</w:t>
      </w:r>
      <w:r w:rsidRPr="00993C64">
        <w:rPr>
          <w:noProof w:val="0"/>
          <w:spacing w:val="0"/>
          <w:szCs w:val="28"/>
        </w:rPr>
        <w:t xml:space="preserve">) согласно требованиям статьи 15 Закона, а также документы, предусмотренные </w:t>
      </w:r>
      <w:r w:rsidRPr="00993C64">
        <w:rPr>
          <w:noProof w:val="0"/>
          <w:spacing w:val="0"/>
          <w:szCs w:val="28"/>
          <w:lang w:val="en-US"/>
        </w:rPr>
        <w:t>ISO</w:t>
      </w:r>
      <w:r w:rsidRPr="00993C64">
        <w:rPr>
          <w:noProof w:val="0"/>
          <w:spacing w:val="0"/>
          <w:szCs w:val="28"/>
        </w:rPr>
        <w:t>/</w:t>
      </w:r>
      <w:r w:rsidRPr="00993C64">
        <w:rPr>
          <w:noProof w:val="0"/>
          <w:spacing w:val="0"/>
          <w:szCs w:val="28"/>
          <w:lang w:val="en-US"/>
        </w:rPr>
        <w:t>IEC</w:t>
      </w:r>
      <w:r w:rsidRPr="00993C64">
        <w:rPr>
          <w:noProof w:val="0"/>
          <w:spacing w:val="0"/>
          <w:szCs w:val="28"/>
        </w:rPr>
        <w:t xml:space="preserve"> 17011 и в зависимости от выбранного им нормативного документа предоставляет соответствующую информацию (см. перечень ниже)</w:t>
      </w:r>
      <w:r w:rsidR="00342F28" w:rsidRPr="00993C64">
        <w:rPr>
          <w:szCs w:val="28"/>
          <w:lang w:val="en-US"/>
        </w:rPr>
        <w:t xml:space="preserve"> [31,33,34]:</w:t>
      </w:r>
      <w:r w:rsidRPr="00993C64">
        <w:rPr>
          <w:noProof w:val="0"/>
          <w:spacing w:val="0"/>
          <w:szCs w:val="28"/>
        </w:rPr>
        <w:t>:</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заявка на аккредитацию (далее - заявка) (на бумажном носителе);</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заявляемую область аккредитации (на бумажном и электронном носителях);</w:t>
      </w:r>
    </w:p>
    <w:p w:rsidR="00073065" w:rsidRPr="00993C64" w:rsidRDefault="00073065" w:rsidP="00073065">
      <w:pPr>
        <w:tabs>
          <w:tab w:val="left" w:pos="993"/>
        </w:tabs>
        <w:ind w:firstLine="600"/>
        <w:jc w:val="both"/>
        <w:rPr>
          <w:rStyle w:val="s0"/>
          <w:i/>
          <w:sz w:val="28"/>
          <w:szCs w:val="28"/>
        </w:rPr>
      </w:pPr>
      <w:r w:rsidRPr="00993C64">
        <w:rPr>
          <w:rStyle w:val="s0"/>
          <w:sz w:val="28"/>
          <w:szCs w:val="28"/>
        </w:rPr>
        <w:t>Примечание: Область аккредитации для органов по валидации и верификации парниковых газов (далее – ОВ) оформляется по форме согласно Приложению И настоящей инструкции.</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 xml:space="preserve">паспорт </w:t>
      </w:r>
      <w:r w:rsidRPr="00993C64">
        <w:rPr>
          <w:sz w:val="28"/>
          <w:szCs w:val="28"/>
        </w:rPr>
        <w:t xml:space="preserve">(для всех заявителей, кроме  ОПС </w:t>
      </w:r>
      <w:r w:rsidRPr="00993C64">
        <w:rPr>
          <w:rStyle w:val="s0"/>
          <w:sz w:val="28"/>
          <w:szCs w:val="28"/>
        </w:rPr>
        <w:t>и ОВ</w:t>
      </w:r>
      <w:r w:rsidRPr="00993C64">
        <w:rPr>
          <w:sz w:val="28"/>
          <w:szCs w:val="28"/>
        </w:rPr>
        <w:t xml:space="preserve">) </w:t>
      </w:r>
      <w:r w:rsidRPr="00993C64">
        <w:rPr>
          <w:rStyle w:val="s0"/>
          <w:i/>
          <w:sz w:val="28"/>
          <w:szCs w:val="28"/>
        </w:rPr>
        <w:t xml:space="preserve">(на бумажном и электронном носителях); </w:t>
      </w:r>
    </w:p>
    <w:p w:rsidR="00073065" w:rsidRPr="00993C64" w:rsidRDefault="00073065" w:rsidP="00073065">
      <w:pPr>
        <w:tabs>
          <w:tab w:val="left" w:pos="993"/>
        </w:tabs>
        <w:ind w:firstLine="600"/>
        <w:jc w:val="both"/>
        <w:rPr>
          <w:rStyle w:val="s0"/>
          <w:i/>
          <w:sz w:val="28"/>
          <w:szCs w:val="28"/>
        </w:rPr>
      </w:pPr>
      <w:r w:rsidRPr="00993C64">
        <w:rPr>
          <w:rStyle w:val="s0"/>
          <w:i/>
          <w:sz w:val="28"/>
          <w:szCs w:val="28"/>
        </w:rPr>
        <w:t>Примечание: Паспорт испытательных, поверочных и калибровочных лабораторий (центров), юридических лиц, осуществляющих метрологическую аттестацию методик выполнения измерений оформляется по формам приложения 7, 8, 9, 10 к приказу Министра индустрии и торговли Республики Казахстан от 29 октября 2008 года № 430, соответственно; Паспорт для медицинских лабораторий, инспекционных органов, провайдеров проверки квалификации оформляется по формам согласно приложениям Д, Е, Ж настоящей инструкции, соответственно.</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сведения о персонале (для ОПС оформляются согласно приложению 11</w:t>
      </w:r>
      <w:r w:rsidRPr="00993C64">
        <w:rPr>
          <w:i/>
          <w:sz w:val="28"/>
          <w:szCs w:val="28"/>
        </w:rPr>
        <w:t xml:space="preserve"> </w:t>
      </w:r>
      <w:r w:rsidRPr="00993C64">
        <w:rPr>
          <w:rStyle w:val="s0"/>
          <w:i/>
          <w:sz w:val="28"/>
          <w:szCs w:val="28"/>
        </w:rPr>
        <w:t>к приказу Министра индустрии и торговли Республики Казахстан от 29 октября 2008 года № 430,</w:t>
      </w:r>
      <w:r w:rsidRPr="00993C64">
        <w:rPr>
          <w:rStyle w:val="s0"/>
          <w:sz w:val="28"/>
          <w:szCs w:val="28"/>
        </w:rPr>
        <w:t xml:space="preserve"> для ОВ оформляются по форме согласно Приложению К настоящей инструкции</w:t>
      </w:r>
      <w:r w:rsidRPr="00993C64">
        <w:rPr>
          <w:rStyle w:val="s0"/>
          <w:i/>
          <w:sz w:val="28"/>
          <w:szCs w:val="28"/>
        </w:rPr>
        <w:t>) (на бумажном носителе);</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положение (на бумажном носителе);</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руководство по качеству (на бумажном и электронном носителях);</w:t>
      </w:r>
    </w:p>
    <w:p w:rsidR="00073065" w:rsidRPr="00993C64" w:rsidRDefault="00073065" w:rsidP="00073065">
      <w:pPr>
        <w:widowControl w:val="0"/>
        <w:numPr>
          <w:ilvl w:val="0"/>
          <w:numId w:val="16"/>
        </w:numPr>
        <w:tabs>
          <w:tab w:val="left" w:pos="993"/>
        </w:tabs>
        <w:ind w:left="0" w:firstLine="600"/>
        <w:jc w:val="both"/>
        <w:rPr>
          <w:sz w:val="28"/>
          <w:szCs w:val="28"/>
        </w:rPr>
      </w:pPr>
      <w:r w:rsidRPr="00993C64">
        <w:rPr>
          <w:rStyle w:val="s0"/>
          <w:i/>
          <w:sz w:val="28"/>
          <w:szCs w:val="28"/>
        </w:rPr>
        <w:t>процедурные документы по системе менеджмента (</w:t>
      </w:r>
      <w:r w:rsidRPr="00993C64">
        <w:rPr>
          <w:sz w:val="28"/>
          <w:szCs w:val="28"/>
        </w:rPr>
        <w:t>на электронном и/или бумажном носителях);</w:t>
      </w:r>
    </w:p>
    <w:p w:rsidR="00073065" w:rsidRPr="00993C64" w:rsidRDefault="00073065" w:rsidP="00073065">
      <w:pPr>
        <w:widowControl w:val="0"/>
        <w:numPr>
          <w:ilvl w:val="0"/>
          <w:numId w:val="16"/>
        </w:numPr>
        <w:tabs>
          <w:tab w:val="left" w:pos="993"/>
        </w:tabs>
        <w:ind w:left="0" w:firstLine="600"/>
        <w:jc w:val="both"/>
        <w:rPr>
          <w:sz w:val="28"/>
          <w:szCs w:val="28"/>
        </w:rPr>
      </w:pPr>
      <w:r w:rsidRPr="00993C64">
        <w:rPr>
          <w:sz w:val="28"/>
          <w:szCs w:val="28"/>
        </w:rPr>
        <w:t xml:space="preserve">нотариально засвидетельствованные копии документов, устанавливающие юридический статус заявителя </w:t>
      </w:r>
      <w:r w:rsidRPr="00993C64">
        <w:rPr>
          <w:rStyle w:val="s0"/>
          <w:i/>
          <w:sz w:val="28"/>
          <w:szCs w:val="28"/>
        </w:rPr>
        <w:t>(на бумажном носителе);</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 xml:space="preserve">документы, подтверждающие участие лаборатории в межлабораторных сравнительных испытаниях/исследованиях и для поверочных/калибровочных лабораторий в межлабораторных сличениях результатов поверки (калибровки) СИ, органов по инспекции в случае необходимости (на бумажном носителе); </w:t>
      </w:r>
    </w:p>
    <w:p w:rsidR="00073065" w:rsidRPr="00993C64" w:rsidRDefault="00073065" w:rsidP="00073065">
      <w:pPr>
        <w:widowControl w:val="0"/>
        <w:numPr>
          <w:ilvl w:val="0"/>
          <w:numId w:val="16"/>
        </w:numPr>
        <w:tabs>
          <w:tab w:val="left" w:pos="993"/>
        </w:tabs>
        <w:ind w:left="0" w:firstLine="600"/>
        <w:jc w:val="both"/>
        <w:rPr>
          <w:rStyle w:val="s0"/>
          <w:i/>
          <w:sz w:val="28"/>
          <w:szCs w:val="28"/>
        </w:rPr>
      </w:pPr>
      <w:r w:rsidRPr="00993C64">
        <w:rPr>
          <w:rStyle w:val="s0"/>
          <w:i/>
          <w:sz w:val="28"/>
          <w:szCs w:val="28"/>
        </w:rPr>
        <w:t>документы, подтверждающие проведение внутреннего аудита на соответствие СТ РК ИСО/МЭК 17025/</w:t>
      </w:r>
      <w:r w:rsidRPr="00993C64">
        <w:rPr>
          <w:rStyle w:val="s0"/>
          <w:i/>
          <w:sz w:val="28"/>
          <w:szCs w:val="28"/>
          <w:lang w:val="kk-KZ"/>
        </w:rPr>
        <w:t xml:space="preserve"> </w:t>
      </w:r>
      <w:r w:rsidRPr="00993C64">
        <w:rPr>
          <w:rStyle w:val="s0"/>
          <w:i/>
          <w:sz w:val="28"/>
          <w:szCs w:val="28"/>
        </w:rPr>
        <w:t xml:space="preserve">ГОСТ ИСО/МЭК 17025, ГОСТ ISO/IEC 17021, СТ РК ISO/IEC 17021-1, СТ РК ISO 15189, ГОСТ ISO/IEC 17024, ГОСТ ISO/IEC 17065, ГОСТ ISO/IEC 17043, ГОСТ ISO/IEC 17020, </w:t>
      </w:r>
      <w:r w:rsidRPr="00993C64">
        <w:rPr>
          <w:rStyle w:val="s0"/>
          <w:sz w:val="28"/>
          <w:szCs w:val="28"/>
        </w:rPr>
        <w:t>СТ РК ISО 14065</w:t>
      </w:r>
      <w:r w:rsidRPr="00993C64">
        <w:rPr>
          <w:rStyle w:val="s0"/>
          <w:i/>
          <w:sz w:val="28"/>
          <w:szCs w:val="28"/>
        </w:rPr>
        <w:t>, СТ РК 7.6 (на бумажном носителе);</w:t>
      </w:r>
    </w:p>
    <w:p w:rsidR="00073065" w:rsidRPr="00993C64" w:rsidRDefault="00073065" w:rsidP="00993C64">
      <w:pPr>
        <w:widowControl w:val="0"/>
        <w:numPr>
          <w:ilvl w:val="0"/>
          <w:numId w:val="16"/>
        </w:numPr>
        <w:tabs>
          <w:tab w:val="left" w:pos="993"/>
        </w:tabs>
        <w:ind w:left="0" w:firstLine="601"/>
        <w:jc w:val="both"/>
        <w:rPr>
          <w:rStyle w:val="s0"/>
          <w:i/>
          <w:sz w:val="28"/>
          <w:szCs w:val="28"/>
        </w:rPr>
      </w:pPr>
      <w:r w:rsidRPr="00993C64">
        <w:rPr>
          <w:rStyle w:val="s0"/>
          <w:i/>
          <w:sz w:val="28"/>
          <w:szCs w:val="28"/>
        </w:rPr>
        <w:t xml:space="preserve">копия приказа о создании ИЛ, ИЦ, ПЛ, КЛ, ОПС, </w:t>
      </w:r>
      <w:r w:rsidRPr="00993C64">
        <w:rPr>
          <w:rStyle w:val="s0"/>
          <w:sz w:val="28"/>
          <w:szCs w:val="28"/>
        </w:rPr>
        <w:t>ОВ,</w:t>
      </w:r>
      <w:r w:rsidRPr="00993C64">
        <w:rPr>
          <w:rStyle w:val="s0"/>
          <w:i/>
          <w:sz w:val="28"/>
          <w:szCs w:val="28"/>
        </w:rPr>
        <w:t xml:space="preserve"> МЛ, ПК, ОИ (для организаций-заявителей, впервые подающих заявки на аккредитацию) (на </w:t>
      </w:r>
      <w:r w:rsidRPr="00993C64">
        <w:rPr>
          <w:rStyle w:val="s0"/>
          <w:i/>
          <w:sz w:val="28"/>
          <w:szCs w:val="28"/>
        </w:rPr>
        <w:lastRenderedPageBreak/>
        <w:t>бумажном носителе);</w:t>
      </w:r>
    </w:p>
    <w:p w:rsidR="00073065" w:rsidRPr="00993C64" w:rsidRDefault="00073065" w:rsidP="00993C64">
      <w:pPr>
        <w:widowControl w:val="0"/>
        <w:numPr>
          <w:ilvl w:val="0"/>
          <w:numId w:val="16"/>
        </w:numPr>
        <w:tabs>
          <w:tab w:val="left" w:pos="993"/>
        </w:tabs>
        <w:ind w:left="0" w:firstLine="601"/>
        <w:jc w:val="both"/>
        <w:rPr>
          <w:rStyle w:val="s0"/>
          <w:i/>
          <w:sz w:val="28"/>
          <w:szCs w:val="28"/>
        </w:rPr>
      </w:pPr>
      <w:r w:rsidRPr="00993C64">
        <w:rPr>
          <w:rStyle w:val="s0"/>
          <w:i/>
          <w:sz w:val="28"/>
          <w:szCs w:val="28"/>
        </w:rPr>
        <w:t>копии санитарно-эпидемиологического заключения и/или протокола замеров (на бумажном носителе).</w:t>
      </w:r>
    </w:p>
    <w:p w:rsidR="00073065" w:rsidRPr="00993C64" w:rsidRDefault="00073065" w:rsidP="00993C64">
      <w:pPr>
        <w:pStyle w:val="af9"/>
        <w:widowControl w:val="0"/>
        <w:tabs>
          <w:tab w:val="clear" w:pos="9639"/>
          <w:tab w:val="left" w:pos="851"/>
          <w:tab w:val="left" w:pos="993"/>
        </w:tabs>
        <w:spacing w:line="240" w:lineRule="auto"/>
        <w:ind w:firstLine="601"/>
        <w:rPr>
          <w:noProof w:val="0"/>
          <w:spacing w:val="0"/>
          <w:szCs w:val="28"/>
        </w:rPr>
      </w:pPr>
      <w:r w:rsidRPr="00993C64">
        <w:rPr>
          <w:noProof w:val="0"/>
          <w:spacing w:val="0"/>
          <w:szCs w:val="28"/>
        </w:rPr>
        <w:t>Заявки на расширение области аккредитации и переоформление аттестата аккредитации оформляются согласно п. 5.1 настоящей инструкции.</w:t>
      </w:r>
    </w:p>
    <w:p w:rsidR="00073065" w:rsidRPr="00993C64" w:rsidRDefault="00073065" w:rsidP="00993C64">
      <w:pPr>
        <w:pStyle w:val="af7"/>
        <w:tabs>
          <w:tab w:val="left" w:pos="-3544"/>
        </w:tabs>
        <w:ind w:firstLine="601"/>
        <w:jc w:val="both"/>
        <w:rPr>
          <w:rFonts w:ascii="Times New Roman" w:hAnsi="Times New Roman"/>
          <w:i w:val="0"/>
          <w:sz w:val="28"/>
          <w:szCs w:val="28"/>
        </w:rPr>
      </w:pPr>
      <w:r w:rsidRPr="00993C64">
        <w:rPr>
          <w:rFonts w:ascii="Times New Roman" w:hAnsi="Times New Roman"/>
          <w:i w:val="0"/>
          <w:sz w:val="28"/>
          <w:szCs w:val="28"/>
        </w:rPr>
        <w:t>При подаче заявки на расширение области аккредитации субъект аккредитации направляет область аккредитации и паспорт с идентифицированными (т.е., например, выделенными курсивом или жирным шрифтом) изменениями и дополнениями с приложением пояснительной записки.</w:t>
      </w:r>
    </w:p>
    <w:p w:rsidR="00073065" w:rsidRPr="00993C64" w:rsidRDefault="00073065" w:rsidP="00073065">
      <w:pPr>
        <w:pStyle w:val="af7"/>
        <w:tabs>
          <w:tab w:val="left" w:pos="-3544"/>
        </w:tabs>
        <w:ind w:firstLine="600"/>
        <w:jc w:val="both"/>
        <w:rPr>
          <w:rFonts w:ascii="Times New Roman" w:hAnsi="Times New Roman"/>
          <w:i w:val="0"/>
          <w:sz w:val="28"/>
          <w:szCs w:val="28"/>
        </w:rPr>
      </w:pPr>
      <w:r w:rsidRPr="00993C64">
        <w:rPr>
          <w:rFonts w:ascii="Times New Roman" w:hAnsi="Times New Roman"/>
          <w:i w:val="0"/>
          <w:sz w:val="28"/>
          <w:szCs w:val="28"/>
        </w:rPr>
        <w:t>Заявки на сокращение области аккредитации и актуализацию материалов аккредитации оформляются согласно ДП 02-07.21 и ДП 02-07.28.</w:t>
      </w:r>
    </w:p>
    <w:p w:rsidR="007125CB" w:rsidRPr="00993C64" w:rsidRDefault="007125CB" w:rsidP="007125CB">
      <w:pPr>
        <w:ind w:firstLine="567"/>
        <w:jc w:val="both"/>
        <w:rPr>
          <w:b/>
          <w:sz w:val="28"/>
          <w:szCs w:val="28"/>
        </w:rPr>
      </w:pPr>
    </w:p>
    <w:p w:rsidR="007125CB" w:rsidRPr="00993C64" w:rsidRDefault="007125CB" w:rsidP="007125CB">
      <w:pPr>
        <w:ind w:firstLine="567"/>
        <w:jc w:val="both"/>
        <w:rPr>
          <w:b/>
          <w:sz w:val="28"/>
          <w:szCs w:val="28"/>
        </w:rPr>
      </w:pPr>
      <w:r w:rsidRPr="00993C64">
        <w:rPr>
          <w:b/>
          <w:sz w:val="28"/>
          <w:szCs w:val="28"/>
        </w:rPr>
        <w:t>2.3.4 Требования к сопроводительному письму</w:t>
      </w:r>
    </w:p>
    <w:p w:rsidR="007125CB" w:rsidRPr="00993C64" w:rsidRDefault="007125CB" w:rsidP="007125CB">
      <w:pPr>
        <w:ind w:firstLine="567"/>
        <w:jc w:val="both"/>
        <w:rPr>
          <w:sz w:val="28"/>
          <w:szCs w:val="28"/>
        </w:rPr>
      </w:pPr>
      <w:r w:rsidRPr="00993C64">
        <w:rPr>
          <w:sz w:val="28"/>
          <w:szCs w:val="28"/>
        </w:rPr>
        <w:t xml:space="preserve">Заявки и документы направляются в НЦА с сопроводительным письмом для проведения работ по аккредитации[31]. </w:t>
      </w:r>
    </w:p>
    <w:p w:rsidR="007125CB" w:rsidRPr="00993C64" w:rsidRDefault="007125CB" w:rsidP="007125CB">
      <w:pPr>
        <w:ind w:firstLine="567"/>
        <w:jc w:val="both"/>
        <w:rPr>
          <w:sz w:val="28"/>
          <w:szCs w:val="28"/>
        </w:rPr>
      </w:pPr>
      <w:r w:rsidRPr="00993C64">
        <w:rPr>
          <w:sz w:val="28"/>
          <w:szCs w:val="28"/>
        </w:rPr>
        <w:t xml:space="preserve"> Сопроводительное письмо оформляется: </w:t>
      </w:r>
    </w:p>
    <w:p w:rsidR="007125CB" w:rsidRPr="00993C64" w:rsidRDefault="007125CB" w:rsidP="007125CB">
      <w:pPr>
        <w:jc w:val="both"/>
        <w:rPr>
          <w:sz w:val="28"/>
          <w:szCs w:val="28"/>
        </w:rPr>
      </w:pPr>
      <w:r w:rsidRPr="00993C64">
        <w:rPr>
          <w:sz w:val="28"/>
          <w:szCs w:val="28"/>
        </w:rPr>
        <w:t>- на фирменном бланке заявителя с исходящим номером и датой регистрации по форме, приведенной нами ниже; </w:t>
      </w:r>
    </w:p>
    <w:p w:rsidR="007125CB" w:rsidRPr="00993C64" w:rsidRDefault="007125CB" w:rsidP="007125CB">
      <w:pPr>
        <w:jc w:val="both"/>
        <w:rPr>
          <w:sz w:val="28"/>
          <w:szCs w:val="28"/>
        </w:rPr>
      </w:pPr>
      <w:r w:rsidRPr="00993C64">
        <w:rPr>
          <w:sz w:val="28"/>
          <w:szCs w:val="28"/>
        </w:rPr>
        <w:t>- с указанием нормативного документа, на соответствие которому заявитель желает пройти процедуру: аккредитации; расширения; сокращения; переоформления аттестата аккредитации; актуализации; с обоснованием необходимости прохождения процедуры</w:t>
      </w:r>
    </w:p>
    <w:p w:rsidR="007125CB" w:rsidRPr="00993C64" w:rsidRDefault="007125CB" w:rsidP="007125CB">
      <w:pPr>
        <w:jc w:val="both"/>
        <w:rPr>
          <w:sz w:val="28"/>
          <w:szCs w:val="28"/>
        </w:rPr>
      </w:pPr>
      <w:r w:rsidRPr="00993C64">
        <w:rPr>
          <w:sz w:val="28"/>
          <w:szCs w:val="28"/>
        </w:rPr>
        <w:t>- реквизиты организации-заявителя; и заверяется подписью руководителя организации-заявителя. </w:t>
      </w:r>
    </w:p>
    <w:p w:rsidR="007125CB" w:rsidRPr="00993C64" w:rsidRDefault="007125CB" w:rsidP="007125CB">
      <w:pPr>
        <w:ind w:firstLine="567"/>
        <w:jc w:val="both"/>
        <w:rPr>
          <w:sz w:val="28"/>
          <w:szCs w:val="28"/>
        </w:rPr>
      </w:pPr>
      <w:r w:rsidRPr="00993C64">
        <w:rPr>
          <w:sz w:val="28"/>
          <w:szCs w:val="28"/>
        </w:rPr>
        <w:t>Сопроводительное письмо подписывается руководителем организации -</w:t>
      </w:r>
    </w:p>
    <w:p w:rsidR="007125CB" w:rsidRPr="00AE67AF" w:rsidRDefault="007125CB" w:rsidP="007125CB">
      <w:pPr>
        <w:jc w:val="both"/>
        <w:rPr>
          <w:sz w:val="28"/>
          <w:szCs w:val="28"/>
        </w:rPr>
      </w:pPr>
      <w:r w:rsidRPr="00993C64">
        <w:rPr>
          <w:sz w:val="28"/>
          <w:szCs w:val="28"/>
        </w:rPr>
        <w:t>заявителя или лицом его замещающим, с приложением копии приказа о полномочиях на замещение.Заявки</w:t>
      </w:r>
      <w:r w:rsidRPr="004064B6">
        <w:rPr>
          <w:sz w:val="28"/>
          <w:szCs w:val="28"/>
        </w:rPr>
        <w:t xml:space="preserve"> на аккредитацию с комплектом документов поступают в</w:t>
      </w:r>
      <w:r w:rsidRPr="00AE67AF">
        <w:rPr>
          <w:sz w:val="28"/>
          <w:szCs w:val="28"/>
        </w:rPr>
        <w:t xml:space="preserve"> Секретариат, где проверяется наличие поступивших документов по заявке, комплектность     представленных материалов аккредитации и правильность их оформления согласно формам утвержденных приказом Министра МИТ РК, а также наличие документов в электронном варианте (область</w:t>
      </w:r>
      <w:r>
        <w:rPr>
          <w:sz w:val="28"/>
          <w:szCs w:val="28"/>
        </w:rPr>
        <w:t xml:space="preserve"> аккредитации и паспорт). </w:t>
      </w:r>
      <w:r w:rsidRPr="00AE67AF">
        <w:rPr>
          <w:sz w:val="28"/>
          <w:szCs w:val="28"/>
        </w:rPr>
        <w:t>В случае если заявка и (или) прилагаемые к ней документы не соответствуют требованиям Закона РК «Об аккредитации в области оценки соответствия» либо документы представлены не в полном объеме, секретариат ОА возвращает заявку с указанием причин возврата в течение пяти рабочих дней, исчисляемых со дня ее поступления, за подписью руководителя органа.</w:t>
      </w:r>
    </w:p>
    <w:p w:rsidR="007125CB" w:rsidRPr="00E35BCE" w:rsidRDefault="007125CB" w:rsidP="007125CB">
      <w:pPr>
        <w:ind w:firstLine="567"/>
        <w:jc w:val="both"/>
        <w:rPr>
          <w:sz w:val="28"/>
          <w:szCs w:val="28"/>
        </w:rPr>
      </w:pPr>
    </w:p>
    <w:p w:rsidR="00993C64" w:rsidRPr="00E35BCE" w:rsidRDefault="00993C64" w:rsidP="007125CB">
      <w:pPr>
        <w:ind w:firstLine="567"/>
        <w:jc w:val="both"/>
        <w:rPr>
          <w:sz w:val="28"/>
          <w:szCs w:val="28"/>
        </w:rPr>
      </w:pPr>
    </w:p>
    <w:p w:rsidR="00993C64" w:rsidRPr="00E35BCE" w:rsidRDefault="00993C64" w:rsidP="007125CB">
      <w:pPr>
        <w:ind w:firstLine="567"/>
        <w:jc w:val="both"/>
        <w:rPr>
          <w:sz w:val="28"/>
          <w:szCs w:val="28"/>
        </w:rPr>
      </w:pPr>
    </w:p>
    <w:p w:rsidR="00993C64" w:rsidRPr="00E35BCE" w:rsidRDefault="00993C64" w:rsidP="007125CB">
      <w:pPr>
        <w:ind w:firstLine="567"/>
        <w:jc w:val="both"/>
        <w:rPr>
          <w:sz w:val="28"/>
          <w:szCs w:val="28"/>
        </w:rPr>
      </w:pPr>
    </w:p>
    <w:p w:rsidR="00993C64" w:rsidRPr="00E35BCE" w:rsidRDefault="00993C64" w:rsidP="007125CB">
      <w:pPr>
        <w:ind w:firstLine="567"/>
        <w:jc w:val="both"/>
        <w:rPr>
          <w:sz w:val="28"/>
          <w:szCs w:val="28"/>
        </w:rPr>
      </w:pPr>
    </w:p>
    <w:p w:rsidR="00993C64" w:rsidRPr="00E35BCE" w:rsidRDefault="00993C64" w:rsidP="007125CB">
      <w:pPr>
        <w:ind w:firstLine="567"/>
        <w:jc w:val="both"/>
        <w:rPr>
          <w:sz w:val="28"/>
          <w:szCs w:val="28"/>
        </w:rPr>
      </w:pPr>
    </w:p>
    <w:p w:rsidR="007125CB" w:rsidRPr="00AC402D" w:rsidRDefault="007125CB" w:rsidP="007125CB">
      <w:pPr>
        <w:jc w:val="center"/>
        <w:rPr>
          <w:b/>
          <w:sz w:val="28"/>
          <w:szCs w:val="28"/>
        </w:rPr>
      </w:pPr>
      <w:r w:rsidRPr="00AC402D">
        <w:rPr>
          <w:b/>
          <w:sz w:val="28"/>
          <w:szCs w:val="28"/>
        </w:rPr>
        <w:lastRenderedPageBreak/>
        <w:t>Форма сопроводительного письма</w:t>
      </w:r>
    </w:p>
    <w:p w:rsidR="007125CB" w:rsidRPr="00B4049E" w:rsidRDefault="007125CB" w:rsidP="007125CB">
      <w:pPr>
        <w:spacing w:line="263" w:lineRule="atLeast"/>
        <w:ind w:left="6804" w:right="282"/>
        <w:rPr>
          <w:color w:val="000000"/>
        </w:rPr>
      </w:pPr>
      <w:r w:rsidRPr="00B4049E">
        <w:rPr>
          <w:color w:val="000000"/>
        </w:rPr>
        <w:t xml:space="preserve">Генеральному директору  ТОО «Национальный центр аккредитации» </w:t>
      </w:r>
    </w:p>
    <w:p w:rsidR="007125CB" w:rsidRPr="00F70C7A" w:rsidRDefault="007125CB" w:rsidP="007125CB">
      <w:pPr>
        <w:spacing w:line="263" w:lineRule="atLeast"/>
        <w:ind w:left="6804" w:right="282"/>
        <w:rPr>
          <w:b/>
          <w:color w:val="000000"/>
        </w:rPr>
      </w:pPr>
      <w:r w:rsidRPr="00B4049E">
        <w:rPr>
          <w:color w:val="000000"/>
        </w:rPr>
        <w:t>ФИО ______________</w:t>
      </w:r>
    </w:p>
    <w:p w:rsidR="007125CB" w:rsidRPr="00F70C7A" w:rsidRDefault="007125CB" w:rsidP="007125CB">
      <w:pPr>
        <w:spacing w:line="263" w:lineRule="atLeast"/>
        <w:ind w:right="282"/>
        <w:jc w:val="both"/>
        <w:rPr>
          <w:color w:val="000000"/>
        </w:rPr>
      </w:pPr>
      <w:r w:rsidRPr="00F70C7A">
        <w:rPr>
          <w:color w:val="000000"/>
        </w:rPr>
        <w:t>___________________________ направляем Вам заявку и материал</w:t>
      </w:r>
    </w:p>
    <w:p w:rsidR="007125CB" w:rsidRPr="00F70C7A" w:rsidRDefault="007125CB" w:rsidP="007125CB">
      <w:pPr>
        <w:spacing w:line="263" w:lineRule="atLeast"/>
        <w:ind w:left="284" w:right="282" w:firstLine="567"/>
        <w:jc w:val="both"/>
        <w:rPr>
          <w:color w:val="000000"/>
        </w:rPr>
      </w:pPr>
      <w:r w:rsidRPr="00F70C7A">
        <w:rPr>
          <w:color w:val="000000"/>
        </w:rPr>
        <w:t>  (</w:t>
      </w:r>
      <w:r w:rsidRPr="00F70C7A">
        <w:rPr>
          <w:i/>
          <w:color w:val="000000"/>
        </w:rPr>
        <w:t>наименование организации</w:t>
      </w:r>
      <w:r w:rsidRPr="00F70C7A">
        <w:rPr>
          <w:color w:val="000000"/>
        </w:rPr>
        <w:t xml:space="preserve">) </w:t>
      </w:r>
    </w:p>
    <w:p w:rsidR="007125CB" w:rsidRPr="00F70C7A" w:rsidRDefault="007125CB" w:rsidP="007125CB">
      <w:pPr>
        <w:spacing w:line="263" w:lineRule="atLeast"/>
        <w:ind w:right="282"/>
        <w:jc w:val="both"/>
        <w:rPr>
          <w:color w:val="000000"/>
        </w:rPr>
      </w:pPr>
      <w:r w:rsidRPr="00F70C7A">
        <w:rPr>
          <w:color w:val="000000"/>
        </w:rPr>
        <w:t xml:space="preserve">аккредитации на соответствие требованиям _______________________________________ </w:t>
      </w:r>
    </w:p>
    <w:p w:rsidR="007125CB" w:rsidRPr="00F70C7A" w:rsidRDefault="007125CB" w:rsidP="007125CB">
      <w:pPr>
        <w:spacing w:line="263" w:lineRule="atLeast"/>
        <w:ind w:left="284" w:right="282" w:firstLine="567"/>
        <w:jc w:val="both"/>
        <w:rPr>
          <w:color w:val="000000"/>
        </w:rPr>
      </w:pPr>
      <w:r w:rsidRPr="00F70C7A">
        <w:rPr>
          <w:color w:val="000000"/>
        </w:rPr>
        <w:t>                                                                                </w:t>
      </w:r>
      <w:r w:rsidRPr="00F70C7A">
        <w:rPr>
          <w:i/>
          <w:color w:val="000000"/>
        </w:rPr>
        <w:t xml:space="preserve"> (выбрать необходимое) </w:t>
      </w:r>
    </w:p>
    <w:p w:rsidR="007125CB" w:rsidRPr="00767650" w:rsidRDefault="007125CB" w:rsidP="007125CB">
      <w:pPr>
        <w:spacing w:line="263" w:lineRule="atLeast"/>
        <w:ind w:left="284" w:right="282" w:firstLine="567"/>
        <w:jc w:val="both"/>
      </w:pPr>
      <w:r w:rsidRPr="00767650">
        <w:t xml:space="preserve">(СТ РК ИСО/МЭК 17025-2007, ГОСТ ИСО/МЭК 17025-2009, ГОСТ ISO/IEC 17065-2013, СТ РК ISO/IEC 17021-1:2015, СТ РК ISO/IEC 17024-2012, СТ РК 7.6-2003, СТ РК ИСО 15189-2008, СТ РК ISO 15189-2015, ГОСТ ISO/IEC 17024-2014, СТ РК ИСО 9001-2009, СТ РК ИСО 14001-2006, СТ РК OHSAS 18001-2008, СТ РК 1352-2012, СТ РК 1179-2003, СТ РК ИСО 22000-2006, СТ РК ИСО 26000-2011, ГОСТ ISO/IEC 17020-2013). </w:t>
      </w:r>
    </w:p>
    <w:p w:rsidR="007125CB" w:rsidRPr="00767650" w:rsidRDefault="007125CB" w:rsidP="007125CB">
      <w:pPr>
        <w:tabs>
          <w:tab w:val="left" w:pos="0"/>
        </w:tabs>
        <w:spacing w:line="263" w:lineRule="atLeast"/>
        <w:ind w:right="282" w:firstLine="567"/>
        <w:jc w:val="both"/>
        <w:rPr>
          <w:color w:val="000000"/>
        </w:rPr>
      </w:pPr>
      <w:r w:rsidRPr="00767650">
        <w:rPr>
          <w:color w:val="000000"/>
          <w:sz w:val="28"/>
          <w:szCs w:val="28"/>
        </w:rPr>
        <w:t> </w:t>
      </w:r>
      <w:r w:rsidRPr="00767650">
        <w:rPr>
          <w:color w:val="000000"/>
        </w:rPr>
        <w:t xml:space="preserve">Обязуемся выполнять требования аккредитации и обязательства перед Органом по аккредитации. </w:t>
      </w:r>
    </w:p>
    <w:p w:rsidR="007125CB" w:rsidRPr="00767650" w:rsidRDefault="007125CB" w:rsidP="007125CB">
      <w:pPr>
        <w:tabs>
          <w:tab w:val="left" w:pos="0"/>
        </w:tabs>
        <w:ind w:right="282" w:firstLine="567"/>
        <w:jc w:val="both"/>
        <w:rPr>
          <w:color w:val="000000"/>
        </w:rPr>
      </w:pPr>
      <w:r w:rsidRPr="00767650">
        <w:rPr>
          <w:color w:val="000000"/>
        </w:rPr>
        <w:t xml:space="preserve">Реквизиты организации на __ стр. в __экз. </w:t>
      </w:r>
    </w:p>
    <w:p w:rsidR="007125CB" w:rsidRPr="00C355F2" w:rsidRDefault="007125CB" w:rsidP="007125CB">
      <w:pPr>
        <w:tabs>
          <w:tab w:val="left" w:pos="0"/>
        </w:tabs>
        <w:ind w:right="282" w:firstLine="567"/>
        <w:jc w:val="both"/>
        <w:rPr>
          <w:i/>
          <w:color w:val="000000"/>
        </w:rPr>
      </w:pPr>
      <w:r w:rsidRPr="00767650">
        <w:rPr>
          <w:i/>
          <w:color w:val="000000"/>
        </w:rPr>
        <w:t xml:space="preserve">Приложение: Перечень документов, согласно Закона РК «Об аккредитации в области оценки соответствия» </w:t>
      </w:r>
    </w:p>
    <w:p w:rsidR="007125CB" w:rsidRPr="00C355F2" w:rsidRDefault="007125CB" w:rsidP="007125CB">
      <w:pPr>
        <w:tabs>
          <w:tab w:val="left" w:pos="0"/>
        </w:tabs>
        <w:ind w:right="282" w:firstLine="567"/>
        <w:jc w:val="both"/>
        <w:rPr>
          <w:i/>
          <w:color w:val="000000"/>
        </w:rPr>
      </w:pPr>
    </w:p>
    <w:p w:rsidR="007125CB" w:rsidRPr="00940A5A" w:rsidRDefault="007125CB" w:rsidP="007125CB">
      <w:pPr>
        <w:ind w:firstLine="567"/>
        <w:jc w:val="both"/>
        <w:rPr>
          <w:b/>
          <w:sz w:val="28"/>
          <w:szCs w:val="28"/>
        </w:rPr>
      </w:pPr>
      <w:r w:rsidRPr="00940A5A">
        <w:rPr>
          <w:b/>
          <w:sz w:val="28"/>
          <w:szCs w:val="28"/>
        </w:rPr>
        <w:t xml:space="preserve">2.3.5 </w:t>
      </w:r>
      <w:r>
        <w:rPr>
          <w:b/>
          <w:sz w:val="28"/>
          <w:szCs w:val="28"/>
        </w:rPr>
        <w:t>П</w:t>
      </w:r>
      <w:r w:rsidRPr="00940A5A">
        <w:rPr>
          <w:b/>
          <w:sz w:val="28"/>
          <w:szCs w:val="28"/>
        </w:rPr>
        <w:t>редаккредитационн</w:t>
      </w:r>
      <w:r>
        <w:rPr>
          <w:b/>
          <w:sz w:val="28"/>
          <w:szCs w:val="28"/>
        </w:rPr>
        <w:t>ый договор. Типовая форма</w:t>
      </w:r>
    </w:p>
    <w:p w:rsidR="007125CB" w:rsidRPr="00993C64" w:rsidRDefault="007125CB" w:rsidP="007125CB">
      <w:pPr>
        <w:ind w:firstLine="567"/>
        <w:jc w:val="both"/>
        <w:rPr>
          <w:sz w:val="28"/>
          <w:szCs w:val="28"/>
        </w:rPr>
      </w:pPr>
      <w:r>
        <w:rPr>
          <w:sz w:val="28"/>
          <w:szCs w:val="28"/>
        </w:rPr>
        <w:t xml:space="preserve">В случае, если заявка, сопроводительное письмо оформлены в соответствии с установленными требованиями  и комплект материалов по аккредитации также сформирован и предоставлен в </w:t>
      </w:r>
      <w:r w:rsidRPr="00F1133C">
        <w:rPr>
          <w:sz w:val="28"/>
          <w:szCs w:val="28"/>
        </w:rPr>
        <w:t xml:space="preserve">соответствии с требованиями, заключается </w:t>
      </w:r>
      <w:r w:rsidRPr="00993C64">
        <w:rPr>
          <w:sz w:val="28"/>
          <w:szCs w:val="28"/>
        </w:rPr>
        <w:t xml:space="preserve">предаккредитационный договор, типовая форма которого, приведена ниже, в соответствии с Приложением 12 в редакции приказа и.о. Министра по инвестициям и развитию РК от 01.06.2016 </w:t>
      </w:r>
      <w:hyperlink r:id="rId47" w:anchor="z6" w:history="1">
        <w:r w:rsidRPr="00993C64">
          <w:rPr>
            <w:rStyle w:val="af1"/>
            <w:color w:val="auto"/>
            <w:sz w:val="28"/>
            <w:szCs w:val="28"/>
            <w:u w:val="none"/>
          </w:rPr>
          <w:t>№ 462</w:t>
        </w:r>
      </w:hyperlink>
      <w:r w:rsidRPr="00993C64">
        <w:rPr>
          <w:sz w:val="28"/>
          <w:szCs w:val="28"/>
        </w:rPr>
        <w:t>[33].</w:t>
      </w:r>
    </w:p>
    <w:p w:rsidR="007125CB" w:rsidRPr="00993C64" w:rsidRDefault="007125CB" w:rsidP="007125CB">
      <w:pPr>
        <w:pStyle w:val="11"/>
        <w:widowControl w:val="0"/>
        <w:tabs>
          <w:tab w:val="center" w:pos="2495"/>
          <w:tab w:val="center" w:pos="7595"/>
        </w:tabs>
        <w:jc w:val="center"/>
        <w:rPr>
          <w:b/>
          <w:sz w:val="24"/>
          <w:szCs w:val="24"/>
        </w:rPr>
      </w:pPr>
    </w:p>
    <w:p w:rsidR="004C4E73" w:rsidRPr="00993C64" w:rsidRDefault="004C4E73" w:rsidP="007125CB">
      <w:pPr>
        <w:pStyle w:val="11"/>
        <w:widowControl w:val="0"/>
        <w:tabs>
          <w:tab w:val="center" w:pos="2495"/>
          <w:tab w:val="center" w:pos="7595"/>
        </w:tabs>
        <w:jc w:val="center"/>
        <w:rPr>
          <w:b/>
          <w:sz w:val="24"/>
          <w:szCs w:val="24"/>
        </w:rPr>
      </w:pPr>
    </w:p>
    <w:p w:rsidR="004C4E73" w:rsidRDefault="004C4E73" w:rsidP="007125CB">
      <w:pPr>
        <w:pStyle w:val="11"/>
        <w:widowControl w:val="0"/>
        <w:tabs>
          <w:tab w:val="center" w:pos="2495"/>
          <w:tab w:val="center" w:pos="7595"/>
        </w:tabs>
        <w:jc w:val="center"/>
        <w:rPr>
          <w:b/>
          <w:sz w:val="24"/>
          <w:szCs w:val="24"/>
        </w:rPr>
      </w:pPr>
    </w:p>
    <w:p w:rsidR="007125CB" w:rsidRPr="00767650" w:rsidRDefault="007125CB" w:rsidP="007125CB">
      <w:pPr>
        <w:pStyle w:val="a7"/>
        <w:spacing w:before="0" w:beforeAutospacing="0" w:after="0" w:afterAutospacing="0"/>
        <w:jc w:val="center"/>
        <w:rPr>
          <w:b/>
          <w:bCs/>
          <w:sz w:val="28"/>
          <w:szCs w:val="28"/>
        </w:rPr>
      </w:pPr>
      <w:r w:rsidRPr="00767650">
        <w:rPr>
          <w:b/>
          <w:bCs/>
          <w:sz w:val="28"/>
          <w:szCs w:val="28"/>
        </w:rPr>
        <w:t>Типовой предаккредитационный договор</w:t>
      </w:r>
    </w:p>
    <w:p w:rsidR="007125CB" w:rsidRDefault="007125CB" w:rsidP="007125CB">
      <w:pPr>
        <w:pStyle w:val="a7"/>
        <w:spacing w:before="0" w:beforeAutospacing="0" w:after="0" w:afterAutospacing="0"/>
        <w:jc w:val="center"/>
      </w:pPr>
    </w:p>
    <w:p w:rsidR="007125CB" w:rsidRDefault="007125CB" w:rsidP="007125CB">
      <w:pPr>
        <w:pStyle w:val="a7"/>
        <w:spacing w:before="0" w:beforeAutospacing="0" w:after="0" w:afterAutospacing="0"/>
      </w:pPr>
      <w:r>
        <w:t>      __________________                                                                «____» ________20 __ года</w:t>
      </w:r>
      <w:r>
        <w:br/>
        <w:t>      (место заключения)</w:t>
      </w:r>
    </w:p>
    <w:p w:rsidR="007125CB" w:rsidRDefault="007125CB" w:rsidP="007125CB">
      <w:pPr>
        <w:ind w:firstLine="567"/>
        <w:jc w:val="center"/>
      </w:pPr>
      <w:r>
        <w:t>____________________________________________________________________,</w:t>
      </w:r>
      <w:r>
        <w:br/>
        <w:t>            (полное наименование юридического лица)</w:t>
      </w:r>
    </w:p>
    <w:p w:rsidR="007125CB" w:rsidRDefault="007125CB" w:rsidP="007125CB">
      <w:pPr>
        <w:jc w:val="both"/>
      </w:pPr>
      <w:r>
        <w:t xml:space="preserve">определенное в соответствии с постановлением Правительства Республики </w:t>
      </w:r>
    </w:p>
    <w:p w:rsidR="007125CB" w:rsidRDefault="007125CB" w:rsidP="007125CB">
      <w:pPr>
        <w:jc w:val="both"/>
      </w:pPr>
      <w:r>
        <w:t>Казахстан ___________________________________________________________</w:t>
      </w:r>
    </w:p>
    <w:p w:rsidR="007125CB" w:rsidRDefault="007125CB" w:rsidP="007125CB">
      <w:pPr>
        <w:ind w:firstLine="567"/>
        <w:jc w:val="both"/>
      </w:pPr>
      <w:r>
        <w:t>        (дата и номер постановления Правительства Республики Казахстан)</w:t>
      </w:r>
    </w:p>
    <w:p w:rsidR="007125CB" w:rsidRDefault="007125CB" w:rsidP="007125CB">
      <w:pPr>
        <w:ind w:firstLine="567"/>
        <w:jc w:val="both"/>
      </w:pPr>
      <w:r>
        <w:br/>
        <w:t xml:space="preserve">органом по аккредитации, именуемое в дальнейшем «Орган по аккредитации», </w:t>
      </w:r>
    </w:p>
    <w:p w:rsidR="007125CB" w:rsidRDefault="007125CB" w:rsidP="007125CB">
      <w:pPr>
        <w:jc w:val="both"/>
      </w:pPr>
      <w:r>
        <w:t>в лице ______________________________________________,</w:t>
      </w:r>
    </w:p>
    <w:p w:rsidR="007125CB" w:rsidRDefault="007125CB" w:rsidP="007125CB">
      <w:pPr>
        <w:ind w:firstLine="567"/>
        <w:jc w:val="both"/>
      </w:pPr>
      <w:r>
        <w:t>  (должность, фамилия, имя, отчество (при наличии)</w:t>
      </w:r>
    </w:p>
    <w:p w:rsidR="007125CB" w:rsidRDefault="007125CB" w:rsidP="007125CB">
      <w:pPr>
        <w:jc w:val="both"/>
      </w:pPr>
      <w:r>
        <w:t>уполномоченного лица) действующего (ей) на основании _____________________________________,</w:t>
      </w:r>
    </w:p>
    <w:p w:rsidR="007125CB" w:rsidRDefault="007125CB" w:rsidP="007125CB">
      <w:pPr>
        <w:ind w:firstLine="567"/>
        <w:jc w:val="both"/>
      </w:pPr>
      <w:r>
        <w:t>(наименование документа)</w:t>
      </w:r>
    </w:p>
    <w:p w:rsidR="007125CB" w:rsidRDefault="007125CB" w:rsidP="007125CB">
      <w:pPr>
        <w:jc w:val="both"/>
      </w:pPr>
      <w:r>
        <w:t>с одной стороны и __________________________________________________,</w:t>
      </w:r>
    </w:p>
    <w:p w:rsidR="007125CB" w:rsidRDefault="007125CB" w:rsidP="007125CB">
      <w:pPr>
        <w:ind w:firstLine="567"/>
        <w:jc w:val="both"/>
      </w:pPr>
      <w:r>
        <w:t xml:space="preserve">                             (полное наименование юридического лица)</w:t>
      </w:r>
    </w:p>
    <w:p w:rsidR="007125CB" w:rsidRDefault="007125CB" w:rsidP="007125CB">
      <w:pPr>
        <w:jc w:val="both"/>
      </w:pPr>
      <w:r>
        <w:lastRenderedPageBreak/>
        <w:t>именуемое (ая) в дальнейшем «Заявитель», в лице ____________________,</w:t>
      </w:r>
    </w:p>
    <w:p w:rsidR="007125CB" w:rsidRDefault="007125CB" w:rsidP="007125CB">
      <w:pPr>
        <w:jc w:val="both"/>
      </w:pPr>
      <w:r>
        <w:t>должность, фамилия, имя, отчество (при наличии) уполномоченного лица)</w:t>
      </w:r>
    </w:p>
    <w:p w:rsidR="007125CB" w:rsidRDefault="007125CB" w:rsidP="007125CB">
      <w:pPr>
        <w:jc w:val="both"/>
      </w:pPr>
      <w:r>
        <w:t>действующий (ая) на основании ______________________________________,</w:t>
      </w:r>
    </w:p>
    <w:p w:rsidR="007125CB" w:rsidRPr="00993C64" w:rsidRDefault="007125CB" w:rsidP="007125CB">
      <w:pPr>
        <w:ind w:firstLine="567"/>
        <w:jc w:val="both"/>
      </w:pPr>
      <w:r>
        <w:t xml:space="preserve">                                                     (наименование документа)</w:t>
      </w:r>
    </w:p>
    <w:p w:rsidR="007125CB" w:rsidRPr="00E27676" w:rsidRDefault="007125CB" w:rsidP="007125CB">
      <w:pPr>
        <w:jc w:val="both"/>
      </w:pPr>
      <w:r w:rsidRPr="00993C64">
        <w:t>с другой стороны, совместно именуемые «Стороны», заключили в соответствии с </w:t>
      </w:r>
      <w:hyperlink r:id="rId48" w:anchor="z0" w:history="1">
        <w:r w:rsidRPr="00993C64">
          <w:rPr>
            <w:rStyle w:val="af1"/>
            <w:color w:val="auto"/>
            <w:u w:val="none"/>
          </w:rPr>
          <w:t>Законом</w:t>
        </w:r>
      </w:hyperlink>
      <w:r w:rsidRPr="00993C64">
        <w:t xml:space="preserve"> Республики Казахстан от 5 июля 2008 года «Об аккредитации в области оценки соответствия» (далее – Закон) настоящий договор (далее – Договор) о нижеследующем</w:t>
      </w:r>
      <w:r>
        <w:t>:</w:t>
      </w:r>
    </w:p>
    <w:p w:rsidR="007125CB" w:rsidRDefault="007125CB" w:rsidP="007125CB">
      <w:pPr>
        <w:ind w:firstLine="567"/>
        <w:jc w:val="both"/>
        <w:rPr>
          <w:b/>
          <w:sz w:val="28"/>
          <w:szCs w:val="28"/>
        </w:rPr>
      </w:pPr>
    </w:p>
    <w:p w:rsidR="007125CB" w:rsidRDefault="007125CB" w:rsidP="007125CB">
      <w:pPr>
        <w:jc w:val="center"/>
        <w:rPr>
          <w:b/>
          <w:sz w:val="28"/>
          <w:szCs w:val="28"/>
        </w:rPr>
      </w:pPr>
      <w:r>
        <w:rPr>
          <w:b/>
          <w:bCs/>
        </w:rPr>
        <w:t>1. Предмет договора</w:t>
      </w:r>
    </w:p>
    <w:p w:rsidR="007125CB" w:rsidRDefault="007125CB" w:rsidP="007125CB">
      <w:pPr>
        <w:jc w:val="both"/>
        <w:rPr>
          <w:b/>
          <w:sz w:val="28"/>
          <w:szCs w:val="28"/>
        </w:rPr>
      </w:pPr>
      <w:r>
        <w:t>1. Орган по аккредитации обязуется провести аккредитацию или повторную аккредитацию ________________________________________________________________________________</w:t>
      </w:r>
    </w:p>
    <w:p w:rsidR="007125CB" w:rsidRDefault="007125CB" w:rsidP="007125CB">
      <w:pPr>
        <w:ind w:firstLine="567"/>
        <w:jc w:val="both"/>
        <w:rPr>
          <w:b/>
          <w:sz w:val="28"/>
          <w:szCs w:val="28"/>
        </w:rPr>
      </w:pPr>
      <w:r>
        <w:t>в случае, если аккредитуется структурное подразделение юридического</w:t>
      </w:r>
      <w:r w:rsidRPr="006A207A">
        <w:t xml:space="preserve"> </w:t>
      </w:r>
      <w:r>
        <w:t>лица, указать наименование данного подразделения)</w:t>
      </w:r>
    </w:p>
    <w:p w:rsidR="007125CB" w:rsidRDefault="007125CB" w:rsidP="007125CB">
      <w:pPr>
        <w:jc w:val="both"/>
        <w:rPr>
          <w:b/>
          <w:sz w:val="28"/>
          <w:szCs w:val="28"/>
        </w:rPr>
      </w:pPr>
      <w:r>
        <w:t>Заявителя, претендующего на аккредитацию в качестве _________________</w:t>
      </w:r>
      <w:r>
        <w:br/>
        <w:t>             (направление деятельности в области оценки соответствия)</w:t>
      </w:r>
      <w:r>
        <w:br/>
        <w:t>на соответствие ____________________________________________________,</w:t>
      </w:r>
    </w:p>
    <w:p w:rsidR="007125CB" w:rsidRDefault="007125CB" w:rsidP="007125CB">
      <w:pPr>
        <w:ind w:firstLine="567"/>
        <w:jc w:val="both"/>
        <w:rPr>
          <w:b/>
          <w:sz w:val="28"/>
          <w:szCs w:val="28"/>
        </w:rPr>
      </w:pPr>
      <w:r>
        <w:t xml:space="preserve">                    (наименование нормативного (ых) документа (ов)</w:t>
      </w:r>
    </w:p>
    <w:p w:rsidR="007125CB" w:rsidRDefault="007125CB" w:rsidP="007125CB">
      <w:pPr>
        <w:jc w:val="both"/>
        <w:rPr>
          <w:b/>
          <w:sz w:val="28"/>
          <w:szCs w:val="28"/>
        </w:rPr>
      </w:pPr>
      <w:r>
        <w:t>а Заявитель, в свою очередь, обязуется выполнять требования</w:t>
      </w:r>
      <w:r>
        <w:br/>
        <w:t>вышеуказанного (ых) нормативного (ых) документа (ов), Договора и</w:t>
      </w:r>
      <w:r>
        <w:br/>
        <w:t>оплатить работы по аккредитации или повторной аккредитации.</w:t>
      </w:r>
    </w:p>
    <w:p w:rsidR="007125CB" w:rsidRDefault="007125CB" w:rsidP="007125CB">
      <w:pPr>
        <w:jc w:val="both"/>
      </w:pPr>
      <w:r>
        <w:t>2. Язык проведения работ _____________________________________.</w:t>
      </w:r>
    </w:p>
    <w:p w:rsidR="007125CB" w:rsidRDefault="007125CB" w:rsidP="007125CB">
      <w:pPr>
        <w:jc w:val="both"/>
        <w:rPr>
          <w:b/>
          <w:sz w:val="28"/>
          <w:szCs w:val="28"/>
        </w:rPr>
      </w:pPr>
      <w:r>
        <w:t xml:space="preserve">                                        (государственный (казахский) или русский язык)</w:t>
      </w:r>
    </w:p>
    <w:p w:rsidR="007125CB" w:rsidRDefault="007125CB" w:rsidP="007125CB">
      <w:pPr>
        <w:jc w:val="center"/>
        <w:rPr>
          <w:b/>
          <w:bCs/>
        </w:rPr>
      </w:pPr>
    </w:p>
    <w:p w:rsidR="007125CB" w:rsidRDefault="007125CB" w:rsidP="007125CB">
      <w:pPr>
        <w:jc w:val="center"/>
        <w:rPr>
          <w:b/>
          <w:sz w:val="28"/>
          <w:szCs w:val="28"/>
        </w:rPr>
      </w:pPr>
      <w:r>
        <w:rPr>
          <w:b/>
          <w:bCs/>
        </w:rPr>
        <w:t>2. Права и обязанности Сторон</w:t>
      </w:r>
    </w:p>
    <w:p w:rsidR="007125CB" w:rsidRDefault="007125CB" w:rsidP="007125CB">
      <w:pPr>
        <w:ind w:firstLine="567"/>
        <w:jc w:val="both"/>
        <w:rPr>
          <w:b/>
          <w:sz w:val="28"/>
          <w:szCs w:val="28"/>
        </w:rPr>
      </w:pPr>
      <w:r>
        <w:t>3. Заявитель вправе:</w:t>
      </w:r>
    </w:p>
    <w:p w:rsidR="007125CB" w:rsidRPr="005E51B4" w:rsidRDefault="007125CB" w:rsidP="007125CB">
      <w:pPr>
        <w:ind w:firstLine="567"/>
        <w:jc w:val="both"/>
      </w:pPr>
      <w:r>
        <w:t>1) по результатам экспертизы документов получить один экземпляр</w:t>
      </w:r>
      <w:r>
        <w:br/>
        <w:t>заключения эксперта-аудитора;</w:t>
      </w:r>
    </w:p>
    <w:p w:rsidR="007125CB" w:rsidRPr="005E51B4" w:rsidRDefault="007125CB" w:rsidP="007125CB">
      <w:pPr>
        <w:ind w:firstLine="567"/>
        <w:jc w:val="both"/>
      </w:pPr>
      <w:r>
        <w:t>2) по результатам обследования по месту нахождения получить</w:t>
      </w:r>
      <w:r>
        <w:br/>
        <w:t>один экземпляр отчета группы по обследованию;</w:t>
      </w:r>
    </w:p>
    <w:p w:rsidR="007125CB" w:rsidRDefault="007125CB" w:rsidP="007125CB">
      <w:pPr>
        <w:ind w:firstLine="567"/>
        <w:jc w:val="both"/>
      </w:pPr>
      <w:r>
        <w:t>3) по результатам обследования по месту нахождения, при наличии</w:t>
      </w:r>
      <w:r>
        <w:br/>
        <w:t>соответствующих причин обращаться в Орган по аккредитации, с письменным заявлением о продлении срока устранения несоответствий, но не свыше двух месяцев;</w:t>
      </w:r>
    </w:p>
    <w:p w:rsidR="007125CB" w:rsidRPr="005E51B4" w:rsidRDefault="007125CB" w:rsidP="007125CB">
      <w:pPr>
        <w:ind w:firstLine="567"/>
        <w:jc w:val="both"/>
      </w:pPr>
      <w:r>
        <w:t>4) по результатам обследования по месту нахождения представлять</w:t>
      </w:r>
      <w:r>
        <w:br/>
        <w:t>в Орган по аккредитации свои замечания по проведенным работам в письменном виде в течение трех рабочих дней со дня получения отчета об обследовании;</w:t>
      </w:r>
    </w:p>
    <w:p w:rsidR="007125CB" w:rsidRDefault="007125CB" w:rsidP="007125CB">
      <w:pPr>
        <w:ind w:firstLine="567"/>
        <w:jc w:val="both"/>
      </w:pPr>
      <w:r>
        <w:t>5) обжаловать в Орган по аккредитации действия его сотрудников;</w:t>
      </w:r>
    </w:p>
    <w:p w:rsidR="007125CB" w:rsidRPr="005E51B4" w:rsidRDefault="007125CB" w:rsidP="007125CB">
      <w:pPr>
        <w:ind w:firstLine="567"/>
        <w:jc w:val="both"/>
      </w:pPr>
      <w:r>
        <w:t>6) обжаловать решение Органа по аккредитации об отказе в аккредитации в комиссию по апелляции;</w:t>
      </w:r>
    </w:p>
    <w:p w:rsidR="007125CB" w:rsidRDefault="007125CB" w:rsidP="007125CB">
      <w:pPr>
        <w:ind w:firstLine="567"/>
        <w:jc w:val="both"/>
      </w:pPr>
      <w:r>
        <w:t>7) при возникновении споров обращаться в суд;</w:t>
      </w:r>
    </w:p>
    <w:p w:rsidR="007125CB" w:rsidRPr="00D8651F" w:rsidRDefault="007125CB" w:rsidP="007125CB">
      <w:pPr>
        <w:ind w:firstLine="567"/>
        <w:jc w:val="both"/>
      </w:pPr>
      <w:r>
        <w:t>8) в любое время в одностороннем порядке расторгнуть Договор, письменно уведомив об этом Орган по аккредитации не менее за тридцать календарных дней до даты расторжения;</w:t>
      </w:r>
    </w:p>
    <w:p w:rsidR="007125CB" w:rsidRPr="00D8651F" w:rsidRDefault="007125CB" w:rsidP="007125CB">
      <w:pPr>
        <w:ind w:firstLine="567"/>
        <w:jc w:val="both"/>
      </w:pPr>
      <w:r>
        <w:t>9) в случае отказа в аккредитации получить мотивированное решение и один экземпляр ранее поданных документов.</w:t>
      </w:r>
    </w:p>
    <w:p w:rsidR="007125CB" w:rsidRDefault="007125CB" w:rsidP="007125CB">
      <w:pPr>
        <w:ind w:firstLine="567"/>
        <w:jc w:val="both"/>
        <w:rPr>
          <w:b/>
          <w:sz w:val="28"/>
          <w:szCs w:val="28"/>
        </w:rPr>
      </w:pPr>
      <w:r>
        <w:t>4. Заявитель обязан:</w:t>
      </w:r>
    </w:p>
    <w:p w:rsidR="007125CB" w:rsidRPr="00510699" w:rsidRDefault="007125CB" w:rsidP="007125CB">
      <w:pPr>
        <w:ind w:firstLine="567"/>
        <w:jc w:val="both"/>
      </w:pPr>
      <w:r>
        <w:t xml:space="preserve">1) выполнять требования нормативных </w:t>
      </w:r>
      <w:r w:rsidRPr="00510699">
        <w:t>правовых актов, нормативных и иных документов в области аккредитации, в том числе Органа по аккредитации, в тех областях, в которых запрашивается или предоставляется аккредитация;</w:t>
      </w:r>
    </w:p>
    <w:p w:rsidR="007125CB" w:rsidRPr="00510699" w:rsidRDefault="007125CB" w:rsidP="007125CB">
      <w:pPr>
        <w:ind w:firstLine="567"/>
        <w:jc w:val="both"/>
      </w:pPr>
      <w:r w:rsidRPr="00510699">
        <w:t>2) оплачивать работы в соответствии с Договором;</w:t>
      </w:r>
    </w:p>
    <w:p w:rsidR="007125CB" w:rsidRPr="00510699" w:rsidRDefault="007125CB" w:rsidP="007125CB">
      <w:pPr>
        <w:ind w:firstLine="567"/>
        <w:jc w:val="both"/>
      </w:pPr>
      <w:r w:rsidRPr="00510699">
        <w:t>3) определить уполномоченное лицо для взаимодействия с Органом по аккредитации при проведении работ по аккредитации;</w:t>
      </w:r>
    </w:p>
    <w:p w:rsidR="007125CB" w:rsidRPr="00510699" w:rsidRDefault="007125CB" w:rsidP="007125CB">
      <w:pPr>
        <w:ind w:firstLine="567"/>
        <w:jc w:val="both"/>
      </w:pPr>
      <w:r w:rsidRPr="00510699">
        <w:lastRenderedPageBreak/>
        <w:t>4) обеспечивать группе по обследованию доступ к помещению (помещениям), оборудованию и информации, а также присутствие персонала (за исключением персонала отсутствующего по нетрудоспособности и иным причинам, предусмотренным </w:t>
      </w:r>
      <w:hyperlink r:id="rId49" w:anchor="z0" w:history="1">
        <w:r w:rsidRPr="00510699">
          <w:rPr>
            <w:rStyle w:val="af1"/>
            <w:color w:val="auto"/>
            <w:u w:val="none"/>
          </w:rPr>
          <w:t>Трудовым кодексом</w:t>
        </w:r>
      </w:hyperlink>
      <w:r w:rsidRPr="00510699">
        <w:t xml:space="preserve"> Республики Казахстан от 23 ноября 2015 года) при проведении обследования по месту нахождения;</w:t>
      </w:r>
    </w:p>
    <w:p w:rsidR="007125CB" w:rsidRPr="00510699" w:rsidRDefault="007125CB" w:rsidP="007125CB">
      <w:pPr>
        <w:ind w:firstLine="567"/>
        <w:jc w:val="both"/>
      </w:pPr>
      <w:r w:rsidRPr="00510699">
        <w:t>5) в течение тридцати рабочих дней с момента получения уведомления Органа по аккредитации, устранить несоответствия, выявленные в ходе экспертизы, и письменно известить об этом Орган по аккредитации;</w:t>
      </w:r>
    </w:p>
    <w:p w:rsidR="007125CB" w:rsidRDefault="007125CB" w:rsidP="007125CB">
      <w:pPr>
        <w:ind w:firstLine="567"/>
        <w:jc w:val="both"/>
      </w:pPr>
      <w:r w:rsidRPr="00510699">
        <w:t>6) в течение двадцати рабочих дней с момента получения уведомления Органа по аккредитации, а в случае продления Органом по аккредитации указанного срока - в течение периода продления, устранить несоответствия, выявленные в ходе обследования по месту нахождения, и письменно известить об этом Орган по аккредитации</w:t>
      </w:r>
      <w:r>
        <w:t xml:space="preserve">  согласно отчету группы по обследованию;</w:t>
      </w:r>
    </w:p>
    <w:p w:rsidR="007125CB" w:rsidRDefault="007125CB" w:rsidP="007125CB">
      <w:pPr>
        <w:ind w:firstLine="567"/>
        <w:jc w:val="both"/>
      </w:pPr>
      <w:r>
        <w:t>7) в течение пяти рабочих дней со дня предоставления акта выполненных работ подписать его либо предоставить письменный мотивированный отказ;</w:t>
      </w:r>
    </w:p>
    <w:p w:rsidR="007125CB" w:rsidRPr="00510699" w:rsidRDefault="007125CB" w:rsidP="007125CB">
      <w:pPr>
        <w:ind w:firstLine="567"/>
        <w:jc w:val="both"/>
      </w:pPr>
      <w:r>
        <w:t xml:space="preserve">8) в случае принятия Органом по аккредитации положительного решения об </w:t>
      </w:r>
      <w:r w:rsidRPr="00510699">
        <w:t>аккредитации заключить постаккредитационный договор в течение тридцати календарных дней со дня принятия такого решения;</w:t>
      </w:r>
    </w:p>
    <w:p w:rsidR="007125CB" w:rsidRPr="00510699" w:rsidRDefault="007125CB" w:rsidP="007125CB">
      <w:pPr>
        <w:ind w:firstLine="567"/>
        <w:jc w:val="both"/>
      </w:pPr>
      <w:r w:rsidRPr="00510699">
        <w:t>9) представлять в Орган по аккредитации для аккредитации документы, предусмотренные Законом, на бумажном и электронном носителях;</w:t>
      </w:r>
    </w:p>
    <w:p w:rsidR="007125CB" w:rsidRPr="00510699" w:rsidRDefault="007125CB" w:rsidP="007125CB">
      <w:pPr>
        <w:ind w:firstLine="567"/>
        <w:jc w:val="both"/>
      </w:pPr>
      <w:r w:rsidRPr="00510699">
        <w:t>10) предоставить органу по аккредитации заполненную анкету обратной связи согласно </w:t>
      </w:r>
      <w:hyperlink r:id="rId50" w:anchor="z122" w:history="1">
        <w:r w:rsidRPr="00510699">
          <w:rPr>
            <w:rStyle w:val="af1"/>
            <w:color w:val="auto"/>
            <w:u w:val="none"/>
          </w:rPr>
          <w:t>приложению</w:t>
        </w:r>
      </w:hyperlink>
      <w:r w:rsidRPr="00510699">
        <w:t xml:space="preserve"> к Договору.</w:t>
      </w:r>
      <w:bookmarkStart w:id="11" w:name="z48"/>
      <w:bookmarkEnd w:id="11"/>
    </w:p>
    <w:p w:rsidR="007125CB" w:rsidRPr="00510699" w:rsidRDefault="007125CB" w:rsidP="007125CB">
      <w:pPr>
        <w:ind w:firstLine="567"/>
        <w:jc w:val="both"/>
      </w:pPr>
      <w:r w:rsidRPr="00510699">
        <w:t xml:space="preserve"> 5. Заявитель пользуется иными правами и несет иные обязанности, предусмотренные Договором и действующим законодательством Республики Казахстан.</w:t>
      </w:r>
    </w:p>
    <w:p w:rsidR="007125CB" w:rsidRPr="00510699" w:rsidRDefault="007125CB" w:rsidP="007125CB">
      <w:pPr>
        <w:ind w:firstLine="567"/>
        <w:jc w:val="both"/>
      </w:pPr>
      <w:r w:rsidRPr="00510699">
        <w:t>6. Орган по аккредитации вправе:</w:t>
      </w:r>
    </w:p>
    <w:p w:rsidR="007125CB" w:rsidRPr="00510699" w:rsidRDefault="007125CB" w:rsidP="007125CB">
      <w:pPr>
        <w:ind w:firstLine="567"/>
        <w:jc w:val="both"/>
      </w:pPr>
      <w:r w:rsidRPr="00510699">
        <w:t>1) расторгнуть Договор в соответствии с законодательством Республики Казахстан;</w:t>
      </w:r>
    </w:p>
    <w:p w:rsidR="007125CB" w:rsidRPr="00510699" w:rsidRDefault="007125CB" w:rsidP="007125CB">
      <w:pPr>
        <w:ind w:firstLine="567"/>
        <w:jc w:val="both"/>
      </w:pPr>
      <w:r w:rsidRPr="00510699">
        <w:t>2) в случае расторжения Договора удержать из оплаченных Заявителем сумм стоимость фактически выполненных работ.</w:t>
      </w:r>
    </w:p>
    <w:p w:rsidR="007125CB" w:rsidRDefault="007125CB" w:rsidP="007125CB">
      <w:pPr>
        <w:ind w:firstLine="567"/>
        <w:jc w:val="both"/>
      </w:pPr>
      <w:r>
        <w:t>7. Орган по аккредитации обязан:</w:t>
      </w:r>
    </w:p>
    <w:p w:rsidR="007125CB" w:rsidRDefault="007125CB" w:rsidP="007125CB">
      <w:pPr>
        <w:ind w:firstLine="567"/>
        <w:jc w:val="both"/>
      </w:pPr>
      <w:r>
        <w:t>1) в установленном Законом порядке в течение тридцати рабочих дней с момента заключения Договора и оплаты провести экспертизу документов;</w:t>
      </w:r>
    </w:p>
    <w:p w:rsidR="007125CB" w:rsidRDefault="007125CB" w:rsidP="007125CB">
      <w:pPr>
        <w:ind w:firstLine="567"/>
        <w:jc w:val="both"/>
      </w:pPr>
      <w:r>
        <w:t>2) по результатам экспертизы документов направить Заявителю письменное уведомление о принятом решении с заключением эксперта-аудитора по аккредитации в течение трех рабочих дней с даты принятия решения по экспертизе;</w:t>
      </w:r>
    </w:p>
    <w:p w:rsidR="007125CB" w:rsidRDefault="007125CB" w:rsidP="007125CB">
      <w:pPr>
        <w:ind w:firstLine="567"/>
        <w:jc w:val="both"/>
      </w:pPr>
      <w:r>
        <w:t xml:space="preserve">3) в случае обнаружения при экспертизе документов Заявителя несоответствий и получения письменного извещения об их устранении Заявителем, в течение семи рабочих дней с момента получения такого извещения при необходимости провести повторную экспертизу документов и по результатам экспертизы документов направить Заявителю письменное уведомление о принятом решении с заключением эксперта-аудитора по </w:t>
      </w:r>
      <w:r>
        <w:br/>
        <w:t>аккредитации в течение трех рабочих дней с даты принятия решения по экспертизе;</w:t>
      </w:r>
    </w:p>
    <w:p w:rsidR="007125CB" w:rsidRDefault="007125CB" w:rsidP="007125CB">
      <w:pPr>
        <w:ind w:firstLine="567"/>
        <w:jc w:val="both"/>
      </w:pPr>
      <w:r>
        <w:t>4) в установленном Законом порядке провести обследование Заявителя по месту нахождения в течение десяти рабочих дней с момента прибытия группы по обследованию к месту нахождения заявителя или его структурного подразделения;</w:t>
      </w:r>
    </w:p>
    <w:p w:rsidR="007125CB" w:rsidRDefault="007125CB" w:rsidP="007125CB">
      <w:pPr>
        <w:ind w:firstLine="567"/>
        <w:jc w:val="both"/>
      </w:pPr>
      <w:r>
        <w:t>5) по результатам обследования Заявителя по месту нахождения выдать последнему один экземпляр отчета в день завершения обследования. В течение пяти рабочих дней принять соответствующее решение с учетом замечаний Заявителя (при их наличии) и направить Заявителю уведомление о принятом решении;</w:t>
      </w:r>
    </w:p>
    <w:p w:rsidR="007125CB" w:rsidRDefault="007125CB" w:rsidP="007125CB">
      <w:pPr>
        <w:ind w:firstLine="567"/>
        <w:jc w:val="both"/>
      </w:pPr>
      <w:r>
        <w:t>6) при обнаружении несоответствий и получении письменного извещения Заявителя об их устранении, при необходимости провести его повторное обследование. Срок повторного обследования заявителя или его структурного подразделения не должен превышать пять рабочих дней, исчисляемых с момента прибытия группы по обследованию к месту нахождения заявителя;</w:t>
      </w:r>
    </w:p>
    <w:p w:rsidR="007125CB" w:rsidRDefault="007125CB" w:rsidP="007125CB">
      <w:pPr>
        <w:ind w:firstLine="567"/>
        <w:jc w:val="both"/>
      </w:pPr>
      <w:r>
        <w:lastRenderedPageBreak/>
        <w:t>7) в установленном Законом порядке в течение тридцати рабочих дней с момента поступления собранных материалов на комиссию по рассмотрению материалов аккредитации принять решение об аккредитации или об отказе в аккредитации;</w:t>
      </w:r>
    </w:p>
    <w:p w:rsidR="007125CB" w:rsidRDefault="007125CB" w:rsidP="007125CB">
      <w:pPr>
        <w:ind w:firstLine="567"/>
        <w:jc w:val="both"/>
      </w:pPr>
      <w:r>
        <w:t>8) в случае принятия решения об аккредитации Заявителя заключить с последним постаккредитационный договор;</w:t>
      </w:r>
    </w:p>
    <w:p w:rsidR="007125CB" w:rsidRDefault="007125CB" w:rsidP="007125CB">
      <w:pPr>
        <w:ind w:firstLine="567"/>
        <w:jc w:val="both"/>
      </w:pPr>
      <w:r>
        <w:t>9) в случае отказа в аккредитации направить Заявителю в письменном виде мотивированный отказ и один экземпляр ранее представленных документов в течение пяти рабочих дней с даты принятия решения.</w:t>
      </w:r>
    </w:p>
    <w:p w:rsidR="007125CB" w:rsidRDefault="007125CB" w:rsidP="007125CB">
      <w:pPr>
        <w:ind w:firstLine="567"/>
        <w:jc w:val="both"/>
      </w:pPr>
      <w:r>
        <w:t>8. Орган по аккредитации пользуется иными правами и несет иные обязанности, предусмотренные Договором и действующим законодательством Республики Казахстан.</w:t>
      </w:r>
    </w:p>
    <w:p w:rsidR="007125CB" w:rsidRDefault="007125CB" w:rsidP="007125CB">
      <w:pPr>
        <w:ind w:firstLine="567"/>
        <w:jc w:val="both"/>
      </w:pPr>
      <w:r>
        <w:t>9. Ни одна из Сторон не вправе передавать свои права и обязанности по Договору третьим лицам.</w:t>
      </w:r>
    </w:p>
    <w:p w:rsidR="007125CB" w:rsidRDefault="007125CB" w:rsidP="007125CB">
      <w:pPr>
        <w:ind w:firstLine="567"/>
        <w:jc w:val="both"/>
      </w:pPr>
      <w:r>
        <w:t>10. Стороны обязуются обеспечивать конфиденциальность Договора и информации, полученной в ходе его исполнения, за исключением подлежащей внесению в реестр субъектов аккредитации, в течение срока действия настоящего договора.</w:t>
      </w:r>
    </w:p>
    <w:p w:rsidR="007125CB" w:rsidRDefault="007125CB" w:rsidP="007125CB">
      <w:pPr>
        <w:jc w:val="center"/>
        <w:rPr>
          <w:b/>
          <w:bCs/>
        </w:rPr>
      </w:pPr>
    </w:p>
    <w:p w:rsidR="007125CB" w:rsidRDefault="007125CB" w:rsidP="007125CB">
      <w:pPr>
        <w:jc w:val="center"/>
      </w:pPr>
      <w:r>
        <w:rPr>
          <w:b/>
          <w:bCs/>
        </w:rPr>
        <w:t>3. Стоимость работ</w:t>
      </w:r>
    </w:p>
    <w:p w:rsidR="007125CB" w:rsidRDefault="007125CB" w:rsidP="007125CB">
      <w:pPr>
        <w:ind w:firstLine="567"/>
        <w:jc w:val="both"/>
      </w:pPr>
      <w:r>
        <w:t>11. Оплата работ осуществляется поэтапно перед выполнением очередного этапа в течение пяти операционных банковских дней со дня выставления счета на оплату в следующем порядке:</w:t>
      </w:r>
    </w:p>
    <w:p w:rsidR="007125CB" w:rsidRDefault="007125CB" w:rsidP="007125CB">
      <w:pPr>
        <w:ind w:firstLine="567"/>
        <w:jc w:val="both"/>
      </w:pPr>
      <w:r>
        <w:t>1) экспертиза документов __________________________ тенге, с</w:t>
      </w:r>
      <w:r w:rsidRPr="003A6766">
        <w:t xml:space="preserve"> </w:t>
      </w:r>
      <w:r>
        <w:t>учетом или без учета</w:t>
      </w:r>
    </w:p>
    <w:p w:rsidR="007125CB" w:rsidRDefault="007125CB" w:rsidP="007125CB">
      <w:pPr>
        <w:ind w:firstLine="567"/>
        <w:jc w:val="center"/>
      </w:pPr>
      <w:r>
        <w:t>(сумма цифрами и прописью)</w:t>
      </w:r>
    </w:p>
    <w:p w:rsidR="007125CB" w:rsidRDefault="007125CB" w:rsidP="007125CB">
      <w:pPr>
        <w:ind w:firstLine="567"/>
        <w:jc w:val="both"/>
      </w:pPr>
      <w:r>
        <w:t>налога на добавленную стоимость;</w:t>
      </w:r>
    </w:p>
    <w:p w:rsidR="007125CB" w:rsidRDefault="007125CB" w:rsidP="007125CB">
      <w:pPr>
        <w:ind w:firstLine="567"/>
        <w:jc w:val="both"/>
      </w:pPr>
    </w:p>
    <w:p w:rsidR="007125CB" w:rsidRDefault="007125CB" w:rsidP="007125CB">
      <w:pPr>
        <w:ind w:firstLine="567"/>
        <w:jc w:val="both"/>
      </w:pPr>
      <w:r>
        <w:t>2) обследование по месту нахождения _______________________</w:t>
      </w:r>
      <w:r w:rsidRPr="00CA1DA4">
        <w:t xml:space="preserve"> </w:t>
      </w:r>
      <w:r>
        <w:t>тенге,</w:t>
      </w:r>
      <w:r w:rsidRPr="00CA1DA4">
        <w:t xml:space="preserve"> </w:t>
      </w:r>
      <w:r>
        <w:t xml:space="preserve">с учетом или </w:t>
      </w:r>
    </w:p>
    <w:p w:rsidR="007125CB" w:rsidRDefault="007125CB" w:rsidP="007125CB">
      <w:pPr>
        <w:ind w:firstLine="567"/>
        <w:jc w:val="center"/>
      </w:pPr>
      <w:r>
        <w:t xml:space="preserve">                             (сумма цифрами и прописью)</w:t>
      </w:r>
    </w:p>
    <w:p w:rsidR="007125CB" w:rsidRDefault="007125CB" w:rsidP="007125CB">
      <w:pPr>
        <w:ind w:firstLine="567"/>
        <w:jc w:val="both"/>
      </w:pPr>
      <w:r>
        <w:t>без учета налога на добавленную стоимость.</w:t>
      </w:r>
    </w:p>
    <w:p w:rsidR="007125CB" w:rsidRDefault="007125CB" w:rsidP="007125CB">
      <w:pPr>
        <w:ind w:firstLine="567"/>
        <w:jc w:val="both"/>
      </w:pPr>
      <w:r>
        <w:t>12. В случае проведения повторной экспертизы документов и (или) повторного обследования по месту нахождения его (их) оплата осуществляется в течение пяти операционных банковских дней со дня выставления счета на оплату, при этом стоимость такой экспертизы или обследования определяется заключаемым Сторонами дополнительным соглашением или отдельным договором.</w:t>
      </w:r>
    </w:p>
    <w:p w:rsidR="007125CB" w:rsidRDefault="007125CB" w:rsidP="007125CB">
      <w:pPr>
        <w:ind w:firstLine="567"/>
        <w:jc w:val="both"/>
      </w:pPr>
      <w:r>
        <w:t>Дополнительное соглашение или отдельный договор подписывается</w:t>
      </w:r>
      <w:r>
        <w:br/>
        <w:t>Заявителем в течение пятнадцати календарных дней со дня получения его</w:t>
      </w:r>
      <w:r>
        <w:br/>
        <w:t>по почте, в том числе электронной почте, от Органа по аккредитации.</w:t>
      </w:r>
    </w:p>
    <w:p w:rsidR="007125CB" w:rsidRDefault="007125CB" w:rsidP="007125CB">
      <w:pPr>
        <w:ind w:firstLine="567"/>
        <w:jc w:val="both"/>
      </w:pPr>
    </w:p>
    <w:p w:rsidR="007125CB" w:rsidRDefault="007125CB" w:rsidP="007125CB">
      <w:pPr>
        <w:jc w:val="center"/>
      </w:pPr>
      <w:r>
        <w:rPr>
          <w:b/>
          <w:bCs/>
        </w:rPr>
        <w:t>4. Ответственность сторон</w:t>
      </w:r>
    </w:p>
    <w:p w:rsidR="007125CB" w:rsidRDefault="007125CB" w:rsidP="007125CB">
      <w:pPr>
        <w:ind w:firstLine="567"/>
        <w:jc w:val="both"/>
      </w:pPr>
      <w:r>
        <w:t>13. За несвоевременную оплату Заявитель выплачивает Органу по аккредитации пеню в размере 0,1 (одна десятая) процента от суммы подлежащей оплате за каждый рабочий день просрочки, но не более 25 (двадцать пять) процентов от указанной суммы.</w:t>
      </w:r>
    </w:p>
    <w:p w:rsidR="007125CB" w:rsidRDefault="007125CB" w:rsidP="007125CB">
      <w:pPr>
        <w:ind w:firstLine="567"/>
        <w:jc w:val="both"/>
      </w:pPr>
    </w:p>
    <w:p w:rsidR="007125CB" w:rsidRDefault="007125CB" w:rsidP="007125CB">
      <w:pPr>
        <w:ind w:firstLine="567"/>
        <w:jc w:val="both"/>
      </w:pPr>
      <w:r>
        <w:t>14. За нарушение сроков выполнения работ, произошедшей не по вине Заявителя, Орган по аккредитации выплачивает Заявителю пеню в размере 0,1 (одна десятая) процента от стоимости выполняемых работ за каждый рабочий день просрочки, но не более 25 (двадцать пять) процентов от указанной суммы.</w:t>
      </w:r>
    </w:p>
    <w:p w:rsidR="007125CB" w:rsidRDefault="007125CB" w:rsidP="007125CB">
      <w:pPr>
        <w:ind w:firstLine="567"/>
        <w:jc w:val="both"/>
      </w:pPr>
      <w:r>
        <w:t>15. Уплата пени не освобождает Стороны от исполнения своих обязательств по Договору.</w:t>
      </w:r>
    </w:p>
    <w:p w:rsidR="007125CB" w:rsidRDefault="007125CB" w:rsidP="007125CB">
      <w:pPr>
        <w:ind w:firstLine="567"/>
        <w:jc w:val="both"/>
      </w:pPr>
      <w:r>
        <w:t>16. Привлечение Заявителем субподрядчика не освобождает Заявителя перед заказчиком от исполнения обязательств по настоящему Договору и ответственности по нему.</w:t>
      </w:r>
    </w:p>
    <w:p w:rsidR="007125CB" w:rsidRDefault="007125CB" w:rsidP="007125CB">
      <w:pPr>
        <w:ind w:firstLine="567"/>
        <w:jc w:val="both"/>
      </w:pPr>
      <w:r>
        <w:t>17. Заявитель несет ответственность за идентичность представленных Органу по аккредитации документов на бумажном и электронном носителях.</w:t>
      </w:r>
    </w:p>
    <w:p w:rsidR="007125CB" w:rsidRDefault="007125CB" w:rsidP="007125CB">
      <w:pPr>
        <w:ind w:firstLine="567"/>
        <w:jc w:val="both"/>
      </w:pPr>
      <w:r>
        <w:lastRenderedPageBreak/>
        <w:t>18. Меры ответственности Сторон, не предусмотренные в настоящем Договоре, применяются в соответствии с нормами гражданского законодательства Республики Казахстан.</w:t>
      </w:r>
    </w:p>
    <w:p w:rsidR="007125CB" w:rsidRDefault="007125CB" w:rsidP="007125CB">
      <w:pPr>
        <w:ind w:firstLine="567"/>
        <w:jc w:val="both"/>
      </w:pPr>
      <w:r>
        <w:t>19. За неисполнение или ненадлежащее исполнение своих обязательств по настоящему Договору, Стороны несут ответственность согласно действующему законодательству Республики Казахстан.</w:t>
      </w:r>
    </w:p>
    <w:p w:rsidR="007125CB" w:rsidRDefault="007125CB" w:rsidP="007125CB">
      <w:pPr>
        <w:ind w:firstLine="567"/>
        <w:jc w:val="both"/>
      </w:pPr>
    </w:p>
    <w:p w:rsidR="007125CB" w:rsidRDefault="007125CB" w:rsidP="007125CB">
      <w:pPr>
        <w:jc w:val="center"/>
      </w:pPr>
      <w:r>
        <w:rPr>
          <w:b/>
          <w:bCs/>
        </w:rPr>
        <w:t>5. Обстоятельства непреодолимой силы (форс-мажор)</w:t>
      </w:r>
    </w:p>
    <w:p w:rsidR="007125CB" w:rsidRDefault="007125CB" w:rsidP="007125CB">
      <w:pPr>
        <w:ind w:firstLine="567"/>
        <w:jc w:val="both"/>
      </w:pPr>
      <w:r>
        <w:t>20.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непреодолимой силы (наводнение, землетрясение, издание государственными органами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Default="007125CB" w:rsidP="007125CB">
      <w:pPr>
        <w:ind w:firstLine="567"/>
        <w:jc w:val="both"/>
      </w:pPr>
      <w:r>
        <w:t>21.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Default="007125CB" w:rsidP="007125CB">
      <w:pPr>
        <w:ind w:firstLine="567"/>
        <w:jc w:val="both"/>
      </w:pPr>
      <w:r>
        <w:t>22.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w:t>
      </w:r>
    </w:p>
    <w:p w:rsidR="007125CB" w:rsidRDefault="007125CB" w:rsidP="007125CB">
      <w:pPr>
        <w:ind w:firstLine="567"/>
        <w:jc w:val="both"/>
      </w:pPr>
      <w:r>
        <w:t>Документами, подтверждающими факт свершения обстоятельств непреодолимой силы, являются соответствующие документы (справки, акты и другие), выданные уполномоченными на то государственными органами или организациями Республики Казахстан, где обстоятельства непреодолимой силы имели место.</w:t>
      </w:r>
    </w:p>
    <w:p w:rsidR="007125CB" w:rsidRDefault="007125CB" w:rsidP="007125CB">
      <w:pPr>
        <w:ind w:firstLine="567"/>
        <w:jc w:val="both"/>
      </w:pPr>
      <w:r>
        <w:t>23. Если обстоятельства непреодолимой силы продолжают действовать более трех месяцев и нет возможности сделать обязательное заявление о дате их прекращения, то каждая Сторона вправе расторгнуть Договор и в этом случае Орган по аккредитации обязан вернуть Заявителю оплаченные суммы за вычетом стоимости фактически выполненных работ.</w:t>
      </w:r>
    </w:p>
    <w:p w:rsidR="007125CB" w:rsidRDefault="007125CB" w:rsidP="007125CB">
      <w:pPr>
        <w:ind w:firstLine="567"/>
        <w:jc w:val="both"/>
      </w:pPr>
      <w:r>
        <w:t>24.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Default="007125CB" w:rsidP="007125CB">
      <w:pPr>
        <w:ind w:firstLine="567"/>
        <w:jc w:val="both"/>
      </w:pPr>
    </w:p>
    <w:p w:rsidR="007125CB" w:rsidRDefault="007125CB" w:rsidP="007125CB">
      <w:pPr>
        <w:jc w:val="center"/>
      </w:pPr>
      <w:r>
        <w:rPr>
          <w:b/>
          <w:bCs/>
        </w:rPr>
        <w:t>6. Изменение и расторжение Договора</w:t>
      </w:r>
    </w:p>
    <w:p w:rsidR="007125CB" w:rsidRDefault="007125CB" w:rsidP="007125CB">
      <w:pPr>
        <w:ind w:firstLine="567"/>
        <w:jc w:val="both"/>
      </w:pPr>
      <w:r>
        <w:t>25. В случае нарушения условий настоящего Договора Заявителем и не подписания им дополнительного соглашения или отдельного договора в сроки, установленные настоящим Договором, Орган по аккредитации вправе расторгнуть настоящий Договор в одностороннем порядке уведомив об этом Заявителя не менее чем за тридцать календарных дней до предполагаемой даты расторжения. В этом случае датой расторжения настоящего Договора считается дата, указанная в уведомлении.</w:t>
      </w:r>
    </w:p>
    <w:p w:rsidR="007125CB" w:rsidRDefault="007125CB" w:rsidP="007125CB">
      <w:pPr>
        <w:ind w:firstLine="567"/>
        <w:jc w:val="both"/>
      </w:pPr>
      <w:r>
        <w:t>26. Настоящий Договор прекращается в следующих случаях:</w:t>
      </w:r>
    </w:p>
    <w:p w:rsidR="007125CB" w:rsidRDefault="007125CB" w:rsidP="007125CB">
      <w:pPr>
        <w:ind w:firstLine="567"/>
        <w:jc w:val="both"/>
      </w:pPr>
      <w:r>
        <w:t>1) ликвидации Заявителя;</w:t>
      </w:r>
    </w:p>
    <w:p w:rsidR="007125CB" w:rsidRDefault="007125CB" w:rsidP="007125CB">
      <w:pPr>
        <w:ind w:firstLine="567"/>
        <w:jc w:val="both"/>
      </w:pPr>
      <w:r>
        <w:t>2) расторжения договора в соответствии с гражданским законодательством Республики Казахстан;</w:t>
      </w:r>
    </w:p>
    <w:p w:rsidR="007125CB" w:rsidRDefault="007125CB" w:rsidP="007125CB">
      <w:pPr>
        <w:ind w:firstLine="567"/>
        <w:jc w:val="both"/>
      </w:pPr>
      <w:r>
        <w:t>3) неустранения в установленный органом по аккредитации срок несоответствий, выявленных при экспертизе документов или обследовании заявителя по месту нахождения;</w:t>
      </w:r>
    </w:p>
    <w:p w:rsidR="007125CB" w:rsidRDefault="007125CB" w:rsidP="007125CB">
      <w:pPr>
        <w:ind w:firstLine="567"/>
        <w:jc w:val="both"/>
      </w:pPr>
      <w:r>
        <w:t>4) обнаружения органом по аккредитации при повторной экспертизе документов или при повторном обследовании по месту нахождения заявителя несоответствий, указанных соответственно в первоначальном заключении эксперта-аудитора по аккредитации или в отчете группы по обследованию;</w:t>
      </w:r>
    </w:p>
    <w:p w:rsidR="007125CB" w:rsidRDefault="007125CB" w:rsidP="007125CB">
      <w:pPr>
        <w:ind w:firstLine="567"/>
        <w:jc w:val="both"/>
      </w:pPr>
      <w:r>
        <w:t>5) принятия органом по аккредитации решения об отказе в аккредитации;</w:t>
      </w:r>
    </w:p>
    <w:p w:rsidR="007125CB" w:rsidRDefault="007125CB" w:rsidP="007125CB">
      <w:pPr>
        <w:ind w:firstLine="567"/>
        <w:jc w:val="both"/>
      </w:pPr>
      <w:r>
        <w:lastRenderedPageBreak/>
        <w:t>7. При расторжении настоящего Договора (за исключением прекращения) оплаченные Заявителем суммы возвращаются за вычетом фактически понесенных затрат Органом по аккредитации.</w:t>
      </w:r>
    </w:p>
    <w:p w:rsidR="00EA0850" w:rsidRDefault="00EA0850">
      <w:pPr>
        <w:jc w:val="both"/>
        <w:rPr>
          <w:b/>
          <w:bCs/>
        </w:rPr>
      </w:pPr>
      <w:r>
        <w:rPr>
          <w:b/>
          <w:bCs/>
        </w:rPr>
        <w:br w:type="page"/>
      </w:r>
    </w:p>
    <w:p w:rsidR="007125CB" w:rsidRDefault="007125CB" w:rsidP="007125CB">
      <w:pPr>
        <w:jc w:val="center"/>
      </w:pPr>
      <w:r>
        <w:rPr>
          <w:b/>
          <w:bCs/>
        </w:rPr>
        <w:lastRenderedPageBreak/>
        <w:t>7. Порядок разрешения споров</w:t>
      </w:r>
    </w:p>
    <w:p w:rsidR="007125CB" w:rsidRDefault="007125CB" w:rsidP="007125CB">
      <w:pPr>
        <w:ind w:firstLine="567"/>
        <w:jc w:val="both"/>
      </w:pPr>
      <w:r>
        <w:t>28. В случае разногласий, которые могут возникнуть в процессе реализации настоящего Договора, Стороны обязуются разрешить их путем переговоров.</w:t>
      </w:r>
    </w:p>
    <w:p w:rsidR="007125CB" w:rsidRDefault="007125CB" w:rsidP="007125CB">
      <w:pPr>
        <w:ind w:firstLine="567"/>
        <w:jc w:val="both"/>
      </w:pPr>
      <w:r>
        <w:t>29. В случае не урегулирования спора путем переговоров, он может быть передан на рассмотрение в судебные органы по месту нахождения Органа по аккредитации.</w:t>
      </w:r>
    </w:p>
    <w:p w:rsidR="007125CB" w:rsidRDefault="007125CB" w:rsidP="007125CB">
      <w:pPr>
        <w:jc w:val="center"/>
        <w:rPr>
          <w:b/>
          <w:bCs/>
        </w:rPr>
      </w:pPr>
      <w:r>
        <w:rPr>
          <w:b/>
          <w:bCs/>
        </w:rPr>
        <w:t>8. Заключительные положения</w:t>
      </w:r>
    </w:p>
    <w:p w:rsidR="007125CB" w:rsidRDefault="007125CB" w:rsidP="007125CB">
      <w:pPr>
        <w:ind w:firstLine="567"/>
        <w:jc w:val="both"/>
      </w:pPr>
      <w:r>
        <w:t>30. Настоящий Договор считается заключенным со дня его подписания Сторонами, если настоящий Договор подлежит регистрации в территориальном органе Комитета казначейства Министерства финансов Республики Казахстан – со дня регистрации и действует до полного исполнения Сторонами обязательств по нему.</w:t>
      </w:r>
    </w:p>
    <w:p w:rsidR="007125CB" w:rsidRDefault="007125CB" w:rsidP="007125CB">
      <w:pPr>
        <w:ind w:firstLine="567"/>
        <w:jc w:val="both"/>
      </w:pPr>
      <w:r>
        <w:t>31. Настоящий Договор составлен в двух экземплярах имеющих одинаковую юридическую силу, каждый на казахском и русском языках, по одному экземпляру для каждой из Сторон.</w:t>
      </w:r>
    </w:p>
    <w:p w:rsidR="007125CB" w:rsidRDefault="007125CB" w:rsidP="007125CB">
      <w:pPr>
        <w:ind w:firstLine="567"/>
        <w:jc w:val="both"/>
      </w:pPr>
      <w:r>
        <w:t>32. Стороны договорились, что обмен информацией между Сторонами, осуществляемый по электронной почте указанной в настоящем Договоре является также официальным, как и бумажный, кроме случаев регламентированных Законом.</w:t>
      </w:r>
    </w:p>
    <w:p w:rsidR="007125CB" w:rsidRDefault="007125CB" w:rsidP="007125CB">
      <w:pPr>
        <w:ind w:firstLine="567"/>
        <w:jc w:val="both"/>
      </w:pPr>
      <w:r>
        <w:t>Подтверждением получения информации по электронной почте является электронное сообщение с пометкой «получено», аналогом такого подтверждения является автоматическое уведомление программными средствами о получении электронного сообщения по электронной почте. Датой передачи информации по электронной почте считается день его отправления.</w:t>
      </w:r>
    </w:p>
    <w:p w:rsidR="007125CB" w:rsidRDefault="007125CB" w:rsidP="007125CB">
      <w:pPr>
        <w:ind w:firstLine="567"/>
        <w:jc w:val="both"/>
      </w:pPr>
      <w:r>
        <w:t>33. Факсимильные и сканированные копии Договора, изменений и дополнений к Договору имеют юридическую силу до получения Сторонами оригиналов. Сторона, направившая по факсу или электронной почте какой-либо из вышеназванных документов, обязана в течение последующих десяти календарных дней направить оригинал соответствующего документа другой Стороне.</w:t>
      </w:r>
    </w:p>
    <w:p w:rsidR="007125CB" w:rsidRDefault="007125CB" w:rsidP="007125CB">
      <w:pPr>
        <w:ind w:firstLine="567"/>
        <w:jc w:val="both"/>
      </w:pPr>
      <w:r>
        <w:t>34. Все изменения и дополнения к настоящему Договору действительны лишь при условии, что они совершены в той же форме что и настоящий Договор и подписаны Сторонами.</w:t>
      </w:r>
    </w:p>
    <w:p w:rsidR="007125CB" w:rsidRDefault="007125CB" w:rsidP="007125CB">
      <w:pPr>
        <w:ind w:firstLine="567"/>
        <w:jc w:val="both"/>
      </w:pPr>
      <w:r>
        <w:t>35. Во всем ином, что не предусмотрено Договором, Стороны руководствуются действующим законодательством Республики Казахстан.</w:t>
      </w:r>
    </w:p>
    <w:p w:rsidR="007125CB" w:rsidRDefault="007125CB" w:rsidP="007125CB">
      <w:pPr>
        <w:ind w:firstLine="567"/>
        <w:jc w:val="both"/>
      </w:pPr>
    </w:p>
    <w:p w:rsidR="007125CB" w:rsidRDefault="007125CB" w:rsidP="007125CB">
      <w:pPr>
        <w:jc w:val="center"/>
      </w:pPr>
      <w:r>
        <w:rPr>
          <w:b/>
          <w:bCs/>
        </w:rPr>
        <w:t>9. Адреса, банковские реквизиты и подписи Сторон</w:t>
      </w:r>
    </w:p>
    <w:tbl>
      <w:tblPr>
        <w:tblW w:w="5000" w:type="pct"/>
        <w:tblCellSpacing w:w="15" w:type="dxa"/>
        <w:tblCellMar>
          <w:top w:w="15" w:type="dxa"/>
          <w:left w:w="15" w:type="dxa"/>
          <w:bottom w:w="15" w:type="dxa"/>
          <w:right w:w="15" w:type="dxa"/>
        </w:tblCellMar>
        <w:tblLook w:val="04A0"/>
      </w:tblPr>
      <w:tblGrid>
        <w:gridCol w:w="5461"/>
        <w:gridCol w:w="4267"/>
      </w:tblGrid>
      <w:tr w:rsidR="007125CB" w:rsidRPr="00BC60E9" w:rsidTr="008450ED">
        <w:trPr>
          <w:tblCellSpacing w:w="15" w:type="dxa"/>
        </w:trPr>
        <w:tc>
          <w:tcPr>
            <w:tcW w:w="0" w:type="auto"/>
            <w:vAlign w:val="center"/>
            <w:hideMark/>
          </w:tcPr>
          <w:p w:rsidR="007125CB" w:rsidRPr="00BC60E9" w:rsidRDefault="007125CB" w:rsidP="008450ED">
            <w:pPr>
              <w:jc w:val="center"/>
              <w:rPr>
                <w:bCs/>
              </w:rPr>
            </w:pPr>
            <w:r w:rsidRPr="00BC60E9">
              <w:rPr>
                <w:bCs/>
              </w:rPr>
              <w:t>Заявитель:</w:t>
            </w:r>
            <w:r w:rsidRPr="00BC60E9">
              <w:rPr>
                <w:bCs/>
              </w:rPr>
              <w:br/>
              <w:t>_____________________________</w:t>
            </w:r>
            <w:r w:rsidRPr="00BC60E9">
              <w:rPr>
                <w:bCs/>
              </w:rPr>
              <w:br/>
              <w:t>(полное наименование стороны, юридический и фактический адрес, официальный электронный адрес и другие реквизиты)_____________________________</w:t>
            </w:r>
            <w:r w:rsidRPr="00BC60E9">
              <w:rPr>
                <w:bCs/>
              </w:rPr>
              <w:br/>
              <w:t>(подпись, должность, фамилия, имя и отчество (при наличии)</w:t>
            </w:r>
            <w:r w:rsidRPr="00BC60E9">
              <w:rPr>
                <w:bCs/>
              </w:rPr>
              <w:br/>
              <w:t xml:space="preserve">М.П. (при наличии) </w:t>
            </w:r>
          </w:p>
        </w:tc>
        <w:tc>
          <w:tcPr>
            <w:tcW w:w="0" w:type="auto"/>
            <w:vAlign w:val="center"/>
            <w:hideMark/>
          </w:tcPr>
          <w:p w:rsidR="007125CB" w:rsidRDefault="007125CB" w:rsidP="008450ED">
            <w:pPr>
              <w:jc w:val="center"/>
              <w:rPr>
                <w:bCs/>
              </w:rPr>
            </w:pPr>
            <w:r w:rsidRPr="00BC60E9">
              <w:rPr>
                <w:bCs/>
              </w:rPr>
              <w:t>Орган по аккредитации:</w:t>
            </w:r>
            <w:r w:rsidRPr="00BC60E9">
              <w:rPr>
                <w:bCs/>
              </w:rPr>
              <w:br/>
              <w:t>______________________________</w:t>
            </w:r>
            <w:r w:rsidRPr="00BC60E9">
              <w:rPr>
                <w:bCs/>
              </w:rPr>
              <w:br/>
              <w:t>(полное наименование стороны, юридический и фактический адрес, официальный электронный адрес и другие реквизиты)</w:t>
            </w:r>
            <w:r w:rsidRPr="00BC60E9">
              <w:rPr>
                <w:bCs/>
              </w:rPr>
              <w:br/>
              <w:t>______________________________</w:t>
            </w:r>
            <w:r w:rsidRPr="00BC60E9">
              <w:rPr>
                <w:bCs/>
              </w:rPr>
              <w:br/>
              <w:t>(подпись, должность, фамилия, имя и отчество (при наличии)</w:t>
            </w:r>
            <w:r w:rsidRPr="00BC60E9">
              <w:rPr>
                <w:bCs/>
              </w:rPr>
              <w:br/>
              <w:t xml:space="preserve">М.П. (при наличии) </w:t>
            </w:r>
          </w:p>
          <w:p w:rsidR="007125CB" w:rsidRPr="00BC60E9" w:rsidRDefault="007125CB" w:rsidP="008450ED">
            <w:pPr>
              <w:jc w:val="center"/>
              <w:rPr>
                <w:bCs/>
              </w:rPr>
            </w:pPr>
          </w:p>
        </w:tc>
      </w:tr>
    </w:tbl>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EA0850" w:rsidRDefault="00EA0850">
      <w:pPr>
        <w:jc w:val="both"/>
        <w:rPr>
          <w:b/>
          <w:sz w:val="28"/>
          <w:szCs w:val="28"/>
        </w:rPr>
      </w:pPr>
      <w:r>
        <w:rPr>
          <w:b/>
          <w:sz w:val="28"/>
          <w:szCs w:val="28"/>
        </w:rPr>
        <w:br w:type="page"/>
      </w:r>
    </w:p>
    <w:p w:rsidR="007125CB" w:rsidRPr="00AB4B79" w:rsidRDefault="007125CB" w:rsidP="007125CB">
      <w:pPr>
        <w:ind w:firstLine="567"/>
        <w:jc w:val="both"/>
        <w:rPr>
          <w:b/>
          <w:sz w:val="28"/>
          <w:szCs w:val="28"/>
        </w:rPr>
      </w:pPr>
      <w:r w:rsidRPr="00AB4B79">
        <w:rPr>
          <w:b/>
          <w:sz w:val="28"/>
          <w:szCs w:val="28"/>
        </w:rPr>
        <w:lastRenderedPageBreak/>
        <w:t>2.4  Критерии системы аккредитации к органам по сертификации (органам по  подтверждению соответствия)</w:t>
      </w:r>
    </w:p>
    <w:p w:rsidR="007125CB" w:rsidRPr="00C355F2" w:rsidRDefault="007125CB" w:rsidP="007125CB">
      <w:pPr>
        <w:ind w:firstLine="708"/>
        <w:jc w:val="both"/>
        <w:rPr>
          <w:sz w:val="28"/>
          <w:szCs w:val="28"/>
        </w:rPr>
      </w:pPr>
    </w:p>
    <w:p w:rsidR="007125CB" w:rsidRDefault="007125CB" w:rsidP="007125CB">
      <w:pPr>
        <w:ind w:firstLine="708"/>
        <w:jc w:val="both"/>
        <w:rPr>
          <w:sz w:val="28"/>
          <w:szCs w:val="28"/>
        </w:rPr>
      </w:pPr>
      <w:r>
        <w:rPr>
          <w:sz w:val="28"/>
          <w:szCs w:val="28"/>
        </w:rPr>
        <w:t>Органы по подтверждению соответствия (ОПС) по видам своей деятельности подразделяются на ОПС по</w:t>
      </w:r>
      <w:r w:rsidRPr="00FC70F0">
        <w:rPr>
          <w:sz w:val="28"/>
          <w:szCs w:val="28"/>
        </w:rPr>
        <w:t>[</w:t>
      </w:r>
      <w:r>
        <w:rPr>
          <w:sz w:val="28"/>
          <w:szCs w:val="28"/>
        </w:rPr>
        <w:t>31</w:t>
      </w:r>
      <w:r w:rsidRPr="00FC70F0">
        <w:rPr>
          <w:sz w:val="28"/>
          <w:szCs w:val="28"/>
        </w:rPr>
        <w:t>]</w:t>
      </w:r>
      <w:r>
        <w:rPr>
          <w:sz w:val="28"/>
          <w:szCs w:val="28"/>
        </w:rPr>
        <w:t>:</w:t>
      </w:r>
    </w:p>
    <w:p w:rsidR="007125CB" w:rsidRPr="00246B59" w:rsidRDefault="007125CB" w:rsidP="007125CB">
      <w:pPr>
        <w:jc w:val="both"/>
        <w:rPr>
          <w:sz w:val="28"/>
          <w:szCs w:val="28"/>
        </w:rPr>
      </w:pPr>
      <w:r>
        <w:rPr>
          <w:sz w:val="28"/>
          <w:szCs w:val="28"/>
        </w:rPr>
        <w:t>- сертификации</w:t>
      </w:r>
      <w:r w:rsidRPr="00246B59">
        <w:rPr>
          <w:sz w:val="28"/>
          <w:szCs w:val="28"/>
        </w:rPr>
        <w:t xml:space="preserve"> продукции и услуг </w:t>
      </w:r>
    </w:p>
    <w:p w:rsidR="007125CB" w:rsidRPr="00C46C14" w:rsidRDefault="007125CB" w:rsidP="007125CB">
      <w:pPr>
        <w:jc w:val="both"/>
        <w:rPr>
          <w:sz w:val="28"/>
          <w:szCs w:val="28"/>
        </w:rPr>
      </w:pPr>
      <w:r>
        <w:rPr>
          <w:sz w:val="28"/>
          <w:szCs w:val="28"/>
        </w:rPr>
        <w:t>-</w:t>
      </w:r>
      <w:r w:rsidRPr="00C46C14">
        <w:rPr>
          <w:rFonts w:ascii="Tahoma" w:eastAsia="+mn-ea" w:hAnsi="Tahoma" w:cs="Tahoma"/>
          <w:color w:val="002060"/>
          <w:kern w:val="24"/>
          <w:sz w:val="36"/>
          <w:szCs w:val="36"/>
        </w:rPr>
        <w:t xml:space="preserve"> </w:t>
      </w:r>
      <w:r>
        <w:rPr>
          <w:sz w:val="28"/>
          <w:szCs w:val="28"/>
        </w:rPr>
        <w:t>сертификации</w:t>
      </w:r>
      <w:r w:rsidRPr="00C46C14">
        <w:rPr>
          <w:sz w:val="28"/>
          <w:szCs w:val="28"/>
        </w:rPr>
        <w:t xml:space="preserve"> персонала </w:t>
      </w:r>
    </w:p>
    <w:p w:rsidR="007125CB" w:rsidRPr="000975CD" w:rsidRDefault="007125CB" w:rsidP="007125CB">
      <w:pPr>
        <w:jc w:val="both"/>
        <w:rPr>
          <w:sz w:val="28"/>
          <w:szCs w:val="28"/>
        </w:rPr>
      </w:pPr>
      <w:r>
        <w:rPr>
          <w:sz w:val="28"/>
          <w:szCs w:val="28"/>
        </w:rPr>
        <w:t xml:space="preserve">- сертификации </w:t>
      </w:r>
      <w:r w:rsidRPr="00C46C14">
        <w:rPr>
          <w:sz w:val="28"/>
          <w:szCs w:val="28"/>
        </w:rPr>
        <w:t>системы менеджмента</w:t>
      </w:r>
      <w:r>
        <w:rPr>
          <w:sz w:val="28"/>
          <w:szCs w:val="28"/>
        </w:rPr>
        <w:t xml:space="preserve"> -  СМК, экологический менеджмент, менеджмент </w:t>
      </w:r>
      <w:r w:rsidRPr="00D404CA">
        <w:rPr>
          <w:sz w:val="28"/>
          <w:szCs w:val="28"/>
        </w:rPr>
        <w:t>профессиональной безопасности и здоровья</w:t>
      </w:r>
      <w:r>
        <w:rPr>
          <w:sz w:val="28"/>
          <w:szCs w:val="28"/>
        </w:rPr>
        <w:t>, менеджмент социальной ответственности, у</w:t>
      </w:r>
      <w:r w:rsidRPr="00D404CA">
        <w:rPr>
          <w:sz w:val="28"/>
          <w:szCs w:val="28"/>
        </w:rPr>
        <w:t>правление качеством пищевых продуктов на основе принципов НАССР</w:t>
      </w:r>
      <w:r>
        <w:rPr>
          <w:sz w:val="28"/>
          <w:szCs w:val="28"/>
        </w:rPr>
        <w:t>,</w:t>
      </w:r>
      <w:r w:rsidRPr="00C46C14">
        <w:rPr>
          <w:sz w:val="28"/>
          <w:szCs w:val="28"/>
        </w:rPr>
        <w:t xml:space="preserve"> </w:t>
      </w:r>
      <w:r w:rsidRPr="00D404CA">
        <w:rPr>
          <w:sz w:val="28"/>
          <w:szCs w:val="28"/>
        </w:rPr>
        <w:t>менеджмента безопасности пищевых продуктов</w:t>
      </w:r>
      <w:r>
        <w:rPr>
          <w:sz w:val="28"/>
          <w:szCs w:val="28"/>
        </w:rPr>
        <w:t xml:space="preserve">, менеджмент </w:t>
      </w:r>
      <w:r w:rsidRPr="00D404CA">
        <w:rPr>
          <w:sz w:val="28"/>
          <w:szCs w:val="28"/>
        </w:rPr>
        <w:t>различных типов органов, проводящих инспекции</w:t>
      </w:r>
      <w:r>
        <w:rPr>
          <w:sz w:val="28"/>
          <w:szCs w:val="28"/>
        </w:rPr>
        <w:t>.</w:t>
      </w:r>
    </w:p>
    <w:p w:rsidR="007125CB" w:rsidRDefault="007125CB" w:rsidP="007125CB">
      <w:pPr>
        <w:ind w:firstLine="708"/>
        <w:jc w:val="both"/>
        <w:rPr>
          <w:sz w:val="28"/>
          <w:szCs w:val="28"/>
        </w:rPr>
      </w:pPr>
    </w:p>
    <w:p w:rsidR="007125CB" w:rsidRDefault="007125CB" w:rsidP="007125CB">
      <w:pPr>
        <w:ind w:firstLine="708"/>
        <w:jc w:val="both"/>
        <w:rPr>
          <w:b/>
          <w:sz w:val="28"/>
          <w:szCs w:val="28"/>
        </w:rPr>
      </w:pPr>
      <w:r w:rsidRPr="00A74DB3">
        <w:rPr>
          <w:b/>
          <w:sz w:val="28"/>
          <w:szCs w:val="28"/>
        </w:rPr>
        <w:t>2.4</w:t>
      </w:r>
      <w:r>
        <w:rPr>
          <w:b/>
          <w:sz w:val="28"/>
          <w:szCs w:val="28"/>
        </w:rPr>
        <w:t xml:space="preserve">.1 </w:t>
      </w:r>
      <w:r>
        <w:rPr>
          <w:sz w:val="28"/>
          <w:szCs w:val="28"/>
        </w:rPr>
        <w:t xml:space="preserve"> </w:t>
      </w:r>
      <w:r w:rsidRPr="000975CD">
        <w:rPr>
          <w:b/>
          <w:sz w:val="28"/>
          <w:szCs w:val="28"/>
        </w:rPr>
        <w:t>Основные положения</w:t>
      </w:r>
      <w:r>
        <w:rPr>
          <w:b/>
          <w:sz w:val="28"/>
          <w:szCs w:val="28"/>
        </w:rPr>
        <w:t xml:space="preserve"> и требования к</w:t>
      </w:r>
      <w:r w:rsidRPr="007D3674">
        <w:rPr>
          <w:b/>
          <w:sz w:val="28"/>
          <w:szCs w:val="28"/>
        </w:rPr>
        <w:t xml:space="preserve"> </w:t>
      </w:r>
      <w:r w:rsidRPr="002B739D">
        <w:rPr>
          <w:b/>
          <w:sz w:val="28"/>
          <w:szCs w:val="28"/>
        </w:rPr>
        <w:t>деятельности</w:t>
      </w:r>
      <w:r>
        <w:rPr>
          <w:b/>
          <w:sz w:val="28"/>
          <w:szCs w:val="28"/>
        </w:rPr>
        <w:t xml:space="preserve"> ОПС </w:t>
      </w:r>
      <w:r w:rsidRPr="00A74DB3">
        <w:rPr>
          <w:b/>
          <w:sz w:val="28"/>
          <w:szCs w:val="28"/>
        </w:rPr>
        <w:t>по сертификации продукции и услуг</w:t>
      </w:r>
    </w:p>
    <w:p w:rsidR="007125CB" w:rsidRPr="00A74DB3" w:rsidRDefault="007125CB" w:rsidP="007125CB">
      <w:pPr>
        <w:ind w:firstLine="708"/>
        <w:jc w:val="both"/>
        <w:rPr>
          <w:b/>
          <w:sz w:val="28"/>
          <w:szCs w:val="28"/>
        </w:rPr>
      </w:pPr>
    </w:p>
    <w:p w:rsidR="007125CB" w:rsidRDefault="007125CB" w:rsidP="007125CB">
      <w:pPr>
        <w:ind w:firstLine="708"/>
        <w:jc w:val="both"/>
        <w:rPr>
          <w:sz w:val="28"/>
          <w:szCs w:val="28"/>
        </w:rPr>
      </w:pPr>
      <w:r>
        <w:rPr>
          <w:sz w:val="28"/>
          <w:szCs w:val="28"/>
        </w:rPr>
        <w:t xml:space="preserve">Для получения аттестата аккредитации ОПС по сертификации продукции и услуг, должны руководствоваться критериями, заложенными в </w:t>
      </w:r>
      <w:r w:rsidRPr="00D404CA">
        <w:rPr>
          <w:sz w:val="28"/>
          <w:szCs w:val="28"/>
        </w:rPr>
        <w:t>ГОСТ ISO/IEC 17065-2013 «Оценка соответствия. Требования к органам по сертификации продукции, процессов и услуг»</w:t>
      </w:r>
      <w:r w:rsidRPr="00C355F2">
        <w:rPr>
          <w:sz w:val="28"/>
          <w:szCs w:val="28"/>
        </w:rPr>
        <w:t>[34]</w:t>
      </w:r>
      <w:r>
        <w:rPr>
          <w:sz w:val="28"/>
          <w:szCs w:val="28"/>
        </w:rPr>
        <w:t>.</w:t>
      </w:r>
    </w:p>
    <w:p w:rsidR="007125CB" w:rsidRPr="00634155" w:rsidRDefault="007125CB" w:rsidP="007125CB">
      <w:pPr>
        <w:ind w:firstLine="708"/>
        <w:jc w:val="both"/>
        <w:rPr>
          <w:sz w:val="28"/>
          <w:szCs w:val="28"/>
        </w:rPr>
      </w:pPr>
      <w:r w:rsidRPr="00634155">
        <w:rPr>
          <w:sz w:val="28"/>
          <w:szCs w:val="28"/>
        </w:rPr>
        <w:t>Стандарт устанавливает требования, соблюдение которых гарантирует, что органы по сертификации используют схемы, содействующие признанию и принятию сертифицированной продукции, сертифицированных процессов и услуг на национальном и международном уровнях и развитию международной торговли. Стандарт можно использовать как документ, устанавливающий критерии аккредитации или паритетной оценки, или для назначения органами государственной власти, владельцев схем и других сторон.</w:t>
      </w:r>
    </w:p>
    <w:p w:rsidR="007125CB" w:rsidRPr="00634155" w:rsidRDefault="007125CB" w:rsidP="007125CB">
      <w:pPr>
        <w:ind w:firstLine="708"/>
        <w:jc w:val="both"/>
        <w:rPr>
          <w:sz w:val="28"/>
          <w:szCs w:val="28"/>
        </w:rPr>
      </w:pPr>
      <w:r w:rsidRPr="00634155">
        <w:rPr>
          <w:sz w:val="28"/>
          <w:szCs w:val="28"/>
        </w:rPr>
        <w:t>Требования стандарта следует рассматривать, в первую очередь, как общие критерии для органов по сертификации, действующих в рамках схем сертификации продукции, процессов и услуг. Они могут быть ужесточены для использования в конкретных отраслях промышленности, или других секторах, или когда должны приниматься во внимание специальные требования, относящиеся, в частности, к охране здоровья и безопасности.</w:t>
      </w:r>
    </w:p>
    <w:p w:rsidR="007125CB" w:rsidRPr="00E25075" w:rsidRDefault="007125CB" w:rsidP="007125CB">
      <w:pPr>
        <w:ind w:firstLine="567"/>
        <w:jc w:val="both"/>
        <w:rPr>
          <w:sz w:val="28"/>
          <w:szCs w:val="28"/>
        </w:rPr>
      </w:pPr>
      <w:r w:rsidRPr="00E25075">
        <w:rPr>
          <w:b/>
          <w:bCs/>
          <w:sz w:val="28"/>
          <w:szCs w:val="28"/>
        </w:rPr>
        <w:t>Принципы для ОПС</w:t>
      </w:r>
      <w:r>
        <w:rPr>
          <w:b/>
          <w:bCs/>
          <w:sz w:val="28"/>
          <w:szCs w:val="28"/>
        </w:rPr>
        <w:t xml:space="preserve">. </w:t>
      </w:r>
      <w:r w:rsidRPr="00E25075">
        <w:rPr>
          <w:sz w:val="28"/>
          <w:szCs w:val="28"/>
        </w:rPr>
        <w:t>Стандарт установил принципы деятельности органов по сертификации продукции, выполнение которых позволяет достичь общей цели сертификации, т.е придание уверенности всем заинтересованным сторонам в том, что продукция соответствует установленным требованиям. Ценность сертификации в степени уверенности и доверия общества, которая достигается беспристрастным и компетентным оцениванием третьей стороной.</w:t>
      </w:r>
    </w:p>
    <w:p w:rsidR="007125CB" w:rsidRPr="00E25075" w:rsidRDefault="007125CB" w:rsidP="007125CB">
      <w:pPr>
        <w:ind w:firstLine="708"/>
        <w:jc w:val="both"/>
        <w:rPr>
          <w:sz w:val="28"/>
          <w:szCs w:val="28"/>
        </w:rPr>
      </w:pPr>
      <w:r w:rsidRPr="00E25075">
        <w:rPr>
          <w:b/>
          <w:bCs/>
          <w:sz w:val="28"/>
          <w:szCs w:val="28"/>
        </w:rPr>
        <w:t xml:space="preserve">Беспристрастность. </w:t>
      </w:r>
      <w:r w:rsidRPr="00E25075">
        <w:rPr>
          <w:sz w:val="28"/>
          <w:szCs w:val="28"/>
        </w:rPr>
        <w:t>Для органов по сертификации и их персонала необходима беспристрастность для придания доверия к их деятельности и полученным результатам.</w:t>
      </w:r>
    </w:p>
    <w:p w:rsidR="007125CB" w:rsidRPr="00E25075" w:rsidRDefault="007125CB" w:rsidP="007125CB">
      <w:pPr>
        <w:ind w:firstLine="708"/>
        <w:jc w:val="both"/>
        <w:rPr>
          <w:sz w:val="28"/>
          <w:szCs w:val="28"/>
        </w:rPr>
      </w:pPr>
      <w:r w:rsidRPr="00E25075">
        <w:rPr>
          <w:sz w:val="28"/>
          <w:szCs w:val="28"/>
        </w:rPr>
        <w:t>К угрозам беспристрастности относится предубежденность, которая может возникать вследствие:</w:t>
      </w:r>
    </w:p>
    <w:p w:rsidR="007125CB" w:rsidRPr="00E25075" w:rsidRDefault="007125CB" w:rsidP="007125CB">
      <w:pPr>
        <w:ind w:firstLine="708"/>
        <w:jc w:val="both"/>
        <w:rPr>
          <w:sz w:val="28"/>
          <w:szCs w:val="28"/>
        </w:rPr>
      </w:pPr>
      <w:r w:rsidRPr="00E25075">
        <w:rPr>
          <w:sz w:val="28"/>
          <w:szCs w:val="28"/>
        </w:rPr>
        <w:lastRenderedPageBreak/>
        <w:t>a) личной заинтересованности (чрезмерной зависимости от контракта на оказание услуг или от денежного вознаграждения, опасения потерять заказчика или страха оказаться без работы в такой степени, что это оказывает неблагоприятное влияние на осуществление деятельности по оценке соответствия);</w:t>
      </w:r>
    </w:p>
    <w:p w:rsidR="007125CB" w:rsidRPr="00E25075" w:rsidRDefault="007125CB" w:rsidP="007125CB">
      <w:pPr>
        <w:ind w:firstLine="708"/>
        <w:jc w:val="both"/>
        <w:rPr>
          <w:sz w:val="28"/>
          <w:szCs w:val="28"/>
        </w:rPr>
      </w:pPr>
      <w:r>
        <w:rPr>
          <w:sz w:val="28"/>
          <w:szCs w:val="28"/>
        </w:rPr>
        <w:t>б</w:t>
      </w:r>
      <w:r w:rsidRPr="00E25075">
        <w:rPr>
          <w:sz w:val="28"/>
          <w:szCs w:val="28"/>
        </w:rPr>
        <w:t>) анализа собственной деятельности (выполнения работ по оценке соответствия, при которых орган по сертификации оценивает результаты ранее предоставленных услуг, например, консалтинговых);</w:t>
      </w:r>
    </w:p>
    <w:p w:rsidR="007125CB" w:rsidRPr="00E25075" w:rsidRDefault="007125CB" w:rsidP="007125CB">
      <w:pPr>
        <w:ind w:firstLine="708"/>
        <w:jc w:val="both"/>
        <w:rPr>
          <w:sz w:val="28"/>
          <w:szCs w:val="28"/>
        </w:rPr>
      </w:pPr>
      <w:r>
        <w:rPr>
          <w:sz w:val="28"/>
          <w:szCs w:val="28"/>
        </w:rPr>
        <w:t>в</w:t>
      </w:r>
      <w:r w:rsidRPr="00E25075">
        <w:rPr>
          <w:sz w:val="28"/>
          <w:szCs w:val="28"/>
        </w:rPr>
        <w:t>) пропагандистской деятельности (орган по сертификации или его персонал выступает в поддержку или противодействует данной компании, которая одновременно является его заказчиком);</w:t>
      </w:r>
    </w:p>
    <w:p w:rsidR="007125CB" w:rsidRPr="00E25075" w:rsidRDefault="007125CB" w:rsidP="007125CB">
      <w:pPr>
        <w:ind w:firstLine="708"/>
        <w:jc w:val="both"/>
        <w:rPr>
          <w:sz w:val="28"/>
          <w:szCs w:val="28"/>
        </w:rPr>
      </w:pPr>
      <w:r>
        <w:rPr>
          <w:sz w:val="28"/>
          <w:szCs w:val="28"/>
        </w:rPr>
        <w:t>г</w:t>
      </w:r>
      <w:r w:rsidRPr="00E25075">
        <w:rPr>
          <w:sz w:val="28"/>
          <w:szCs w:val="28"/>
        </w:rPr>
        <w:t>) излишней фамильярности, т.е. угрозы, возникающей из-за того, что орган по сертификации или его персонал допускает слишком доверительные отношения вместо поиска свидетельств соответствия (при сертификации продукции этим риском труднее управлять, потому что потребность в аудиторах с конкретным опытом работы часто ограничивает количество квалифицированных кадров);</w:t>
      </w:r>
    </w:p>
    <w:p w:rsidR="007125CB" w:rsidRPr="00E25075" w:rsidRDefault="007125CB" w:rsidP="007125CB">
      <w:pPr>
        <w:ind w:firstLine="708"/>
        <w:jc w:val="both"/>
        <w:rPr>
          <w:sz w:val="28"/>
          <w:szCs w:val="28"/>
        </w:rPr>
      </w:pPr>
      <w:r>
        <w:rPr>
          <w:sz w:val="28"/>
          <w:szCs w:val="28"/>
        </w:rPr>
        <w:t>д</w:t>
      </w:r>
      <w:r w:rsidRPr="00E25075">
        <w:rPr>
          <w:sz w:val="28"/>
          <w:szCs w:val="28"/>
        </w:rPr>
        <w:t>) страха перед заказчиком или другой заинтересованной стороной, что может помешать органу по сертификации или его персоналу действовать беспристрастно;</w:t>
      </w:r>
    </w:p>
    <w:p w:rsidR="007125CB" w:rsidRPr="00E25075" w:rsidRDefault="007125CB" w:rsidP="007125CB">
      <w:pPr>
        <w:ind w:firstLine="708"/>
        <w:jc w:val="both"/>
        <w:rPr>
          <w:sz w:val="28"/>
          <w:szCs w:val="28"/>
        </w:rPr>
      </w:pPr>
      <w:r>
        <w:rPr>
          <w:sz w:val="28"/>
          <w:szCs w:val="28"/>
        </w:rPr>
        <w:t>е</w:t>
      </w:r>
      <w:r w:rsidRPr="00E25075">
        <w:rPr>
          <w:sz w:val="28"/>
          <w:szCs w:val="28"/>
        </w:rPr>
        <w:t>) конкуренции (между заказчиком и персоналом, работающим по контракту).</w:t>
      </w:r>
    </w:p>
    <w:p w:rsidR="007125CB" w:rsidRPr="00E25075" w:rsidRDefault="007125CB" w:rsidP="007125CB">
      <w:pPr>
        <w:ind w:firstLine="567"/>
        <w:jc w:val="both"/>
        <w:rPr>
          <w:sz w:val="28"/>
          <w:szCs w:val="28"/>
        </w:rPr>
      </w:pPr>
      <w:r w:rsidRPr="00E25075">
        <w:rPr>
          <w:b/>
          <w:bCs/>
          <w:sz w:val="28"/>
          <w:szCs w:val="28"/>
        </w:rPr>
        <w:t>Компетентность.</w:t>
      </w:r>
      <w:r w:rsidRPr="00E25075">
        <w:rPr>
          <w:sz w:val="28"/>
          <w:szCs w:val="28"/>
        </w:rPr>
        <w:t xml:space="preserve"> Компетентность персонала, обеспечиваемая системой менеджмента органа по сертификации, необходима для осуществления сертификации, которая вызывает доверие.</w:t>
      </w:r>
    </w:p>
    <w:p w:rsidR="007125CB" w:rsidRPr="00E25075" w:rsidRDefault="007125CB" w:rsidP="007125CB">
      <w:pPr>
        <w:ind w:firstLine="567"/>
        <w:jc w:val="both"/>
        <w:rPr>
          <w:sz w:val="28"/>
          <w:szCs w:val="28"/>
        </w:rPr>
      </w:pPr>
      <w:r w:rsidRPr="00E25075">
        <w:rPr>
          <w:b/>
          <w:bCs/>
          <w:sz w:val="28"/>
          <w:szCs w:val="28"/>
        </w:rPr>
        <w:t>Конфиденциальность и открытость.</w:t>
      </w:r>
      <w:r w:rsidRPr="00E25075">
        <w:rPr>
          <w:sz w:val="28"/>
          <w:szCs w:val="28"/>
        </w:rPr>
        <w:t xml:space="preserve"> Управление балансом между требованиями, связанными с конфиденциальностью и открытостью оказывает влияние на доверие участвующих сторон и их восприятие ценности выполняемых работ по оценке соответствия.</w:t>
      </w:r>
    </w:p>
    <w:p w:rsidR="007125CB" w:rsidRPr="00E25075" w:rsidRDefault="007125CB" w:rsidP="007125CB">
      <w:pPr>
        <w:ind w:firstLine="567"/>
        <w:jc w:val="both"/>
        <w:rPr>
          <w:sz w:val="28"/>
          <w:szCs w:val="28"/>
        </w:rPr>
      </w:pPr>
      <w:r w:rsidRPr="00E25075">
        <w:rPr>
          <w:bCs/>
          <w:i/>
          <w:sz w:val="28"/>
          <w:szCs w:val="28"/>
        </w:rPr>
        <w:t>Конфиденциальность</w:t>
      </w:r>
      <w:r w:rsidRPr="00E25075">
        <w:rPr>
          <w:b/>
          <w:bCs/>
          <w:sz w:val="28"/>
          <w:szCs w:val="28"/>
        </w:rPr>
        <w:t>.</w:t>
      </w:r>
      <w:r w:rsidRPr="00E25075">
        <w:rPr>
          <w:sz w:val="28"/>
          <w:szCs w:val="28"/>
        </w:rPr>
        <w:t xml:space="preserve"> Для получения доступа к информации, необходимой для проведения результативной работы по оценке соответствия, органу по сертификации необходима уверенность в том, что конфиденциальная информация не будет разглашаться. Все организации и специалисты имеют право на защиту любой конфиденциальной информации, предоставляемой ими, за исключением случаев, когда закон или применяемая схема сертификации требует ее разглашения.</w:t>
      </w:r>
    </w:p>
    <w:p w:rsidR="007125CB" w:rsidRPr="00E25075" w:rsidRDefault="007125CB" w:rsidP="007125CB">
      <w:pPr>
        <w:ind w:firstLine="708"/>
        <w:jc w:val="both"/>
        <w:rPr>
          <w:sz w:val="28"/>
          <w:szCs w:val="28"/>
        </w:rPr>
      </w:pPr>
      <w:r w:rsidRPr="00E25075">
        <w:rPr>
          <w:bCs/>
          <w:i/>
          <w:sz w:val="28"/>
          <w:szCs w:val="28"/>
        </w:rPr>
        <w:t>Открытость.</w:t>
      </w:r>
      <w:r w:rsidRPr="00E25075">
        <w:rPr>
          <w:sz w:val="28"/>
          <w:szCs w:val="28"/>
        </w:rPr>
        <w:t xml:space="preserve"> Орган по сертификации должен предоставлять доступ к информации о процессах оценивания и сертификации, а также о статусе сертификации (предоставлении, сохранении, продлении, расширении и сужении областей, приостановлении, отмене или отказе в проведении) любой продукции для обеспечения доверия к честности и достоверности сертификации. Открытость является принципом доступа к соответствующей информации или ее раскрытия.</w:t>
      </w:r>
    </w:p>
    <w:p w:rsidR="007125CB" w:rsidRPr="00E25075" w:rsidRDefault="007125CB" w:rsidP="007125CB">
      <w:pPr>
        <w:ind w:firstLine="708"/>
        <w:jc w:val="both"/>
        <w:rPr>
          <w:sz w:val="28"/>
          <w:szCs w:val="28"/>
        </w:rPr>
      </w:pPr>
      <w:r w:rsidRPr="00E25075">
        <w:rPr>
          <w:b/>
          <w:bCs/>
          <w:sz w:val="28"/>
          <w:szCs w:val="28"/>
        </w:rPr>
        <w:lastRenderedPageBreak/>
        <w:t>Доступ к информации.</w:t>
      </w:r>
      <w:r w:rsidRPr="00E25075">
        <w:rPr>
          <w:sz w:val="28"/>
          <w:szCs w:val="28"/>
        </w:rPr>
        <w:t xml:space="preserve"> Любая информация, которой обладает орган по сертификации о продукции, являющейся предметом оценивания и (или) сертификации, должна по запросу предоставляться стороне или организации, заключившей договор с этим органом на проведение работ по сертификации</w:t>
      </w:r>
    </w:p>
    <w:p w:rsidR="007125CB" w:rsidRPr="00E25075" w:rsidRDefault="007125CB" w:rsidP="007125CB">
      <w:pPr>
        <w:ind w:firstLine="708"/>
        <w:jc w:val="both"/>
        <w:rPr>
          <w:sz w:val="28"/>
          <w:szCs w:val="28"/>
        </w:rPr>
      </w:pPr>
      <w:r w:rsidRPr="00E25075">
        <w:rPr>
          <w:b/>
          <w:bCs/>
          <w:sz w:val="28"/>
          <w:szCs w:val="28"/>
        </w:rPr>
        <w:t>Ответственность.</w:t>
      </w:r>
      <w:r w:rsidRPr="00E25075">
        <w:rPr>
          <w:sz w:val="28"/>
          <w:szCs w:val="28"/>
        </w:rPr>
        <w:t xml:space="preserve"> Заказчик, а не орган по сертификации, несет ответственность за выполнение сертификационных требований. Орган по сертификации несет ответственность за оценивание достаточных объективных свидетельств, на основании которых принимается решение по сертификации. На основании анализа свидетельств орган по сертификации принимает решение о выдаче сертификата, если имеются достаточно веские доказательства соответствия, или об отказе в выдаче, если отсутствуют достаточно веские доказательства соответствия, или о не подтверждении результатов сертификации.</w:t>
      </w:r>
    </w:p>
    <w:p w:rsidR="007125CB" w:rsidRPr="000975CD" w:rsidRDefault="007125CB" w:rsidP="007125CB">
      <w:pPr>
        <w:ind w:firstLine="708"/>
        <w:jc w:val="both"/>
        <w:rPr>
          <w:sz w:val="28"/>
          <w:szCs w:val="28"/>
        </w:rPr>
      </w:pPr>
    </w:p>
    <w:p w:rsidR="007125CB" w:rsidRPr="007F1AA1" w:rsidRDefault="007125CB" w:rsidP="007125CB">
      <w:pPr>
        <w:pStyle w:val="3"/>
        <w:ind w:firstLine="567"/>
        <w:rPr>
          <w:b/>
          <w:sz w:val="28"/>
          <w:szCs w:val="28"/>
        </w:rPr>
      </w:pPr>
      <w:r w:rsidRPr="007F1AA1">
        <w:rPr>
          <w:b/>
          <w:sz w:val="28"/>
          <w:szCs w:val="28"/>
        </w:rPr>
        <w:t>2.4.1.1  Правовые и контрактные вопросы</w:t>
      </w:r>
    </w:p>
    <w:p w:rsidR="007125CB" w:rsidRPr="007F1AA1" w:rsidRDefault="007125CB" w:rsidP="007125CB">
      <w:pPr>
        <w:ind w:firstLine="567"/>
        <w:jc w:val="both"/>
        <w:rPr>
          <w:b/>
          <w:bCs/>
          <w:sz w:val="28"/>
          <w:szCs w:val="28"/>
        </w:rPr>
      </w:pPr>
      <w:r w:rsidRPr="007F1AA1">
        <w:rPr>
          <w:b/>
          <w:bCs/>
          <w:sz w:val="28"/>
          <w:szCs w:val="28"/>
        </w:rPr>
        <w:t>Юридическая ответственность.</w:t>
      </w:r>
      <w:r w:rsidRPr="007F1AA1">
        <w:rPr>
          <w:sz w:val="28"/>
          <w:szCs w:val="28"/>
        </w:rPr>
        <w:t xml:space="preserve"> Орган по сертификации должен быть юридическим лицом или его определенной частью, чтобы оно несло правовую ответственность за все действия, касающиеся сертификации.</w:t>
      </w:r>
    </w:p>
    <w:p w:rsidR="007125CB" w:rsidRPr="007F1AA1" w:rsidRDefault="007125CB" w:rsidP="007125CB">
      <w:pPr>
        <w:ind w:firstLine="567"/>
        <w:jc w:val="both"/>
        <w:rPr>
          <w:b/>
          <w:bCs/>
          <w:sz w:val="28"/>
          <w:szCs w:val="28"/>
        </w:rPr>
      </w:pPr>
      <w:r w:rsidRPr="007F1AA1">
        <w:rPr>
          <w:b/>
          <w:bCs/>
          <w:sz w:val="28"/>
          <w:szCs w:val="28"/>
        </w:rPr>
        <w:t>Договор на проведение работ по сертификации.</w:t>
      </w:r>
      <w:r w:rsidRPr="007F1AA1">
        <w:rPr>
          <w:sz w:val="28"/>
          <w:szCs w:val="28"/>
        </w:rPr>
        <w:t xml:space="preserve"> </w:t>
      </w:r>
      <w:r w:rsidRPr="00C44B34">
        <w:rPr>
          <w:sz w:val="28"/>
          <w:szCs w:val="28"/>
        </w:rPr>
        <w:t>О</w:t>
      </w:r>
      <w:r w:rsidRPr="007F1AA1">
        <w:rPr>
          <w:sz w:val="28"/>
          <w:szCs w:val="28"/>
        </w:rPr>
        <w:t>рган по сертификации должен иметь юридически действительное соглашение о проведении работ по сертификации для заказчиков, которое должно устанавливать их взаимную ответственность.</w:t>
      </w:r>
    </w:p>
    <w:p w:rsidR="007125CB" w:rsidRPr="007F1AA1" w:rsidRDefault="007125CB" w:rsidP="007125CB">
      <w:pPr>
        <w:ind w:firstLine="567"/>
        <w:jc w:val="both"/>
        <w:rPr>
          <w:sz w:val="28"/>
          <w:szCs w:val="28"/>
        </w:rPr>
      </w:pPr>
      <w:r w:rsidRPr="007F1AA1">
        <w:rPr>
          <w:sz w:val="28"/>
          <w:szCs w:val="28"/>
        </w:rPr>
        <w:t>Орган по сертификации должен принять необходимые меры, чтобы договор на проведение работ требовал от заказчика соблюдения, по крайней мере, следующих условий:</w:t>
      </w:r>
    </w:p>
    <w:p w:rsidR="007125CB" w:rsidRPr="007F1AA1" w:rsidRDefault="007125CB" w:rsidP="007125CB">
      <w:pPr>
        <w:ind w:firstLine="708"/>
        <w:jc w:val="both"/>
        <w:rPr>
          <w:sz w:val="28"/>
          <w:szCs w:val="28"/>
        </w:rPr>
      </w:pPr>
      <w:r w:rsidRPr="007F1AA1">
        <w:rPr>
          <w:sz w:val="28"/>
          <w:szCs w:val="28"/>
        </w:rPr>
        <w:t>a) постоянного выполнения сертификационных требований, включая внесение соответствующих изменений, сообщаемых органу по сертификации</w:t>
      </w:r>
    </w:p>
    <w:p w:rsidR="007125CB" w:rsidRPr="007F1AA1" w:rsidRDefault="007125CB" w:rsidP="007125CB">
      <w:pPr>
        <w:ind w:firstLine="708"/>
        <w:jc w:val="both"/>
        <w:rPr>
          <w:sz w:val="28"/>
          <w:szCs w:val="28"/>
        </w:rPr>
      </w:pPr>
      <w:r>
        <w:rPr>
          <w:sz w:val="28"/>
          <w:szCs w:val="28"/>
        </w:rPr>
        <w:t>б</w:t>
      </w:r>
      <w:r w:rsidRPr="007F1AA1">
        <w:rPr>
          <w:sz w:val="28"/>
          <w:szCs w:val="28"/>
        </w:rPr>
        <w:t>) соответствия сертифицированной продукции требованиям к продукции, если сертификация касается непрерывного производства;</w:t>
      </w:r>
    </w:p>
    <w:p w:rsidR="007125CB" w:rsidRPr="007F1AA1" w:rsidRDefault="007125CB" w:rsidP="007125CB">
      <w:pPr>
        <w:ind w:firstLine="708"/>
        <w:jc w:val="both"/>
        <w:rPr>
          <w:sz w:val="28"/>
          <w:szCs w:val="28"/>
        </w:rPr>
      </w:pPr>
      <w:r>
        <w:rPr>
          <w:sz w:val="28"/>
          <w:szCs w:val="28"/>
        </w:rPr>
        <w:t>б</w:t>
      </w:r>
      <w:r w:rsidRPr="007F1AA1">
        <w:rPr>
          <w:sz w:val="28"/>
          <w:szCs w:val="28"/>
        </w:rPr>
        <w:t>) принятия необходимых мер для:</w:t>
      </w:r>
    </w:p>
    <w:p w:rsidR="007125CB" w:rsidRPr="007F1AA1" w:rsidRDefault="007125CB" w:rsidP="007125CB">
      <w:pPr>
        <w:jc w:val="both"/>
        <w:rPr>
          <w:sz w:val="28"/>
          <w:szCs w:val="28"/>
        </w:rPr>
      </w:pPr>
      <w:r>
        <w:rPr>
          <w:sz w:val="28"/>
          <w:szCs w:val="28"/>
        </w:rPr>
        <w:t>-</w:t>
      </w:r>
      <w:r w:rsidRPr="007F1AA1">
        <w:rPr>
          <w:sz w:val="28"/>
          <w:szCs w:val="28"/>
        </w:rPr>
        <w:t xml:space="preserve"> оценивания и инспекционного контроля (при необходимости), включая предоставление возможности для изучения документации и записей, а также доступа к оборудованию, местам, зонам, персоналу и субподрядчикам заказчика;</w:t>
      </w:r>
    </w:p>
    <w:p w:rsidR="007125CB" w:rsidRPr="007F1AA1" w:rsidRDefault="007125CB" w:rsidP="007125CB">
      <w:pPr>
        <w:jc w:val="both"/>
        <w:rPr>
          <w:sz w:val="28"/>
          <w:szCs w:val="28"/>
        </w:rPr>
      </w:pPr>
      <w:r>
        <w:rPr>
          <w:sz w:val="28"/>
          <w:szCs w:val="28"/>
        </w:rPr>
        <w:t>-</w:t>
      </w:r>
      <w:r w:rsidRPr="007F1AA1">
        <w:rPr>
          <w:sz w:val="28"/>
          <w:szCs w:val="28"/>
        </w:rPr>
        <w:t>рассмотрения жалоб;</w:t>
      </w:r>
    </w:p>
    <w:p w:rsidR="007125CB" w:rsidRPr="007F1AA1" w:rsidRDefault="007125CB" w:rsidP="007125CB">
      <w:pPr>
        <w:jc w:val="both"/>
        <w:rPr>
          <w:sz w:val="28"/>
          <w:szCs w:val="28"/>
        </w:rPr>
      </w:pPr>
      <w:r>
        <w:rPr>
          <w:sz w:val="28"/>
          <w:szCs w:val="28"/>
        </w:rPr>
        <w:t xml:space="preserve">- </w:t>
      </w:r>
      <w:r w:rsidRPr="007F1AA1">
        <w:rPr>
          <w:sz w:val="28"/>
          <w:szCs w:val="28"/>
        </w:rPr>
        <w:t>участия наблюдателей при необходимости;</w:t>
      </w:r>
    </w:p>
    <w:p w:rsidR="007125CB" w:rsidRPr="007F1AA1" w:rsidRDefault="007125CB" w:rsidP="007125CB">
      <w:pPr>
        <w:ind w:firstLine="708"/>
        <w:jc w:val="both"/>
        <w:rPr>
          <w:sz w:val="28"/>
          <w:szCs w:val="28"/>
        </w:rPr>
      </w:pPr>
      <w:r>
        <w:rPr>
          <w:sz w:val="28"/>
          <w:szCs w:val="28"/>
        </w:rPr>
        <w:t>в</w:t>
      </w:r>
      <w:r w:rsidRPr="007F1AA1">
        <w:rPr>
          <w:sz w:val="28"/>
          <w:szCs w:val="28"/>
        </w:rPr>
        <w:t>) выступления с заявлениями, касающимися сертификации, исключительно в ее рамках</w:t>
      </w:r>
    </w:p>
    <w:p w:rsidR="007125CB" w:rsidRPr="007F1AA1" w:rsidRDefault="007125CB" w:rsidP="007125CB">
      <w:pPr>
        <w:ind w:firstLine="708"/>
        <w:jc w:val="both"/>
        <w:rPr>
          <w:sz w:val="28"/>
          <w:szCs w:val="28"/>
        </w:rPr>
      </w:pPr>
      <w:r>
        <w:rPr>
          <w:sz w:val="28"/>
          <w:szCs w:val="28"/>
        </w:rPr>
        <w:t>г</w:t>
      </w:r>
      <w:r w:rsidRPr="007F1AA1">
        <w:rPr>
          <w:sz w:val="28"/>
          <w:szCs w:val="28"/>
        </w:rPr>
        <w:t>) использования сертификации продукции таким образом, чтобы не нанести ущерб репутации органа по сертификации, и отказа от каких-либо заявлений, касающихся сертификации продукции, которые могут рассматриваться как непозволительные и вводящие в заблуждение;</w:t>
      </w:r>
    </w:p>
    <w:p w:rsidR="007125CB" w:rsidRPr="007F1AA1" w:rsidRDefault="007125CB" w:rsidP="007125CB">
      <w:pPr>
        <w:ind w:firstLine="708"/>
        <w:jc w:val="both"/>
        <w:rPr>
          <w:sz w:val="28"/>
          <w:szCs w:val="28"/>
        </w:rPr>
      </w:pPr>
      <w:r>
        <w:rPr>
          <w:sz w:val="28"/>
          <w:szCs w:val="28"/>
        </w:rPr>
        <w:t>д</w:t>
      </w:r>
      <w:r w:rsidRPr="007F1AA1">
        <w:rPr>
          <w:sz w:val="28"/>
          <w:szCs w:val="28"/>
        </w:rPr>
        <w:t xml:space="preserve">) приостановки или отмены сертификации, прекращения использования всех средств рекламного характера, ссылающихся на сертификацию, и </w:t>
      </w:r>
      <w:r w:rsidRPr="007F1AA1">
        <w:rPr>
          <w:sz w:val="28"/>
          <w:szCs w:val="28"/>
        </w:rPr>
        <w:lastRenderedPageBreak/>
        <w:t>принятия мер согласно требованиям схемы сертификации (например, возвращения сертификационных документов) и любых других необходимых мер;</w:t>
      </w:r>
    </w:p>
    <w:p w:rsidR="007125CB" w:rsidRPr="007F1AA1" w:rsidRDefault="007125CB" w:rsidP="007125CB">
      <w:pPr>
        <w:ind w:firstLine="567"/>
        <w:jc w:val="both"/>
        <w:rPr>
          <w:sz w:val="28"/>
          <w:szCs w:val="28"/>
        </w:rPr>
      </w:pPr>
      <w:r>
        <w:rPr>
          <w:sz w:val="28"/>
          <w:szCs w:val="28"/>
        </w:rPr>
        <w:t>е</w:t>
      </w:r>
      <w:r w:rsidRPr="007F1AA1">
        <w:rPr>
          <w:sz w:val="28"/>
          <w:szCs w:val="28"/>
        </w:rPr>
        <w:t>) предоставления заказчиком другим лицам копий документов по сертификации, воспроизведенных во всей полноте или как это оговорено в схеме сертификации;</w:t>
      </w:r>
    </w:p>
    <w:p w:rsidR="007125CB" w:rsidRPr="007F1AA1" w:rsidRDefault="007125CB" w:rsidP="007125CB">
      <w:pPr>
        <w:ind w:firstLine="567"/>
        <w:jc w:val="both"/>
        <w:rPr>
          <w:sz w:val="28"/>
          <w:szCs w:val="28"/>
        </w:rPr>
      </w:pPr>
      <w:r>
        <w:rPr>
          <w:sz w:val="28"/>
          <w:szCs w:val="28"/>
        </w:rPr>
        <w:t>ж</w:t>
      </w:r>
      <w:r w:rsidRPr="007F1AA1">
        <w:rPr>
          <w:sz w:val="28"/>
          <w:szCs w:val="28"/>
        </w:rPr>
        <w:t>) выполнения требований органа по сертификации или осуществления действий, предписанных схемой сертификации при ссылках на сертификацию продукции в средствах массовой информации, таких как документы, брошюры или материалы рекламного характера;</w:t>
      </w:r>
    </w:p>
    <w:p w:rsidR="007125CB" w:rsidRPr="007F1AA1" w:rsidRDefault="007125CB" w:rsidP="007125CB">
      <w:pPr>
        <w:ind w:firstLine="567"/>
        <w:jc w:val="both"/>
        <w:rPr>
          <w:sz w:val="28"/>
          <w:szCs w:val="28"/>
        </w:rPr>
      </w:pPr>
      <w:r>
        <w:rPr>
          <w:sz w:val="28"/>
          <w:szCs w:val="28"/>
        </w:rPr>
        <w:t>з</w:t>
      </w:r>
      <w:r w:rsidRPr="007F1AA1">
        <w:rPr>
          <w:sz w:val="28"/>
          <w:szCs w:val="28"/>
        </w:rPr>
        <w:t xml:space="preserve">) выполнения любых требований, устанавливаемых схемой сертификации в отношении использования знаков соответствия или содержащихся в информации по продукции; Примечание: см. также </w:t>
      </w:r>
      <w:r w:rsidRPr="007F1AA1">
        <w:rPr>
          <w:sz w:val="28"/>
          <w:szCs w:val="28"/>
          <w:lang w:val="en-US"/>
        </w:rPr>
        <w:t>ISO</w:t>
      </w:r>
      <w:r w:rsidRPr="007F1AA1">
        <w:rPr>
          <w:sz w:val="28"/>
          <w:szCs w:val="28"/>
        </w:rPr>
        <w:t>/</w:t>
      </w:r>
      <w:r w:rsidRPr="007F1AA1">
        <w:rPr>
          <w:sz w:val="28"/>
          <w:szCs w:val="28"/>
          <w:lang w:val="en-US"/>
        </w:rPr>
        <w:t>IEC</w:t>
      </w:r>
      <w:r w:rsidRPr="007F1AA1">
        <w:rPr>
          <w:sz w:val="28"/>
          <w:szCs w:val="28"/>
        </w:rPr>
        <w:t xml:space="preserve"> 17030, </w:t>
      </w:r>
      <w:r w:rsidRPr="007F1AA1">
        <w:rPr>
          <w:sz w:val="28"/>
          <w:szCs w:val="28"/>
          <w:lang w:val="en-US"/>
        </w:rPr>
        <w:t>ISO</w:t>
      </w:r>
      <w:r w:rsidRPr="007F1AA1">
        <w:rPr>
          <w:sz w:val="28"/>
          <w:szCs w:val="28"/>
        </w:rPr>
        <w:t>/</w:t>
      </w:r>
      <w:r w:rsidRPr="007F1AA1">
        <w:rPr>
          <w:sz w:val="28"/>
          <w:szCs w:val="28"/>
          <w:lang w:val="en-US"/>
        </w:rPr>
        <w:t>IEC</w:t>
      </w:r>
      <w:r w:rsidRPr="007F1AA1">
        <w:rPr>
          <w:sz w:val="28"/>
          <w:szCs w:val="28"/>
        </w:rPr>
        <w:t xml:space="preserve"> </w:t>
      </w:r>
      <w:r w:rsidRPr="007F1AA1">
        <w:rPr>
          <w:sz w:val="28"/>
          <w:szCs w:val="28"/>
          <w:lang w:val="en-US"/>
        </w:rPr>
        <w:t>Guide</w:t>
      </w:r>
      <w:r w:rsidRPr="007F1AA1">
        <w:rPr>
          <w:sz w:val="28"/>
          <w:szCs w:val="28"/>
        </w:rPr>
        <w:t xml:space="preserve"> 23 и </w:t>
      </w:r>
      <w:r w:rsidRPr="007F1AA1">
        <w:rPr>
          <w:sz w:val="28"/>
          <w:szCs w:val="28"/>
          <w:lang w:val="en-US"/>
        </w:rPr>
        <w:t>ISO</w:t>
      </w:r>
      <w:r w:rsidRPr="007F1AA1">
        <w:rPr>
          <w:sz w:val="28"/>
          <w:szCs w:val="28"/>
        </w:rPr>
        <w:t xml:space="preserve"> </w:t>
      </w:r>
      <w:r w:rsidRPr="007F1AA1">
        <w:rPr>
          <w:sz w:val="28"/>
          <w:szCs w:val="28"/>
          <w:lang w:val="en-US"/>
        </w:rPr>
        <w:t>Guide</w:t>
      </w:r>
      <w:r w:rsidRPr="007F1AA1">
        <w:rPr>
          <w:sz w:val="28"/>
          <w:szCs w:val="28"/>
        </w:rPr>
        <w:t xml:space="preserve"> 27.</w:t>
      </w:r>
    </w:p>
    <w:p w:rsidR="007125CB" w:rsidRPr="007F1AA1" w:rsidRDefault="007125CB" w:rsidP="007125CB">
      <w:pPr>
        <w:ind w:firstLine="567"/>
        <w:jc w:val="both"/>
        <w:rPr>
          <w:sz w:val="28"/>
          <w:szCs w:val="28"/>
        </w:rPr>
      </w:pPr>
      <w:r>
        <w:rPr>
          <w:sz w:val="28"/>
          <w:szCs w:val="28"/>
        </w:rPr>
        <w:t>и</w:t>
      </w:r>
      <w:r w:rsidRPr="007F1AA1">
        <w:rPr>
          <w:sz w:val="28"/>
          <w:szCs w:val="28"/>
        </w:rPr>
        <w:t>) ведения записей всех жалоб, доведенных до сведения заказчика и касающихся выполнения сертификационных требований, и предоставления их органу по сертификации по его запросу:</w:t>
      </w:r>
    </w:p>
    <w:p w:rsidR="007125CB" w:rsidRPr="007F1AA1" w:rsidRDefault="007125CB" w:rsidP="007125CB">
      <w:pPr>
        <w:jc w:val="both"/>
        <w:rPr>
          <w:sz w:val="28"/>
          <w:szCs w:val="28"/>
        </w:rPr>
      </w:pPr>
      <w:r>
        <w:rPr>
          <w:sz w:val="28"/>
          <w:szCs w:val="28"/>
        </w:rPr>
        <w:t xml:space="preserve">- </w:t>
      </w:r>
      <w:r w:rsidRPr="007F1AA1">
        <w:rPr>
          <w:sz w:val="28"/>
          <w:szCs w:val="28"/>
        </w:rPr>
        <w:t>принятие соответствующих мер в отношении таких жалоб и любых недостатков, обнаруженных в продукции, которые влияют на соответствие сертификационным требованиям;</w:t>
      </w:r>
    </w:p>
    <w:p w:rsidR="007125CB" w:rsidRPr="007F1AA1" w:rsidRDefault="007125CB" w:rsidP="007125CB">
      <w:pPr>
        <w:jc w:val="both"/>
        <w:rPr>
          <w:sz w:val="28"/>
          <w:szCs w:val="28"/>
        </w:rPr>
      </w:pPr>
      <w:r>
        <w:rPr>
          <w:sz w:val="28"/>
          <w:szCs w:val="28"/>
        </w:rPr>
        <w:t xml:space="preserve">- </w:t>
      </w:r>
      <w:r w:rsidRPr="007F1AA1">
        <w:rPr>
          <w:sz w:val="28"/>
          <w:szCs w:val="28"/>
        </w:rPr>
        <w:t>документирование предпринятых действий.</w:t>
      </w:r>
    </w:p>
    <w:p w:rsidR="007125CB" w:rsidRPr="007F1AA1" w:rsidRDefault="007125CB" w:rsidP="007125CB">
      <w:pPr>
        <w:ind w:firstLine="567"/>
        <w:jc w:val="both"/>
        <w:rPr>
          <w:sz w:val="28"/>
          <w:szCs w:val="28"/>
        </w:rPr>
      </w:pPr>
      <w:r w:rsidRPr="007F1AA1">
        <w:rPr>
          <w:sz w:val="28"/>
          <w:szCs w:val="28"/>
        </w:rPr>
        <w:t>Подтверждение органом по сертификации данного пункта может быть оговорено в схеме сертификации.</w:t>
      </w:r>
    </w:p>
    <w:p w:rsidR="007125CB" w:rsidRPr="007F1AA1" w:rsidRDefault="007125CB" w:rsidP="007125CB">
      <w:pPr>
        <w:ind w:firstLine="567"/>
        <w:jc w:val="both"/>
        <w:rPr>
          <w:sz w:val="28"/>
          <w:szCs w:val="28"/>
        </w:rPr>
      </w:pPr>
      <w:r>
        <w:rPr>
          <w:sz w:val="28"/>
          <w:szCs w:val="28"/>
        </w:rPr>
        <w:t>к</w:t>
      </w:r>
      <w:r w:rsidRPr="007F1AA1">
        <w:rPr>
          <w:sz w:val="28"/>
          <w:szCs w:val="28"/>
        </w:rPr>
        <w:t>) незамедлительного информирования органа по сертификации об изменениях, которые могут повлиять на выполнение сертификационных требований. К таким изменениям относятся:</w:t>
      </w:r>
    </w:p>
    <w:p w:rsidR="007125CB" w:rsidRPr="007F1AA1" w:rsidRDefault="007125CB" w:rsidP="007125CB">
      <w:pPr>
        <w:jc w:val="both"/>
        <w:rPr>
          <w:sz w:val="28"/>
          <w:szCs w:val="28"/>
        </w:rPr>
      </w:pPr>
      <w:r w:rsidRPr="007F1AA1">
        <w:rPr>
          <w:sz w:val="28"/>
          <w:szCs w:val="28"/>
        </w:rPr>
        <w:t>- правовой, коммерческий, организационный статус или право собственности;</w:t>
      </w:r>
    </w:p>
    <w:p w:rsidR="007125CB" w:rsidRPr="007F1AA1" w:rsidRDefault="007125CB" w:rsidP="007125CB">
      <w:pPr>
        <w:jc w:val="both"/>
        <w:rPr>
          <w:sz w:val="28"/>
          <w:szCs w:val="28"/>
        </w:rPr>
      </w:pPr>
      <w:r w:rsidRPr="007F1AA1">
        <w:rPr>
          <w:sz w:val="28"/>
          <w:szCs w:val="28"/>
        </w:rPr>
        <w:t>- организационная структура и руководство (например, основной управленческий персонал, ответственный за принятие решений, или технические работники);</w:t>
      </w:r>
    </w:p>
    <w:p w:rsidR="007125CB" w:rsidRPr="007F1AA1" w:rsidRDefault="007125CB" w:rsidP="007125CB">
      <w:pPr>
        <w:jc w:val="both"/>
        <w:rPr>
          <w:sz w:val="28"/>
          <w:szCs w:val="28"/>
        </w:rPr>
      </w:pPr>
      <w:r w:rsidRPr="007F1AA1">
        <w:rPr>
          <w:sz w:val="28"/>
          <w:szCs w:val="28"/>
        </w:rPr>
        <w:t>- модификации продукции или производственного процесса;</w:t>
      </w:r>
    </w:p>
    <w:p w:rsidR="007125CB" w:rsidRPr="007F1AA1" w:rsidRDefault="007125CB" w:rsidP="007125CB">
      <w:pPr>
        <w:jc w:val="both"/>
        <w:rPr>
          <w:sz w:val="28"/>
          <w:szCs w:val="28"/>
        </w:rPr>
      </w:pPr>
      <w:r w:rsidRPr="007F1AA1">
        <w:rPr>
          <w:sz w:val="28"/>
          <w:szCs w:val="28"/>
        </w:rPr>
        <w:t>- адрес для связи и места проведения работ;</w:t>
      </w:r>
    </w:p>
    <w:p w:rsidR="007125CB" w:rsidRDefault="007125CB" w:rsidP="007125CB">
      <w:pPr>
        <w:jc w:val="both"/>
        <w:rPr>
          <w:sz w:val="28"/>
          <w:szCs w:val="28"/>
        </w:rPr>
      </w:pPr>
      <w:r w:rsidRPr="007F1AA1">
        <w:rPr>
          <w:sz w:val="28"/>
          <w:szCs w:val="28"/>
        </w:rPr>
        <w:t>- основные изменения в системе менеджмента качества.</w:t>
      </w:r>
    </w:p>
    <w:p w:rsidR="007125CB" w:rsidRPr="007F1AA1" w:rsidRDefault="007125CB" w:rsidP="007125CB">
      <w:pPr>
        <w:jc w:val="both"/>
        <w:rPr>
          <w:sz w:val="28"/>
          <w:szCs w:val="28"/>
        </w:rPr>
      </w:pPr>
    </w:p>
    <w:p w:rsidR="007125CB" w:rsidRDefault="007125CB" w:rsidP="007125CB">
      <w:pPr>
        <w:ind w:firstLine="567"/>
        <w:jc w:val="both"/>
        <w:rPr>
          <w:sz w:val="28"/>
          <w:szCs w:val="28"/>
        </w:rPr>
      </w:pPr>
      <w:r w:rsidRPr="007F1AA1">
        <w:rPr>
          <w:b/>
          <w:bCs/>
          <w:sz w:val="28"/>
          <w:szCs w:val="28"/>
        </w:rPr>
        <w:t>2.4.1.2 Использование лицензий, сертификатов и знаков соответствия</w:t>
      </w:r>
    </w:p>
    <w:p w:rsidR="007125CB" w:rsidRPr="007F1AA1" w:rsidRDefault="007125CB" w:rsidP="007125CB">
      <w:pPr>
        <w:ind w:firstLine="567"/>
        <w:jc w:val="both"/>
        <w:rPr>
          <w:sz w:val="28"/>
          <w:szCs w:val="28"/>
        </w:rPr>
      </w:pPr>
      <w:r w:rsidRPr="007F1AA1">
        <w:rPr>
          <w:sz w:val="28"/>
          <w:szCs w:val="28"/>
        </w:rPr>
        <w:t>Орган по сертификации должен осуществлять оговоренный схемой сертификации контроль за правом собственности, использованием и демонстрацией лицензий, сертификатов, знаков соответствия и любых других средств подтверждения сертификации продукции. Указания по применению сертификатов и знаков, разрешенных органом по сертификации, содержатся в руководстве ИСО/МЭК 23. Стандарт ИСО/МЭК 17030 устанавливает требования к использованию знаков третьих сторон.</w:t>
      </w:r>
    </w:p>
    <w:p w:rsidR="007125CB" w:rsidRDefault="007125CB" w:rsidP="007125CB">
      <w:pPr>
        <w:ind w:firstLine="567"/>
        <w:jc w:val="both"/>
        <w:rPr>
          <w:sz w:val="28"/>
          <w:szCs w:val="28"/>
        </w:rPr>
      </w:pPr>
      <w:r w:rsidRPr="007F1AA1">
        <w:rPr>
          <w:sz w:val="28"/>
          <w:szCs w:val="28"/>
        </w:rPr>
        <w:t xml:space="preserve">К ошибочным ссылкам на схему сертификации или вводящему в заблуждение использованию лицензий, сертификатов, знаков или любых </w:t>
      </w:r>
      <w:r w:rsidRPr="007F1AA1">
        <w:rPr>
          <w:sz w:val="28"/>
          <w:szCs w:val="28"/>
        </w:rPr>
        <w:lastRenderedPageBreak/>
        <w:t xml:space="preserve">других средств подтверждения сертификации продукции, обнаруженных в документах или других рекламных материалах, должны приниматься соответствующие меры. Такие меры описаны в </w:t>
      </w:r>
      <w:r w:rsidRPr="007F1AA1">
        <w:rPr>
          <w:sz w:val="28"/>
          <w:szCs w:val="28"/>
          <w:lang w:val="en-US"/>
        </w:rPr>
        <w:t>ISO</w:t>
      </w:r>
      <w:r w:rsidRPr="007F1AA1">
        <w:rPr>
          <w:sz w:val="28"/>
          <w:szCs w:val="28"/>
        </w:rPr>
        <w:t xml:space="preserve"> </w:t>
      </w:r>
      <w:r w:rsidRPr="007F1AA1">
        <w:rPr>
          <w:sz w:val="28"/>
          <w:szCs w:val="28"/>
          <w:lang w:val="en-US"/>
        </w:rPr>
        <w:t>Guide</w:t>
      </w:r>
      <w:r w:rsidRPr="007F1AA1">
        <w:rPr>
          <w:sz w:val="28"/>
          <w:szCs w:val="28"/>
        </w:rPr>
        <w:t xml:space="preserve"> 27 и могут включать корректирующиеся действия, отмену сертификата, публикации информации о нарушении, и, при необходимости, судебный иск. </w:t>
      </w:r>
    </w:p>
    <w:p w:rsidR="007125CB" w:rsidRPr="007F1AA1" w:rsidRDefault="007125CB" w:rsidP="007125CB">
      <w:pPr>
        <w:ind w:firstLine="567"/>
        <w:jc w:val="both"/>
        <w:rPr>
          <w:sz w:val="28"/>
          <w:szCs w:val="28"/>
        </w:rPr>
      </w:pPr>
    </w:p>
    <w:p w:rsidR="007125CB" w:rsidRPr="007F1AA1" w:rsidRDefault="007125CB" w:rsidP="007125CB">
      <w:pPr>
        <w:pStyle w:val="3"/>
        <w:ind w:firstLine="567"/>
        <w:jc w:val="both"/>
        <w:rPr>
          <w:sz w:val="28"/>
          <w:szCs w:val="28"/>
        </w:rPr>
      </w:pPr>
      <w:r w:rsidRPr="007F1AA1">
        <w:rPr>
          <w:b/>
          <w:sz w:val="28"/>
          <w:szCs w:val="28"/>
        </w:rPr>
        <w:t>2.4.1.3 Управление беспристрастностью.</w:t>
      </w:r>
      <w:r w:rsidRPr="007F1AA1">
        <w:rPr>
          <w:sz w:val="28"/>
          <w:szCs w:val="28"/>
        </w:rPr>
        <w:t xml:space="preserve"> Работы по сертификации должны проводиться беспристрастно.</w:t>
      </w:r>
      <w:r>
        <w:rPr>
          <w:sz w:val="28"/>
          <w:szCs w:val="28"/>
        </w:rPr>
        <w:t xml:space="preserve"> </w:t>
      </w:r>
      <w:r w:rsidRPr="007F1AA1">
        <w:rPr>
          <w:sz w:val="28"/>
          <w:szCs w:val="28"/>
        </w:rPr>
        <w:t>Орган по сертификации несет ответственность за беспристрастность своей деятельности и не допускает наличия каких-либо компрометирующих его коммерческих, финансовых или иных факторов. Орган по сертификации должен на постоянной основе идентифицировать касающиеся беспристрастности риски, которые возникают вследствие его деятельности, или взаимоотношений, или взаимодействия персонала. Однако такие взаимоотношения не обязательно могут приводить к возникновению риска, связанного с беспристрастностью. Взаимоотношение, которое представляет угрозу для обеспечения беспристрастности со стороны органа по сертификации, может быть основано на праве собственности, управлении, менеджменте, персонале, совместных ресурсах, финансах, контрактах, маркетинге (включая брендинг), выплате комиссионных или на других стимулах для новых заказчиков и т.п. Выявление рисков не подразумевает проведение их оценки согласно стандарту ИСО 31000.</w:t>
      </w:r>
    </w:p>
    <w:p w:rsidR="007125CB" w:rsidRPr="007F1AA1" w:rsidRDefault="007125CB" w:rsidP="007125CB">
      <w:pPr>
        <w:ind w:firstLine="567"/>
        <w:jc w:val="both"/>
        <w:rPr>
          <w:sz w:val="28"/>
          <w:szCs w:val="28"/>
        </w:rPr>
      </w:pPr>
      <w:r w:rsidRPr="007F1AA1">
        <w:rPr>
          <w:sz w:val="28"/>
          <w:szCs w:val="28"/>
        </w:rPr>
        <w:t>При идентификации риска, связанного с обеспечением беспристрастности, орган по сертификации должен продемонстрировать, как он устраняет или минимизирует данный риск до приемлемого уровня.</w:t>
      </w:r>
    </w:p>
    <w:p w:rsidR="007125CB" w:rsidRPr="007F1AA1" w:rsidRDefault="007125CB" w:rsidP="007125CB">
      <w:pPr>
        <w:ind w:firstLine="567"/>
        <w:jc w:val="both"/>
        <w:rPr>
          <w:sz w:val="28"/>
          <w:szCs w:val="28"/>
        </w:rPr>
      </w:pPr>
      <w:r w:rsidRPr="007F1AA1">
        <w:rPr>
          <w:sz w:val="28"/>
          <w:szCs w:val="28"/>
        </w:rPr>
        <w:t>Орган по сертификации должен иметь обязательство высшего руководства по обеспечению беспристрастности</w:t>
      </w:r>
    </w:p>
    <w:p w:rsidR="007125CB" w:rsidRPr="007F1AA1" w:rsidRDefault="007125CB" w:rsidP="007125CB">
      <w:pPr>
        <w:ind w:firstLine="567"/>
        <w:jc w:val="both"/>
        <w:rPr>
          <w:sz w:val="28"/>
          <w:szCs w:val="28"/>
        </w:rPr>
      </w:pPr>
      <w:r w:rsidRPr="007F1AA1">
        <w:rPr>
          <w:sz w:val="28"/>
          <w:szCs w:val="28"/>
        </w:rPr>
        <w:t>Орган по сертификации или юридические лица, находящиеся под его организационным контролем, не должны:</w:t>
      </w:r>
    </w:p>
    <w:p w:rsidR="007125CB" w:rsidRPr="007F1AA1" w:rsidRDefault="007125CB" w:rsidP="007125CB">
      <w:pPr>
        <w:pStyle w:val="formattext"/>
        <w:spacing w:before="0" w:beforeAutospacing="0" w:after="0" w:afterAutospacing="0"/>
        <w:ind w:firstLine="567"/>
        <w:jc w:val="both"/>
        <w:rPr>
          <w:sz w:val="28"/>
          <w:szCs w:val="28"/>
        </w:rPr>
      </w:pPr>
      <w:r w:rsidRPr="007F1AA1">
        <w:rPr>
          <w:sz w:val="28"/>
          <w:szCs w:val="28"/>
        </w:rPr>
        <w:t>a) быть проектировщиком, изготовителем, установщиком,  распространителем или пользователем сертифицированной продукции;</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б</w:t>
      </w:r>
      <w:r w:rsidRPr="007F1AA1">
        <w:rPr>
          <w:sz w:val="28"/>
          <w:szCs w:val="28"/>
        </w:rPr>
        <w:t>) быть проектировщиком, разработчиком, оператором или пользователем сертифицированного процесса;</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в</w:t>
      </w:r>
      <w:r w:rsidRPr="007F1AA1">
        <w:rPr>
          <w:sz w:val="28"/>
          <w:szCs w:val="28"/>
        </w:rPr>
        <w:t>) быть проектировщиком, разработчиком, провайдером или оператором сертифицированной услуги;</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г</w:t>
      </w:r>
      <w:r w:rsidRPr="007F1AA1">
        <w:rPr>
          <w:sz w:val="28"/>
          <w:szCs w:val="28"/>
        </w:rPr>
        <w:t>) предлагать или предоставлять консалтинговые услуги своим заказчикам:</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д</w:t>
      </w:r>
      <w:r w:rsidRPr="007F1AA1">
        <w:rPr>
          <w:sz w:val="28"/>
          <w:szCs w:val="28"/>
        </w:rPr>
        <w:t>) предлагать или предоставлять консалтинговые услуги по системам менеджмента или услуги по проведению внутренних проверок своим заказчикам в случаях, когда схема сертификации требует оценивания их системы менеджмента. Это не исключает:</w:t>
      </w:r>
    </w:p>
    <w:p w:rsidR="007125CB" w:rsidRPr="007F1AA1" w:rsidRDefault="007125CB" w:rsidP="007125CB">
      <w:pPr>
        <w:pStyle w:val="formattext"/>
        <w:spacing w:before="0" w:beforeAutospacing="0" w:after="0" w:afterAutospacing="0"/>
        <w:jc w:val="both"/>
        <w:rPr>
          <w:sz w:val="28"/>
          <w:szCs w:val="28"/>
        </w:rPr>
      </w:pPr>
      <w:r w:rsidRPr="007F1AA1">
        <w:rPr>
          <w:sz w:val="28"/>
          <w:szCs w:val="28"/>
        </w:rPr>
        <w:t>- возможности обмена информацией (например, для разъяснения полученных результатов или уточнения требований) между органом по сертификации и его заказчиками;</w:t>
      </w:r>
      <w:r w:rsidRPr="007F1AA1">
        <w:rPr>
          <w:sz w:val="28"/>
          <w:szCs w:val="28"/>
        </w:rPr>
        <w:br/>
        <w:t>- использования, установки и обслуживания сертифицированной продукции, необходимой для функционирования органа по сертификации.</w:t>
      </w:r>
    </w:p>
    <w:p w:rsidR="007125CB" w:rsidRPr="007F1AA1" w:rsidRDefault="007125CB" w:rsidP="007125CB">
      <w:pPr>
        <w:ind w:firstLine="567"/>
        <w:jc w:val="both"/>
        <w:rPr>
          <w:sz w:val="28"/>
          <w:szCs w:val="28"/>
        </w:rPr>
      </w:pPr>
      <w:r w:rsidRPr="007F1AA1">
        <w:rPr>
          <w:sz w:val="28"/>
          <w:szCs w:val="28"/>
        </w:rPr>
        <w:lastRenderedPageBreak/>
        <w:t>Орган по сертификации должен гарантировать, что деятельность отдельных юридических лиц, с которыми он поддерживает отношения, не ставит под угрозу беспристрастность его деятельности.</w:t>
      </w:r>
    </w:p>
    <w:p w:rsidR="007125CB" w:rsidRPr="007F1AA1" w:rsidRDefault="007125CB" w:rsidP="007125CB">
      <w:pPr>
        <w:ind w:firstLine="567"/>
        <w:jc w:val="both"/>
        <w:rPr>
          <w:sz w:val="28"/>
          <w:szCs w:val="28"/>
        </w:rPr>
      </w:pPr>
      <w:r w:rsidRPr="007F1AA1">
        <w:rPr>
          <w:sz w:val="28"/>
          <w:szCs w:val="28"/>
        </w:rPr>
        <w:t>Когда отдельное юридическое лицо предлагает или выпускает сертифицированную продукцию (или подлежащую сертификации) или предоставляет консалтинговые услуги (см. 3.2), руководящие работники органа по сертификации и его персонал, занимающийся анализом и принятием решений, не должны участвовать в деятельности такого юридического лица, а его сотрудники - соответственно в управлении органом по сертификации, проведении анализа или принятии решений.</w:t>
      </w:r>
    </w:p>
    <w:p w:rsidR="007125CB" w:rsidRPr="007F1AA1" w:rsidRDefault="007125CB" w:rsidP="007125CB">
      <w:pPr>
        <w:ind w:firstLine="567"/>
        <w:jc w:val="both"/>
        <w:rPr>
          <w:sz w:val="28"/>
          <w:szCs w:val="28"/>
        </w:rPr>
      </w:pPr>
      <w:r w:rsidRPr="007F1AA1">
        <w:rPr>
          <w:sz w:val="28"/>
          <w:szCs w:val="28"/>
        </w:rPr>
        <w:t>Деятельность органа по сертификации не может предоставляться или предлагаться в связи с работой организации, оказывающей консалтинговые услуги. Орган по сертификации не должен констатировать или давать понять, что сертификация будет проще, легче, быстрее или дешевле, если прибегнуть к услугам конкретной консалтинговой организации.</w:t>
      </w:r>
    </w:p>
    <w:p w:rsidR="007125CB" w:rsidRPr="007F1AA1" w:rsidRDefault="007125CB" w:rsidP="007125CB">
      <w:pPr>
        <w:ind w:firstLine="567"/>
        <w:jc w:val="both"/>
        <w:rPr>
          <w:sz w:val="28"/>
          <w:szCs w:val="28"/>
        </w:rPr>
      </w:pPr>
      <w:r w:rsidRPr="007F1AA1">
        <w:rPr>
          <w:sz w:val="28"/>
          <w:szCs w:val="28"/>
        </w:rPr>
        <w:t>Персонал не должен проводить анализ или принимать решения по сертификации продукции, по которой он предоставляет консалтинговые услуги, в течение периода, оговоренного органом по сертификации. Такой период может быть установлен в схеме сертификации или, если он оговаривается, быть достаточно длительным для того, чтобы не дискредитировать беспристрастность при анализе или принятии решений. Часто используется двухлетний период.</w:t>
      </w:r>
    </w:p>
    <w:p w:rsidR="007125CB" w:rsidRDefault="007125CB" w:rsidP="007125CB">
      <w:pPr>
        <w:ind w:firstLine="567"/>
        <w:jc w:val="both"/>
        <w:rPr>
          <w:sz w:val="28"/>
          <w:szCs w:val="28"/>
        </w:rPr>
      </w:pPr>
      <w:r w:rsidRPr="007F1AA1">
        <w:rPr>
          <w:sz w:val="28"/>
          <w:szCs w:val="28"/>
        </w:rPr>
        <w:t>Орган по сертификации принимает меры, направленные против любых угроз его беспристрастности, возникающих вследствие действий других лиц, органов или организаций, о которых ему стало известно. Весь персонал органа по сертификации (как штатный, так и внештатный) или комитеты, которые могут оказывать влияние на эту деятельность, должны действовать беспристрастно.</w:t>
      </w:r>
    </w:p>
    <w:p w:rsidR="007125CB" w:rsidRPr="007F1AA1" w:rsidRDefault="007125CB" w:rsidP="007125CB">
      <w:pPr>
        <w:ind w:firstLine="567"/>
        <w:jc w:val="both"/>
        <w:rPr>
          <w:sz w:val="28"/>
          <w:szCs w:val="28"/>
        </w:rPr>
      </w:pPr>
    </w:p>
    <w:p w:rsidR="007125CB" w:rsidRDefault="007125CB" w:rsidP="007125CB">
      <w:pPr>
        <w:pStyle w:val="3"/>
        <w:ind w:firstLine="567"/>
        <w:jc w:val="both"/>
        <w:rPr>
          <w:sz w:val="28"/>
          <w:szCs w:val="28"/>
        </w:rPr>
      </w:pPr>
      <w:r w:rsidRPr="007F1AA1">
        <w:rPr>
          <w:b/>
          <w:sz w:val="28"/>
          <w:szCs w:val="28"/>
        </w:rPr>
        <w:t>2.4.1.4 Ответственность и финансирование.</w:t>
      </w:r>
      <w:r w:rsidRPr="007F1AA1">
        <w:rPr>
          <w:sz w:val="28"/>
          <w:szCs w:val="28"/>
        </w:rPr>
        <w:t xml:space="preserve"> Орган по сертификации принимает соответствующие меры (например, страхование или создание резервов) для реализации ответственности в связи со своей деятельностью. Орган по сертификации должен обладать финансовой стабильностью и ресурсами, необходимыми для выполнения своей деятельности.</w:t>
      </w:r>
    </w:p>
    <w:p w:rsidR="007125CB" w:rsidRPr="007F1AA1" w:rsidRDefault="007125CB" w:rsidP="007125CB"/>
    <w:p w:rsidR="007125CB" w:rsidRPr="007F1AA1" w:rsidRDefault="007125CB" w:rsidP="007125CB">
      <w:pPr>
        <w:pStyle w:val="3"/>
        <w:ind w:firstLine="567"/>
        <w:jc w:val="both"/>
        <w:rPr>
          <w:b/>
          <w:sz w:val="28"/>
          <w:szCs w:val="28"/>
        </w:rPr>
      </w:pPr>
      <w:r w:rsidRPr="007F1AA1">
        <w:rPr>
          <w:b/>
          <w:sz w:val="28"/>
          <w:szCs w:val="28"/>
        </w:rPr>
        <w:t>2.4.1.5 Недискриминационные условия.</w:t>
      </w:r>
      <w:r w:rsidRPr="007F1AA1">
        <w:rPr>
          <w:sz w:val="28"/>
          <w:szCs w:val="28"/>
        </w:rPr>
        <w:t xml:space="preserve"> Политика и процедуры, в соответствии с которыми работает орган по сертификации, а также управление ими не должны быть дискриминационными, создавать барьеры или препятствовать доступу заявителей, кроме случаев, оговоренных в стандарте ГОСТ ISO/IEC 17065-2013.</w:t>
      </w:r>
    </w:p>
    <w:p w:rsidR="007125CB" w:rsidRPr="007F1AA1" w:rsidRDefault="007125CB" w:rsidP="007125CB">
      <w:pPr>
        <w:ind w:firstLine="567"/>
        <w:jc w:val="both"/>
        <w:rPr>
          <w:sz w:val="28"/>
          <w:szCs w:val="28"/>
        </w:rPr>
      </w:pPr>
      <w:r w:rsidRPr="007F1AA1">
        <w:rPr>
          <w:sz w:val="28"/>
          <w:szCs w:val="28"/>
        </w:rPr>
        <w:t xml:space="preserve">Орган по сертификации обеспечивает доступность своих услуг для всех заявителей, деятельность которых находится в области его компетенции. Доступ к процессу сертификации не должен зависеть от размеров заказчика или его принадлежности к какой-либо ассоциации или группе и не быть обусловлен </w:t>
      </w:r>
      <w:r w:rsidRPr="007F1AA1">
        <w:rPr>
          <w:sz w:val="28"/>
          <w:szCs w:val="28"/>
        </w:rPr>
        <w:lastRenderedPageBreak/>
        <w:t>количеством уже выданных сертификатов. Не должно существовать неправомерных финансовых или иных условий.</w:t>
      </w:r>
    </w:p>
    <w:p w:rsidR="007125CB" w:rsidRPr="007F1AA1" w:rsidRDefault="007125CB" w:rsidP="007125CB">
      <w:pPr>
        <w:ind w:firstLine="567"/>
        <w:jc w:val="both"/>
        <w:rPr>
          <w:sz w:val="28"/>
          <w:szCs w:val="28"/>
        </w:rPr>
      </w:pPr>
      <w:r w:rsidRPr="007F1AA1">
        <w:rPr>
          <w:sz w:val="28"/>
          <w:szCs w:val="28"/>
        </w:rPr>
        <w:t>Однако орган по сертификации может отказать заказчику в принятии его заявки на сертификацию, когда существуют веские или обоснованные причины, такие как незаконная деятельность, наличие данных о неоднократных несоответствиях сертификационным требованиям/требованиям к продукции или подобные случаи.</w:t>
      </w:r>
    </w:p>
    <w:p w:rsidR="007125CB" w:rsidRPr="007F1AA1" w:rsidRDefault="007125CB" w:rsidP="007125CB">
      <w:pPr>
        <w:ind w:firstLine="567"/>
        <w:jc w:val="both"/>
        <w:rPr>
          <w:sz w:val="28"/>
          <w:szCs w:val="28"/>
        </w:rPr>
      </w:pPr>
      <w:r w:rsidRPr="007F1AA1">
        <w:rPr>
          <w:sz w:val="28"/>
          <w:szCs w:val="28"/>
        </w:rPr>
        <w:t>Орган по сертификации должен ограничивать свои требования, оценивание, анализ, решения и инспекционный контроль (если предусмотрен) вопросами, которые непосредственно относятся к этой области.</w:t>
      </w:r>
    </w:p>
    <w:p w:rsidR="007125CB" w:rsidRDefault="007125CB" w:rsidP="007125CB">
      <w:pPr>
        <w:pStyle w:val="3"/>
        <w:ind w:firstLine="567"/>
      </w:pPr>
    </w:p>
    <w:p w:rsidR="007125CB" w:rsidRPr="007F1AA1" w:rsidRDefault="007125CB" w:rsidP="007125CB">
      <w:pPr>
        <w:pStyle w:val="3"/>
        <w:ind w:firstLine="567"/>
        <w:jc w:val="both"/>
        <w:rPr>
          <w:b/>
          <w:sz w:val="28"/>
          <w:szCs w:val="28"/>
        </w:rPr>
      </w:pPr>
      <w:r w:rsidRPr="007F1AA1">
        <w:rPr>
          <w:b/>
          <w:sz w:val="28"/>
          <w:szCs w:val="28"/>
        </w:rPr>
        <w:t>2.4.1.6 Конфиденциальность.</w:t>
      </w:r>
      <w:r w:rsidRPr="007F1AA1">
        <w:rPr>
          <w:sz w:val="28"/>
          <w:szCs w:val="28"/>
        </w:rPr>
        <w:t xml:space="preserve"> Орган по сертификации должен нести ответственность с помощью имеющих юридическую силу обязательств за управление всей информацией, полученной или сформированной при проведении этой деятельности. За исключением информации, согласованной между органом по сертификации и заказчиком (например, с целью реагирования на жалобы), прочая информация рассматривается как являющаяся собственностью органа по сертификации и считается конфиденциальной. Орган по сертификации должен заблаговременно информировать заказчика об информации, которую он намерен сделать достоянием общественности.</w:t>
      </w:r>
    </w:p>
    <w:p w:rsidR="007125CB" w:rsidRPr="007F1AA1" w:rsidRDefault="007125CB" w:rsidP="007125CB">
      <w:pPr>
        <w:ind w:firstLine="567"/>
        <w:jc w:val="both"/>
        <w:rPr>
          <w:sz w:val="28"/>
          <w:szCs w:val="28"/>
        </w:rPr>
      </w:pPr>
      <w:r w:rsidRPr="007F1AA1">
        <w:rPr>
          <w:sz w:val="28"/>
          <w:szCs w:val="28"/>
        </w:rPr>
        <w:t>Когда согласно закону или договорным обязательствам от органа по сертификации требуется огласить конфиденциальную информацию, заказчика или заинтересованное лицо, если это не запрещено законом, извещают об этом. Информация о заказчике, полученная например, от предъявителя претензии, регулирующих органов, должна рассматриваться как конфиденциальная.</w:t>
      </w:r>
    </w:p>
    <w:p w:rsidR="007125CB" w:rsidRDefault="007125CB" w:rsidP="007125CB">
      <w:pPr>
        <w:ind w:firstLine="567"/>
        <w:jc w:val="both"/>
      </w:pPr>
    </w:p>
    <w:p w:rsidR="007125CB" w:rsidRPr="003F10C7" w:rsidRDefault="007125CB" w:rsidP="007125CB">
      <w:pPr>
        <w:pStyle w:val="3"/>
        <w:ind w:firstLine="567"/>
        <w:jc w:val="both"/>
        <w:rPr>
          <w:b/>
          <w:sz w:val="28"/>
          <w:szCs w:val="28"/>
        </w:rPr>
      </w:pPr>
      <w:r w:rsidRPr="003F10C7">
        <w:rPr>
          <w:b/>
          <w:sz w:val="28"/>
          <w:szCs w:val="28"/>
        </w:rPr>
        <w:t>2.4.1.7 Общедоступная информация.</w:t>
      </w:r>
      <w:r w:rsidRPr="003F10C7">
        <w:rPr>
          <w:sz w:val="28"/>
          <w:szCs w:val="28"/>
        </w:rPr>
        <w:t xml:space="preserve"> Орган по сертификации должен сохранять (с помощью публикаций, электронных и других средств) и делать доступным по запросу:</w:t>
      </w:r>
    </w:p>
    <w:p w:rsidR="007125CB" w:rsidRPr="003F10C7" w:rsidRDefault="007125CB" w:rsidP="007125CB">
      <w:pPr>
        <w:ind w:firstLine="567"/>
        <w:jc w:val="both"/>
        <w:rPr>
          <w:sz w:val="28"/>
          <w:szCs w:val="28"/>
        </w:rPr>
      </w:pPr>
      <w:r w:rsidRPr="003F10C7">
        <w:rPr>
          <w:sz w:val="28"/>
          <w:szCs w:val="28"/>
        </w:rPr>
        <w:t>a) информацию (или ссылки) о схемах сертификации, включая правила и процедуры оценивания, выдачи, продления, расширения или сужения области применения, приостановления действия, отмены или отказа в выдаче сертификата;</w:t>
      </w:r>
    </w:p>
    <w:p w:rsidR="007125CB" w:rsidRPr="003F10C7" w:rsidRDefault="007125CB" w:rsidP="007125CB">
      <w:pPr>
        <w:ind w:firstLine="567"/>
        <w:jc w:val="both"/>
        <w:rPr>
          <w:sz w:val="28"/>
          <w:szCs w:val="28"/>
        </w:rPr>
      </w:pPr>
      <w:r>
        <w:rPr>
          <w:sz w:val="28"/>
          <w:szCs w:val="28"/>
        </w:rPr>
        <w:t>б</w:t>
      </w:r>
      <w:r w:rsidRPr="003F10C7">
        <w:rPr>
          <w:sz w:val="28"/>
          <w:szCs w:val="28"/>
        </w:rPr>
        <w:t>) описание способов, с помощью которых орган по сертификации получает финансовую поддержку, и общую информацию о плате, взимаемой с заявителей и заказчиков;</w:t>
      </w:r>
    </w:p>
    <w:p w:rsidR="007125CB" w:rsidRPr="003F10C7" w:rsidRDefault="007125CB" w:rsidP="007125CB">
      <w:pPr>
        <w:ind w:firstLine="567"/>
        <w:jc w:val="both"/>
        <w:rPr>
          <w:sz w:val="28"/>
          <w:szCs w:val="28"/>
        </w:rPr>
      </w:pPr>
      <w:r>
        <w:rPr>
          <w:sz w:val="28"/>
          <w:szCs w:val="28"/>
        </w:rPr>
        <w:t>в</w:t>
      </w:r>
      <w:r w:rsidRPr="003F10C7">
        <w:rPr>
          <w:sz w:val="28"/>
          <w:szCs w:val="28"/>
        </w:rPr>
        <w:t>) описание прав и обязанностей заявителей и заказчиков, включая требования и ограничения, связанные с использованием знака органа по сертификации и со способами ссылки на полученный сертификат;</w:t>
      </w:r>
    </w:p>
    <w:p w:rsidR="007125CB" w:rsidRDefault="007125CB" w:rsidP="007125CB">
      <w:pPr>
        <w:ind w:firstLine="567"/>
        <w:jc w:val="both"/>
        <w:rPr>
          <w:sz w:val="28"/>
          <w:szCs w:val="28"/>
        </w:rPr>
      </w:pPr>
      <w:r>
        <w:rPr>
          <w:sz w:val="28"/>
          <w:szCs w:val="28"/>
        </w:rPr>
        <w:t>г</w:t>
      </w:r>
      <w:r w:rsidRPr="003F10C7">
        <w:rPr>
          <w:sz w:val="28"/>
          <w:szCs w:val="28"/>
        </w:rPr>
        <w:t>) информацию о процедурах рассмотрения жалоб и апелляций.</w:t>
      </w:r>
    </w:p>
    <w:p w:rsidR="007125CB" w:rsidRDefault="007125CB" w:rsidP="007125CB">
      <w:pPr>
        <w:ind w:firstLine="567"/>
        <w:jc w:val="both"/>
        <w:rPr>
          <w:sz w:val="28"/>
          <w:szCs w:val="28"/>
        </w:rPr>
      </w:pPr>
    </w:p>
    <w:p w:rsidR="007125CB" w:rsidRDefault="007125CB" w:rsidP="007125CB">
      <w:pPr>
        <w:ind w:firstLine="567"/>
        <w:jc w:val="both"/>
        <w:rPr>
          <w:b/>
          <w:sz w:val="28"/>
          <w:szCs w:val="28"/>
        </w:rPr>
      </w:pPr>
      <w:r w:rsidRPr="003F10C7">
        <w:rPr>
          <w:b/>
          <w:sz w:val="28"/>
          <w:szCs w:val="28"/>
        </w:rPr>
        <w:t>2.4.1.8 Структурные требования</w:t>
      </w:r>
    </w:p>
    <w:p w:rsidR="007125CB" w:rsidRPr="003F10C7" w:rsidRDefault="007125CB" w:rsidP="007125CB">
      <w:pPr>
        <w:ind w:firstLine="567"/>
        <w:jc w:val="both"/>
        <w:rPr>
          <w:b/>
          <w:sz w:val="28"/>
          <w:szCs w:val="28"/>
        </w:rPr>
      </w:pPr>
      <w:r w:rsidRPr="003F10C7">
        <w:rPr>
          <w:b/>
          <w:sz w:val="28"/>
          <w:szCs w:val="28"/>
        </w:rPr>
        <w:t>Организационная структура и высшее руководство.</w:t>
      </w:r>
      <w:r w:rsidRPr="003F10C7">
        <w:rPr>
          <w:sz w:val="28"/>
          <w:szCs w:val="28"/>
        </w:rPr>
        <w:t xml:space="preserve"> Орган по сертификации документирует организационную структуру, должностные обязанности, ответственность, полномочия руководства и другого персонала, </w:t>
      </w:r>
      <w:r w:rsidRPr="003F10C7">
        <w:rPr>
          <w:sz w:val="28"/>
          <w:szCs w:val="28"/>
        </w:rPr>
        <w:lastRenderedPageBreak/>
        <w:t>осуществляющего сертификацию, а также любых подразделений (комитетов). Если орган по сертификации является определенной частью юридического лица, структура должна определять порядок подчиненности и взаимосвязь с его другими частями.</w:t>
      </w:r>
    </w:p>
    <w:p w:rsidR="007125CB" w:rsidRPr="003F10C7" w:rsidRDefault="007125CB" w:rsidP="007125CB">
      <w:pPr>
        <w:pStyle w:val="formattext"/>
        <w:spacing w:before="0" w:beforeAutospacing="0" w:after="0" w:afterAutospacing="0"/>
        <w:ind w:firstLine="567"/>
        <w:jc w:val="both"/>
        <w:rPr>
          <w:sz w:val="28"/>
          <w:szCs w:val="28"/>
        </w:rPr>
      </w:pPr>
      <w:r w:rsidRPr="003F10C7">
        <w:rPr>
          <w:sz w:val="28"/>
          <w:szCs w:val="28"/>
        </w:rPr>
        <w:t>Руководство органа по сертификации назначает совет директоров (управляющий орган) и определяет группу лиц, несущих полную ответственность за каждое из следующих направлений:</w:t>
      </w:r>
      <w:r w:rsidRPr="003F10C7">
        <w:rPr>
          <w:sz w:val="28"/>
          <w:szCs w:val="28"/>
        </w:rPr>
        <w:br/>
      </w:r>
      <w:r>
        <w:rPr>
          <w:sz w:val="28"/>
          <w:szCs w:val="28"/>
        </w:rPr>
        <w:t>1</w:t>
      </w:r>
      <w:r w:rsidRPr="003F10C7">
        <w:rPr>
          <w:sz w:val="28"/>
          <w:szCs w:val="28"/>
        </w:rPr>
        <w:t>) разработку политики, относящуюся к функционированию органа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2</w:t>
      </w:r>
      <w:r w:rsidRPr="003F10C7">
        <w:rPr>
          <w:sz w:val="28"/>
          <w:szCs w:val="28"/>
        </w:rPr>
        <w:t>) надзор за внедрением политики и процедур;</w:t>
      </w:r>
    </w:p>
    <w:p w:rsidR="007125CB" w:rsidRPr="003F10C7" w:rsidRDefault="007125CB" w:rsidP="007125CB">
      <w:pPr>
        <w:pStyle w:val="formattext"/>
        <w:spacing w:before="0" w:beforeAutospacing="0" w:after="0" w:afterAutospacing="0"/>
        <w:jc w:val="both"/>
        <w:rPr>
          <w:sz w:val="28"/>
          <w:szCs w:val="28"/>
        </w:rPr>
      </w:pPr>
      <w:r>
        <w:rPr>
          <w:sz w:val="28"/>
          <w:szCs w:val="28"/>
        </w:rPr>
        <w:t>3</w:t>
      </w:r>
      <w:r w:rsidRPr="003F10C7">
        <w:rPr>
          <w:sz w:val="28"/>
          <w:szCs w:val="28"/>
        </w:rPr>
        <w:t>) надзор за финансовыми средствами органа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4</w:t>
      </w:r>
      <w:r w:rsidRPr="003F10C7">
        <w:rPr>
          <w:sz w:val="28"/>
          <w:szCs w:val="28"/>
        </w:rPr>
        <w:t>) развитие работ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5</w:t>
      </w:r>
      <w:r w:rsidRPr="003F10C7">
        <w:rPr>
          <w:sz w:val="28"/>
          <w:szCs w:val="28"/>
        </w:rPr>
        <w:t>) выработку сертификационных требований;</w:t>
      </w:r>
    </w:p>
    <w:p w:rsidR="007125CB" w:rsidRPr="003F10C7" w:rsidRDefault="007125CB" w:rsidP="007125CB">
      <w:pPr>
        <w:pStyle w:val="formattext"/>
        <w:spacing w:before="0" w:beforeAutospacing="0" w:after="0" w:afterAutospacing="0"/>
        <w:jc w:val="both"/>
        <w:rPr>
          <w:sz w:val="28"/>
          <w:szCs w:val="28"/>
        </w:rPr>
      </w:pPr>
      <w:r>
        <w:rPr>
          <w:sz w:val="28"/>
          <w:szCs w:val="28"/>
        </w:rPr>
        <w:t>6</w:t>
      </w:r>
      <w:r w:rsidRPr="003F10C7">
        <w:rPr>
          <w:sz w:val="28"/>
          <w:szCs w:val="28"/>
        </w:rPr>
        <w:t>) оценивание;</w:t>
      </w:r>
    </w:p>
    <w:p w:rsidR="007125CB" w:rsidRPr="003F10C7" w:rsidRDefault="007125CB" w:rsidP="007125CB">
      <w:pPr>
        <w:pStyle w:val="formattext"/>
        <w:spacing w:before="0" w:beforeAutospacing="0" w:after="0" w:afterAutospacing="0"/>
        <w:jc w:val="both"/>
        <w:rPr>
          <w:sz w:val="28"/>
          <w:szCs w:val="28"/>
        </w:rPr>
      </w:pPr>
      <w:r>
        <w:rPr>
          <w:sz w:val="28"/>
          <w:szCs w:val="28"/>
        </w:rPr>
        <w:t>7</w:t>
      </w:r>
      <w:r w:rsidRPr="003F10C7">
        <w:rPr>
          <w:sz w:val="28"/>
          <w:szCs w:val="28"/>
        </w:rPr>
        <w:t>) проведение анализа;</w:t>
      </w:r>
    </w:p>
    <w:p w:rsidR="007125CB" w:rsidRPr="003F10C7" w:rsidRDefault="007125CB" w:rsidP="007125CB">
      <w:pPr>
        <w:pStyle w:val="formattext"/>
        <w:spacing w:before="0" w:beforeAutospacing="0" w:after="0" w:afterAutospacing="0"/>
        <w:jc w:val="both"/>
        <w:rPr>
          <w:sz w:val="28"/>
          <w:szCs w:val="28"/>
        </w:rPr>
      </w:pPr>
      <w:r>
        <w:rPr>
          <w:sz w:val="28"/>
          <w:szCs w:val="28"/>
        </w:rPr>
        <w:t>8</w:t>
      </w:r>
      <w:r w:rsidRPr="003F10C7">
        <w:rPr>
          <w:sz w:val="28"/>
          <w:szCs w:val="28"/>
        </w:rPr>
        <w:t>) принятие решений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9</w:t>
      </w:r>
      <w:r w:rsidRPr="003F10C7">
        <w:rPr>
          <w:sz w:val="28"/>
          <w:szCs w:val="28"/>
        </w:rPr>
        <w:t>) передачу полномочий комитетам или лицам (если потребуется) для осуществления определенной деятельности от его имени;</w:t>
      </w:r>
    </w:p>
    <w:p w:rsidR="007125CB" w:rsidRPr="003F10C7" w:rsidRDefault="007125CB" w:rsidP="007125CB">
      <w:pPr>
        <w:pStyle w:val="formattext"/>
        <w:spacing w:before="0" w:beforeAutospacing="0" w:after="0" w:afterAutospacing="0"/>
        <w:jc w:val="both"/>
        <w:rPr>
          <w:sz w:val="28"/>
          <w:szCs w:val="28"/>
        </w:rPr>
      </w:pPr>
      <w:r>
        <w:rPr>
          <w:sz w:val="28"/>
          <w:szCs w:val="28"/>
        </w:rPr>
        <w:t>10</w:t>
      </w:r>
      <w:r w:rsidRPr="003F10C7">
        <w:rPr>
          <w:sz w:val="28"/>
          <w:szCs w:val="28"/>
        </w:rPr>
        <w:t>) заключение договоров;</w:t>
      </w:r>
    </w:p>
    <w:p w:rsidR="007125CB" w:rsidRPr="003F10C7" w:rsidRDefault="007125CB" w:rsidP="007125CB">
      <w:pPr>
        <w:pStyle w:val="formattext"/>
        <w:spacing w:before="0" w:beforeAutospacing="0" w:after="0" w:afterAutospacing="0"/>
        <w:jc w:val="both"/>
        <w:rPr>
          <w:sz w:val="28"/>
          <w:szCs w:val="28"/>
        </w:rPr>
      </w:pPr>
      <w:r>
        <w:rPr>
          <w:sz w:val="28"/>
          <w:szCs w:val="28"/>
        </w:rPr>
        <w:t>11</w:t>
      </w:r>
      <w:r w:rsidRPr="003F10C7">
        <w:rPr>
          <w:sz w:val="28"/>
          <w:szCs w:val="28"/>
        </w:rPr>
        <w:t>) предоставление необходимых ресурсов для осуществления деятельности по сертификации;</w:t>
      </w:r>
      <w:r w:rsidRPr="003F10C7">
        <w:rPr>
          <w:sz w:val="28"/>
          <w:szCs w:val="28"/>
        </w:rPr>
        <w:br/>
      </w:r>
      <w:r>
        <w:rPr>
          <w:sz w:val="28"/>
          <w:szCs w:val="28"/>
        </w:rPr>
        <w:t>12</w:t>
      </w:r>
      <w:r w:rsidRPr="003F10C7">
        <w:rPr>
          <w:sz w:val="28"/>
          <w:szCs w:val="28"/>
        </w:rPr>
        <w:t>) реагирование на жалобы и апелляции;</w:t>
      </w:r>
    </w:p>
    <w:p w:rsidR="007125CB" w:rsidRPr="003F10C7" w:rsidRDefault="007125CB" w:rsidP="007125CB">
      <w:pPr>
        <w:pStyle w:val="formattext"/>
        <w:spacing w:before="0" w:beforeAutospacing="0" w:after="0" w:afterAutospacing="0"/>
        <w:jc w:val="both"/>
        <w:rPr>
          <w:sz w:val="28"/>
          <w:szCs w:val="28"/>
        </w:rPr>
      </w:pPr>
      <w:r>
        <w:rPr>
          <w:sz w:val="28"/>
          <w:szCs w:val="28"/>
        </w:rPr>
        <w:t>13</w:t>
      </w:r>
      <w:r w:rsidRPr="003F10C7">
        <w:rPr>
          <w:sz w:val="28"/>
          <w:szCs w:val="28"/>
        </w:rPr>
        <w:t>) разработку требований к компетентности персонала;</w:t>
      </w:r>
    </w:p>
    <w:p w:rsidR="007125CB" w:rsidRPr="003F10C7" w:rsidRDefault="007125CB" w:rsidP="007125CB">
      <w:pPr>
        <w:pStyle w:val="formattext"/>
        <w:spacing w:before="0" w:beforeAutospacing="0" w:after="0" w:afterAutospacing="0"/>
        <w:jc w:val="both"/>
        <w:rPr>
          <w:sz w:val="28"/>
          <w:szCs w:val="28"/>
        </w:rPr>
      </w:pPr>
      <w:r>
        <w:rPr>
          <w:sz w:val="28"/>
          <w:szCs w:val="28"/>
        </w:rPr>
        <w:t>14</w:t>
      </w:r>
      <w:r w:rsidRPr="003F10C7">
        <w:rPr>
          <w:sz w:val="28"/>
          <w:szCs w:val="28"/>
        </w:rPr>
        <w:t>) обеспечение системы менеджмента органа по сертификации.</w:t>
      </w:r>
    </w:p>
    <w:p w:rsidR="007125CB" w:rsidRDefault="007125CB" w:rsidP="007125CB">
      <w:pPr>
        <w:pStyle w:val="formattext"/>
        <w:spacing w:before="0" w:beforeAutospacing="0" w:after="0" w:afterAutospacing="0"/>
        <w:ind w:firstLine="567"/>
        <w:jc w:val="both"/>
        <w:rPr>
          <w:sz w:val="28"/>
          <w:szCs w:val="28"/>
        </w:rPr>
      </w:pPr>
      <w:r w:rsidRPr="003F10C7">
        <w:rPr>
          <w:sz w:val="28"/>
          <w:szCs w:val="28"/>
        </w:rPr>
        <w:t>Орган по сертификации должен иметь официальные правила по назначению, сфере компетенции и порядку работы любого комитета, который вовлечен в этот процесс. Такие комитеты не должны подвергаться воздействию каких-либо коммерческих, финансовых и других факторов, которые могут повлиять на принятие решений. Орган по сертификации должен быть наделен полномочиями по назначению и отстранению членов таких комитетов.</w:t>
      </w:r>
    </w:p>
    <w:p w:rsidR="007125CB" w:rsidRDefault="007125CB" w:rsidP="007125CB">
      <w:pPr>
        <w:pStyle w:val="2"/>
        <w:ind w:firstLine="567"/>
        <w:jc w:val="both"/>
        <w:rPr>
          <w:b/>
          <w:sz w:val="28"/>
          <w:szCs w:val="28"/>
        </w:rPr>
      </w:pPr>
    </w:p>
    <w:p w:rsidR="007125CB" w:rsidRDefault="007125CB" w:rsidP="007125CB">
      <w:pPr>
        <w:pStyle w:val="2"/>
        <w:ind w:firstLine="567"/>
        <w:jc w:val="both"/>
        <w:rPr>
          <w:b/>
          <w:sz w:val="28"/>
          <w:szCs w:val="28"/>
        </w:rPr>
      </w:pPr>
      <w:r w:rsidRPr="00470D6C">
        <w:rPr>
          <w:b/>
          <w:sz w:val="28"/>
          <w:szCs w:val="28"/>
        </w:rPr>
        <w:t>2.4.1.9 Требования к ресурсам</w:t>
      </w:r>
      <w:r>
        <w:rPr>
          <w:b/>
          <w:sz w:val="28"/>
          <w:szCs w:val="28"/>
        </w:rPr>
        <w:t xml:space="preserve">  </w:t>
      </w:r>
    </w:p>
    <w:p w:rsidR="007125CB" w:rsidRPr="00470D6C" w:rsidRDefault="007125CB" w:rsidP="007125CB">
      <w:pPr>
        <w:pStyle w:val="2"/>
        <w:ind w:firstLine="567"/>
        <w:jc w:val="both"/>
        <w:rPr>
          <w:sz w:val="28"/>
          <w:szCs w:val="28"/>
        </w:rPr>
      </w:pPr>
      <w:r w:rsidRPr="00470D6C">
        <w:rPr>
          <w:b/>
          <w:sz w:val="28"/>
          <w:szCs w:val="28"/>
        </w:rPr>
        <w:t>Персонал органа по сертификации.</w:t>
      </w:r>
      <w:r w:rsidRPr="00470D6C">
        <w:rPr>
          <w:sz w:val="28"/>
          <w:szCs w:val="28"/>
        </w:rPr>
        <w:t xml:space="preserve"> Орган по сертификации должен иметь на службе значительное число работников, технически компетентных для осуществления работ, связанных со схемами сертификации, с действующими стандартами и другими нормативными документами. Персонал включает штатных работников и лиц, работающих по индивидуальному контракту или официальному соглашению; при этом их деятельность подлежит административному контролю и определяется системами и процедурами органа по сертификации.</w:t>
      </w:r>
    </w:p>
    <w:p w:rsidR="007125CB" w:rsidRPr="00470D6C" w:rsidRDefault="007125CB" w:rsidP="007125CB">
      <w:pPr>
        <w:pStyle w:val="3"/>
        <w:ind w:firstLine="567"/>
        <w:jc w:val="both"/>
        <w:rPr>
          <w:sz w:val="28"/>
          <w:szCs w:val="28"/>
        </w:rPr>
      </w:pPr>
      <w:r w:rsidRPr="00470D6C">
        <w:rPr>
          <w:sz w:val="28"/>
          <w:szCs w:val="28"/>
        </w:rPr>
        <w:t xml:space="preserve">Персонал органа по сертификации должен быть компетентным для выполнения всех функций, включая проведение требуемых технических экспертиз, разработку политики и ее внедрение. Персоналу, включая членов комитетов и внештатных работников, действующих от лица органа по </w:t>
      </w:r>
      <w:r w:rsidRPr="00470D6C">
        <w:rPr>
          <w:sz w:val="28"/>
          <w:szCs w:val="28"/>
        </w:rPr>
        <w:lastRenderedPageBreak/>
        <w:t>сертификации, необходимо соблюдать конфиденциальность любой информации, полученной или сформированной в процессе выполнения работ по сертификации, если закон или схема сертификации не устанавливает иных требований.</w:t>
      </w:r>
    </w:p>
    <w:p w:rsidR="007125CB" w:rsidRDefault="007125CB" w:rsidP="007125CB">
      <w:pPr>
        <w:pStyle w:val="formattext"/>
        <w:spacing w:before="0" w:beforeAutospacing="0" w:after="0" w:afterAutospacing="0"/>
        <w:ind w:firstLine="567"/>
        <w:jc w:val="both"/>
        <w:rPr>
          <w:sz w:val="28"/>
          <w:szCs w:val="28"/>
        </w:rPr>
      </w:pPr>
    </w:p>
    <w:p w:rsidR="007125CB" w:rsidRPr="00E57531" w:rsidRDefault="007125CB" w:rsidP="007125CB">
      <w:pPr>
        <w:ind w:firstLine="567"/>
        <w:jc w:val="both"/>
        <w:rPr>
          <w:sz w:val="28"/>
          <w:szCs w:val="28"/>
        </w:rPr>
      </w:pPr>
      <w:r w:rsidRPr="009925BE">
        <w:rPr>
          <w:b/>
          <w:bCs/>
          <w:i/>
          <w:sz w:val="28"/>
          <w:szCs w:val="28"/>
        </w:rPr>
        <w:t>Управление компетентностью персонала, участвующего в процессе сертификации</w:t>
      </w:r>
      <w:r>
        <w:rPr>
          <w:bCs/>
          <w:i/>
          <w:sz w:val="28"/>
          <w:szCs w:val="28"/>
        </w:rPr>
        <w:t xml:space="preserve">. </w:t>
      </w:r>
      <w:r w:rsidRPr="00E57531">
        <w:rPr>
          <w:sz w:val="28"/>
          <w:szCs w:val="28"/>
        </w:rPr>
        <w:t>Орган по сертификации должен разрабатывать, внедрять и поддерживать в работоспособном состоянии процедуру управления компетентностью персонала, участвующего в процессе сертификации. Такая процедура требует, чтобы орган по сертификации:</w:t>
      </w:r>
    </w:p>
    <w:p w:rsidR="007125CB" w:rsidRPr="00E57531" w:rsidRDefault="007125CB" w:rsidP="007125CB">
      <w:pPr>
        <w:jc w:val="both"/>
        <w:rPr>
          <w:sz w:val="28"/>
          <w:szCs w:val="28"/>
        </w:rPr>
      </w:pPr>
      <w:r w:rsidRPr="00E57531">
        <w:rPr>
          <w:sz w:val="28"/>
          <w:szCs w:val="28"/>
        </w:rPr>
        <w:t>a) определял критерии компетентности персонала для выполнения каждой функции с учетом требований схем;</w:t>
      </w:r>
    </w:p>
    <w:p w:rsidR="007125CB" w:rsidRPr="00E57531" w:rsidRDefault="007125CB" w:rsidP="007125CB">
      <w:pPr>
        <w:jc w:val="both"/>
        <w:rPr>
          <w:sz w:val="28"/>
          <w:szCs w:val="28"/>
        </w:rPr>
      </w:pPr>
      <w:r>
        <w:rPr>
          <w:sz w:val="28"/>
          <w:szCs w:val="28"/>
        </w:rPr>
        <w:t>б</w:t>
      </w:r>
      <w:r w:rsidRPr="00E57531">
        <w:rPr>
          <w:sz w:val="28"/>
          <w:szCs w:val="28"/>
        </w:rPr>
        <w:t>) устанавливал потребности в обучении и при необходимости предоставлял учебные программы по всем процессам, требованиям, методологиям, видам деятельности и другим соответствующим требованиям схемы сертификации;</w:t>
      </w:r>
    </w:p>
    <w:p w:rsidR="007125CB" w:rsidRPr="00E57531" w:rsidRDefault="007125CB" w:rsidP="007125CB">
      <w:pPr>
        <w:jc w:val="both"/>
        <w:rPr>
          <w:sz w:val="28"/>
          <w:szCs w:val="28"/>
        </w:rPr>
      </w:pPr>
      <w:r>
        <w:rPr>
          <w:sz w:val="28"/>
          <w:szCs w:val="28"/>
        </w:rPr>
        <w:t>в</w:t>
      </w:r>
      <w:r w:rsidRPr="00E57531">
        <w:rPr>
          <w:sz w:val="28"/>
          <w:szCs w:val="28"/>
        </w:rPr>
        <w:t>) подтверждал наличие у персонала необходимой компетентности в рамках должностных обязанностей и ответственности;</w:t>
      </w:r>
    </w:p>
    <w:p w:rsidR="007125CB" w:rsidRPr="00E57531" w:rsidRDefault="007125CB" w:rsidP="007125CB">
      <w:pPr>
        <w:jc w:val="both"/>
        <w:rPr>
          <w:sz w:val="28"/>
          <w:szCs w:val="28"/>
        </w:rPr>
      </w:pPr>
      <w:r>
        <w:rPr>
          <w:sz w:val="28"/>
          <w:szCs w:val="28"/>
        </w:rPr>
        <w:t>г</w:t>
      </w:r>
      <w:r w:rsidRPr="00E57531">
        <w:rPr>
          <w:sz w:val="28"/>
          <w:szCs w:val="28"/>
        </w:rPr>
        <w:t>) официально уполномочивал персонал выполнять определенные функции;</w:t>
      </w:r>
    </w:p>
    <w:p w:rsidR="007125CB" w:rsidRPr="00E57531" w:rsidRDefault="007125CB" w:rsidP="007125CB">
      <w:pPr>
        <w:jc w:val="both"/>
        <w:rPr>
          <w:sz w:val="28"/>
          <w:szCs w:val="28"/>
        </w:rPr>
      </w:pPr>
      <w:r>
        <w:rPr>
          <w:sz w:val="28"/>
          <w:szCs w:val="28"/>
        </w:rPr>
        <w:t>д</w:t>
      </w:r>
      <w:r w:rsidRPr="00E57531">
        <w:rPr>
          <w:sz w:val="28"/>
          <w:szCs w:val="28"/>
        </w:rPr>
        <w:t>) контролировал работу персонала.</w:t>
      </w:r>
    </w:p>
    <w:p w:rsidR="007125CB" w:rsidRPr="00E57531" w:rsidRDefault="007125CB" w:rsidP="007125CB">
      <w:pPr>
        <w:ind w:firstLine="567"/>
        <w:jc w:val="both"/>
        <w:rPr>
          <w:sz w:val="28"/>
          <w:szCs w:val="28"/>
        </w:rPr>
      </w:pPr>
      <w:r w:rsidRPr="00E57531">
        <w:rPr>
          <w:sz w:val="28"/>
          <w:szCs w:val="28"/>
        </w:rPr>
        <w:t>Орган по сертификации должен вести записи по персоналу, участвующему в процессе сертификации содержащие следующую информацию:</w:t>
      </w:r>
    </w:p>
    <w:p w:rsidR="007125CB" w:rsidRPr="00E57531" w:rsidRDefault="007125CB" w:rsidP="007125CB">
      <w:pPr>
        <w:jc w:val="both"/>
        <w:rPr>
          <w:sz w:val="28"/>
          <w:szCs w:val="28"/>
        </w:rPr>
      </w:pPr>
      <w:r w:rsidRPr="00E57531">
        <w:rPr>
          <w:sz w:val="28"/>
          <w:szCs w:val="28"/>
        </w:rPr>
        <w:t>a) фамилии и адреса;</w:t>
      </w:r>
    </w:p>
    <w:p w:rsidR="007125CB" w:rsidRPr="00E57531" w:rsidRDefault="007125CB" w:rsidP="007125CB">
      <w:pPr>
        <w:jc w:val="both"/>
        <w:rPr>
          <w:sz w:val="28"/>
          <w:szCs w:val="28"/>
        </w:rPr>
      </w:pPr>
      <w:r>
        <w:rPr>
          <w:sz w:val="28"/>
          <w:szCs w:val="28"/>
        </w:rPr>
        <w:t>б</w:t>
      </w:r>
      <w:r w:rsidRPr="00E57531">
        <w:rPr>
          <w:sz w:val="28"/>
          <w:szCs w:val="28"/>
        </w:rPr>
        <w:t>) работодатель и занимаемая должность;</w:t>
      </w:r>
    </w:p>
    <w:p w:rsidR="007125CB" w:rsidRPr="00E57531" w:rsidRDefault="007125CB" w:rsidP="007125CB">
      <w:pPr>
        <w:jc w:val="both"/>
        <w:rPr>
          <w:sz w:val="28"/>
          <w:szCs w:val="28"/>
        </w:rPr>
      </w:pPr>
      <w:r>
        <w:rPr>
          <w:sz w:val="28"/>
          <w:szCs w:val="28"/>
        </w:rPr>
        <w:t>в</w:t>
      </w:r>
      <w:r w:rsidRPr="00E57531">
        <w:rPr>
          <w:sz w:val="28"/>
          <w:szCs w:val="28"/>
        </w:rPr>
        <w:t>) квалификация по образованию и профессиональный статус;</w:t>
      </w:r>
    </w:p>
    <w:p w:rsidR="007125CB" w:rsidRPr="00E57531" w:rsidRDefault="007125CB" w:rsidP="007125CB">
      <w:pPr>
        <w:jc w:val="both"/>
        <w:rPr>
          <w:sz w:val="28"/>
          <w:szCs w:val="28"/>
        </w:rPr>
      </w:pPr>
      <w:r>
        <w:rPr>
          <w:sz w:val="28"/>
          <w:szCs w:val="28"/>
        </w:rPr>
        <w:t>г</w:t>
      </w:r>
      <w:r w:rsidRPr="00E57531">
        <w:rPr>
          <w:sz w:val="28"/>
          <w:szCs w:val="28"/>
        </w:rPr>
        <w:t>) опыт работы и полученная подготовка;</w:t>
      </w:r>
    </w:p>
    <w:p w:rsidR="007125CB" w:rsidRPr="00E57531" w:rsidRDefault="007125CB" w:rsidP="007125CB">
      <w:pPr>
        <w:jc w:val="both"/>
        <w:rPr>
          <w:sz w:val="28"/>
          <w:szCs w:val="28"/>
        </w:rPr>
      </w:pPr>
      <w:r>
        <w:rPr>
          <w:sz w:val="28"/>
          <w:szCs w:val="28"/>
        </w:rPr>
        <w:t>д</w:t>
      </w:r>
      <w:r w:rsidRPr="00E57531">
        <w:rPr>
          <w:sz w:val="28"/>
          <w:szCs w:val="28"/>
        </w:rPr>
        <w:t>) оценка компетентности;</w:t>
      </w:r>
    </w:p>
    <w:p w:rsidR="007125CB" w:rsidRPr="00E57531" w:rsidRDefault="007125CB" w:rsidP="007125CB">
      <w:pPr>
        <w:jc w:val="both"/>
        <w:rPr>
          <w:sz w:val="28"/>
          <w:szCs w:val="28"/>
        </w:rPr>
      </w:pPr>
      <w:r>
        <w:rPr>
          <w:sz w:val="28"/>
          <w:szCs w:val="28"/>
        </w:rPr>
        <w:t>е</w:t>
      </w:r>
      <w:r w:rsidRPr="00E57531">
        <w:rPr>
          <w:sz w:val="28"/>
          <w:szCs w:val="28"/>
        </w:rPr>
        <w:t>) контроль результатов деятельности;</w:t>
      </w:r>
    </w:p>
    <w:p w:rsidR="007125CB" w:rsidRDefault="007125CB" w:rsidP="007125CB">
      <w:pPr>
        <w:jc w:val="both"/>
      </w:pPr>
      <w:r>
        <w:rPr>
          <w:sz w:val="28"/>
          <w:szCs w:val="28"/>
        </w:rPr>
        <w:t>ж</w:t>
      </w:r>
      <w:r w:rsidRPr="00E57531">
        <w:rPr>
          <w:sz w:val="28"/>
          <w:szCs w:val="28"/>
        </w:rPr>
        <w:t>) полномочия, полученные в рамках органа</w:t>
      </w:r>
      <w:r>
        <w:t xml:space="preserve"> по сертификации;</w:t>
      </w:r>
    </w:p>
    <w:p w:rsidR="007125CB" w:rsidRPr="009925BE" w:rsidRDefault="007125CB" w:rsidP="007125CB">
      <w:pPr>
        <w:jc w:val="both"/>
        <w:rPr>
          <w:sz w:val="28"/>
          <w:szCs w:val="28"/>
        </w:rPr>
      </w:pPr>
      <w:r w:rsidRPr="009925BE">
        <w:rPr>
          <w:sz w:val="28"/>
          <w:szCs w:val="28"/>
        </w:rPr>
        <w:t>з) дата последней актуализации записей.</w:t>
      </w:r>
    </w:p>
    <w:p w:rsidR="007125CB" w:rsidRPr="00E57531" w:rsidRDefault="007125CB" w:rsidP="007125CB">
      <w:pPr>
        <w:ind w:firstLine="567"/>
        <w:jc w:val="both"/>
        <w:rPr>
          <w:sz w:val="28"/>
          <w:szCs w:val="28"/>
        </w:rPr>
      </w:pPr>
      <w:r w:rsidRPr="00E57531">
        <w:rPr>
          <w:sz w:val="28"/>
          <w:szCs w:val="28"/>
        </w:rPr>
        <w:t>Орган по сертификации должен требовать от работников, участвующих в деятельности по сертификации, подписания контракта или другого документа, по которому они принимают на себя следующие обязательства:</w:t>
      </w:r>
    </w:p>
    <w:p w:rsidR="007125CB" w:rsidRPr="00E57531" w:rsidRDefault="007125CB" w:rsidP="007125CB">
      <w:pPr>
        <w:jc w:val="both"/>
        <w:rPr>
          <w:sz w:val="28"/>
          <w:szCs w:val="28"/>
        </w:rPr>
      </w:pPr>
      <w:r w:rsidRPr="00E57531">
        <w:rPr>
          <w:sz w:val="28"/>
          <w:szCs w:val="28"/>
        </w:rPr>
        <w:t>a) действовать согласно установленным правилам, включая касающиеся конфиденциальности и независимости от коммерческих и других интересов;</w:t>
      </w:r>
      <w:r w:rsidRPr="00E57531">
        <w:rPr>
          <w:sz w:val="28"/>
          <w:szCs w:val="28"/>
        </w:rPr>
        <w:br/>
      </w:r>
      <w:r>
        <w:rPr>
          <w:sz w:val="28"/>
          <w:szCs w:val="28"/>
        </w:rPr>
        <w:t>б</w:t>
      </w:r>
      <w:r w:rsidRPr="00E57531">
        <w:rPr>
          <w:sz w:val="28"/>
          <w:szCs w:val="28"/>
        </w:rPr>
        <w:t>) заявлять о любых прежних или существующих связях с:</w:t>
      </w:r>
    </w:p>
    <w:p w:rsidR="007125CB" w:rsidRPr="00E57531" w:rsidRDefault="007125CB" w:rsidP="007125CB">
      <w:pPr>
        <w:jc w:val="both"/>
        <w:rPr>
          <w:sz w:val="28"/>
          <w:szCs w:val="28"/>
        </w:rPr>
      </w:pPr>
      <w:r w:rsidRPr="00E57531">
        <w:rPr>
          <w:sz w:val="28"/>
          <w:szCs w:val="28"/>
        </w:rPr>
        <w:t>1) поставщиком или разработчиком продукции;</w:t>
      </w:r>
    </w:p>
    <w:p w:rsidR="007125CB" w:rsidRPr="00E57531" w:rsidRDefault="007125CB" w:rsidP="007125CB">
      <w:pPr>
        <w:jc w:val="both"/>
        <w:rPr>
          <w:sz w:val="28"/>
          <w:szCs w:val="28"/>
        </w:rPr>
      </w:pPr>
      <w:r w:rsidRPr="00E57531">
        <w:rPr>
          <w:sz w:val="28"/>
          <w:szCs w:val="28"/>
        </w:rPr>
        <w:t>2) поставщиком или разработчиком услуг;</w:t>
      </w:r>
    </w:p>
    <w:p w:rsidR="007125CB" w:rsidRPr="00E57531" w:rsidRDefault="007125CB" w:rsidP="007125CB">
      <w:pPr>
        <w:jc w:val="both"/>
        <w:rPr>
          <w:sz w:val="28"/>
          <w:szCs w:val="28"/>
        </w:rPr>
      </w:pPr>
      <w:r w:rsidRPr="00E57531">
        <w:rPr>
          <w:sz w:val="28"/>
          <w:szCs w:val="28"/>
        </w:rPr>
        <w:t>3) оператором или разработчиком процессов, для оценивания или сертификации которых они назначены;</w:t>
      </w:r>
    </w:p>
    <w:p w:rsidR="007125CB" w:rsidRPr="00E57531" w:rsidRDefault="007125CB" w:rsidP="007125CB">
      <w:pPr>
        <w:jc w:val="both"/>
        <w:rPr>
          <w:sz w:val="28"/>
          <w:szCs w:val="28"/>
        </w:rPr>
      </w:pPr>
      <w:r>
        <w:rPr>
          <w:sz w:val="28"/>
          <w:szCs w:val="28"/>
        </w:rPr>
        <w:t>в</w:t>
      </w:r>
      <w:r w:rsidRPr="00E57531">
        <w:rPr>
          <w:sz w:val="28"/>
          <w:szCs w:val="28"/>
        </w:rPr>
        <w:t>) сообщать о любой известной им ситуации, которая может привести к конфликту интересов</w:t>
      </w:r>
    </w:p>
    <w:p w:rsidR="007125CB" w:rsidRPr="00E57531" w:rsidRDefault="007125CB" w:rsidP="007125CB">
      <w:pPr>
        <w:ind w:firstLine="567"/>
        <w:jc w:val="both"/>
        <w:rPr>
          <w:sz w:val="28"/>
          <w:szCs w:val="28"/>
        </w:rPr>
      </w:pPr>
      <w:r w:rsidRPr="00E57531">
        <w:rPr>
          <w:sz w:val="28"/>
          <w:szCs w:val="28"/>
        </w:rPr>
        <w:t>Органы по сертификации должны использовать эту информацию в качестве исходных данных для идентификации связанных с обеспечением беспристрастности угроз, возникающих при осуществлении деятельности.</w:t>
      </w:r>
    </w:p>
    <w:p w:rsidR="007125CB" w:rsidRPr="00E57531" w:rsidRDefault="007125CB" w:rsidP="007125CB">
      <w:pPr>
        <w:pStyle w:val="3"/>
        <w:ind w:firstLine="567"/>
        <w:jc w:val="both"/>
        <w:rPr>
          <w:sz w:val="28"/>
          <w:szCs w:val="28"/>
        </w:rPr>
      </w:pPr>
      <w:r w:rsidRPr="009925BE">
        <w:rPr>
          <w:b/>
          <w:i/>
          <w:sz w:val="28"/>
          <w:szCs w:val="28"/>
        </w:rPr>
        <w:lastRenderedPageBreak/>
        <w:t>Ресурсы оценивания</w:t>
      </w:r>
      <w:r>
        <w:rPr>
          <w:b/>
          <w:i/>
          <w:sz w:val="28"/>
          <w:szCs w:val="28"/>
        </w:rPr>
        <w:t xml:space="preserve">. </w:t>
      </w:r>
      <w:r w:rsidRPr="009925BE">
        <w:rPr>
          <w:b/>
          <w:bCs/>
          <w:i/>
          <w:sz w:val="28"/>
          <w:szCs w:val="28"/>
        </w:rPr>
        <w:t>Внутренние ресурсы</w:t>
      </w:r>
      <w:r w:rsidRPr="00BF1571">
        <w:rPr>
          <w:bCs/>
          <w:i/>
          <w:sz w:val="28"/>
          <w:szCs w:val="28"/>
        </w:rPr>
        <w:t>.</w:t>
      </w:r>
      <w:r w:rsidRPr="00E57531">
        <w:rPr>
          <w:sz w:val="28"/>
          <w:szCs w:val="28"/>
        </w:rPr>
        <w:t xml:space="preserve"> Если орган по сертификации выполняет оценивание, применяя собственные ресурсы или контролируемые им внешние возможности, он должен выполнять действующие требования соответствующих международных стандартов и других документов, оговоренных схемой сертификации. К соответствующим международным стандартам относятся ISO/IEC 17025 по испытаниям, ISO/IEC 17020 по инспекционному контролю и ISO/IEC 17021 по аудиту систем менеджмента. Необходимо всегда выполнять требования к беспристрастности персонала, ответственного за оценивание, изложенные в соответствующих стандартах. Примеры причин, по которым требования могут быть неприменимыми:</w:t>
      </w:r>
    </w:p>
    <w:p w:rsidR="007125CB" w:rsidRPr="00E57531" w:rsidRDefault="007125CB" w:rsidP="007125CB">
      <w:pPr>
        <w:ind w:firstLine="567"/>
        <w:jc w:val="both"/>
        <w:rPr>
          <w:sz w:val="28"/>
          <w:szCs w:val="28"/>
        </w:rPr>
      </w:pPr>
      <w:r w:rsidRPr="00E57531">
        <w:rPr>
          <w:sz w:val="28"/>
          <w:szCs w:val="28"/>
        </w:rPr>
        <w:t>- опыт органа по сертификации, связанный с использованием результатов своей деятельности;</w:t>
      </w:r>
    </w:p>
    <w:p w:rsidR="007125CB" w:rsidRPr="00E57531" w:rsidRDefault="007125CB" w:rsidP="007125CB">
      <w:pPr>
        <w:ind w:firstLine="567"/>
        <w:jc w:val="both"/>
        <w:rPr>
          <w:sz w:val="28"/>
          <w:szCs w:val="28"/>
        </w:rPr>
      </w:pPr>
      <w:r w:rsidRPr="00E57531">
        <w:rPr>
          <w:sz w:val="28"/>
          <w:szCs w:val="28"/>
        </w:rPr>
        <w:t>- объем контролирования органом по сертификации результатов испытаний (включая их засвидетельствование), инспекционного контроля (установление его методов или параметров) или оценки систем менеджмента (запрашивание конкретных сведений о системе менеджмента);</w:t>
      </w:r>
    </w:p>
    <w:p w:rsidR="007125CB" w:rsidRPr="00E57531" w:rsidRDefault="007125CB" w:rsidP="007125CB">
      <w:pPr>
        <w:ind w:firstLine="567"/>
        <w:jc w:val="both"/>
        <w:rPr>
          <w:sz w:val="28"/>
          <w:szCs w:val="28"/>
        </w:rPr>
      </w:pPr>
      <w:r w:rsidRPr="00E57531">
        <w:rPr>
          <w:sz w:val="28"/>
          <w:szCs w:val="28"/>
        </w:rPr>
        <w:t>-то или иное требование, которое должным образом учитывается стандартом или не может способствовать приданию уверенности в правильности решения по сертификации.</w:t>
      </w:r>
    </w:p>
    <w:p w:rsidR="007125CB" w:rsidRPr="00E57531" w:rsidRDefault="007125CB" w:rsidP="007125CB">
      <w:pPr>
        <w:ind w:firstLine="567"/>
        <w:jc w:val="both"/>
        <w:rPr>
          <w:b/>
          <w:bCs/>
          <w:sz w:val="28"/>
          <w:szCs w:val="28"/>
        </w:rPr>
      </w:pPr>
      <w:r w:rsidRPr="009925BE">
        <w:rPr>
          <w:b/>
          <w:bCs/>
          <w:i/>
          <w:sz w:val="28"/>
          <w:szCs w:val="28"/>
        </w:rPr>
        <w:t>Внешние ресурсы (аутсорсинг).</w:t>
      </w:r>
      <w:r w:rsidRPr="00E57531">
        <w:rPr>
          <w:sz w:val="28"/>
          <w:szCs w:val="28"/>
        </w:rPr>
        <w:t xml:space="preserve"> Орган по сертификации должен привлекать к работам по оцениванию только организации, удовлетворяющие требованиям соответствующих международных стандартов и других документов, оговоренных схемой сертификации. К международным стандартам относятся ISO/IEC 17025 по испытаниям, ISO/IEC 17020 по инспекционному контролю и ISO/IEC 17021 по аудиту систем менеджмента. Необходимо всегда выполнять требования к беспристрастности персонала по оцениванию, изложенные в этих стандартах. Примеры причин, по которым требования могут быть неприменимыми:</w:t>
      </w:r>
    </w:p>
    <w:p w:rsidR="007125CB" w:rsidRPr="00E57531" w:rsidRDefault="007125CB" w:rsidP="007125CB">
      <w:pPr>
        <w:ind w:firstLine="567"/>
        <w:jc w:val="both"/>
        <w:rPr>
          <w:sz w:val="28"/>
          <w:szCs w:val="28"/>
        </w:rPr>
      </w:pPr>
      <w:r w:rsidRPr="00E57531">
        <w:rPr>
          <w:sz w:val="28"/>
          <w:szCs w:val="28"/>
        </w:rPr>
        <w:t>- опыт органа по сертификации, связанный с использованием результатов своей деятельности;</w:t>
      </w:r>
    </w:p>
    <w:p w:rsidR="007125CB" w:rsidRPr="00E57531" w:rsidRDefault="007125CB" w:rsidP="007125CB">
      <w:pPr>
        <w:ind w:firstLine="567"/>
        <w:jc w:val="both"/>
        <w:rPr>
          <w:sz w:val="28"/>
          <w:szCs w:val="28"/>
        </w:rPr>
      </w:pPr>
      <w:r w:rsidRPr="00E57531">
        <w:rPr>
          <w:sz w:val="28"/>
          <w:szCs w:val="28"/>
        </w:rPr>
        <w:t>- объем контролирования органом по сертификации результатов испытаний (включая их засвидетельствование), инспекционного контроля (установление его методов или параметров) или оценки систем менеджмента (запрашивание конкретных сведений о системе менеджмента);</w:t>
      </w:r>
    </w:p>
    <w:p w:rsidR="007125CB" w:rsidRPr="00E57531" w:rsidRDefault="007125CB" w:rsidP="007125CB">
      <w:pPr>
        <w:ind w:firstLine="708"/>
        <w:jc w:val="both"/>
        <w:rPr>
          <w:sz w:val="28"/>
          <w:szCs w:val="28"/>
        </w:rPr>
      </w:pPr>
      <w:r w:rsidRPr="00E57531">
        <w:rPr>
          <w:sz w:val="28"/>
          <w:szCs w:val="28"/>
        </w:rPr>
        <w:t>- то или иное требование, которое должным образом учитывается настоящим стандартом или не может способствовать приданию уверенности в правильности решения по сертификации.</w:t>
      </w:r>
    </w:p>
    <w:p w:rsidR="007125CB" w:rsidRPr="00E57531" w:rsidRDefault="007125CB" w:rsidP="007125CB">
      <w:pPr>
        <w:ind w:firstLine="708"/>
        <w:jc w:val="both"/>
        <w:rPr>
          <w:sz w:val="28"/>
          <w:szCs w:val="28"/>
        </w:rPr>
      </w:pPr>
      <w:r w:rsidRPr="00E57531">
        <w:rPr>
          <w:sz w:val="28"/>
          <w:szCs w:val="28"/>
        </w:rPr>
        <w:t>Можно привлекать к работам другие органы по сертификации. Использование стороннего персонала на договорных условиях не является аутсорсингом.</w:t>
      </w:r>
    </w:p>
    <w:p w:rsidR="007125CB" w:rsidRPr="00E57531" w:rsidRDefault="007125CB" w:rsidP="007125CB">
      <w:pPr>
        <w:ind w:firstLine="708"/>
        <w:jc w:val="both"/>
        <w:rPr>
          <w:sz w:val="28"/>
          <w:szCs w:val="28"/>
        </w:rPr>
      </w:pPr>
      <w:r w:rsidRPr="00E57531">
        <w:rPr>
          <w:sz w:val="28"/>
          <w:szCs w:val="28"/>
        </w:rPr>
        <w:t xml:space="preserve">В случае привлечения зависимых органов (например, лабораторий заказчиков) для оценивания орган по сертификации должен гарантировать, что эта деятельность осуществляется так, чтобы обеспечить доверительное </w:t>
      </w:r>
      <w:r w:rsidRPr="00E57531">
        <w:rPr>
          <w:sz w:val="28"/>
          <w:szCs w:val="28"/>
        </w:rPr>
        <w:lastRenderedPageBreak/>
        <w:t>отношение к полученным результатам, для подтверждения которого имеются соответствующие записи.</w:t>
      </w:r>
    </w:p>
    <w:p w:rsidR="007125CB" w:rsidRPr="00E57531" w:rsidRDefault="007125CB" w:rsidP="007125CB">
      <w:pPr>
        <w:ind w:firstLine="708"/>
        <w:jc w:val="both"/>
        <w:rPr>
          <w:sz w:val="28"/>
          <w:szCs w:val="28"/>
        </w:rPr>
      </w:pPr>
      <w:r w:rsidRPr="00E57531">
        <w:rPr>
          <w:sz w:val="28"/>
          <w:szCs w:val="28"/>
        </w:rPr>
        <w:t>Орган по сертификации заключает юридически обязательный контракт с органом, предоставляющим субподрядную услугу, включая обеспечение конфиденциальности и отсутствия конфликта интересов.</w:t>
      </w:r>
    </w:p>
    <w:p w:rsidR="007125CB" w:rsidRPr="00E57531" w:rsidRDefault="007125CB" w:rsidP="007125CB">
      <w:pPr>
        <w:ind w:firstLine="708"/>
        <w:jc w:val="both"/>
        <w:rPr>
          <w:sz w:val="28"/>
          <w:szCs w:val="28"/>
        </w:rPr>
      </w:pPr>
      <w:r w:rsidRPr="00E57531">
        <w:rPr>
          <w:sz w:val="28"/>
          <w:szCs w:val="28"/>
        </w:rPr>
        <w:t>Орган по сертификации должен:</w:t>
      </w:r>
    </w:p>
    <w:p w:rsidR="007125CB" w:rsidRPr="00E57531" w:rsidRDefault="007125CB" w:rsidP="007125CB">
      <w:pPr>
        <w:ind w:firstLine="708"/>
        <w:jc w:val="both"/>
        <w:rPr>
          <w:sz w:val="28"/>
          <w:szCs w:val="28"/>
        </w:rPr>
      </w:pPr>
      <w:r>
        <w:rPr>
          <w:sz w:val="28"/>
          <w:szCs w:val="28"/>
        </w:rPr>
        <w:t>1</w:t>
      </w:r>
      <w:r w:rsidRPr="00E57531">
        <w:rPr>
          <w:sz w:val="28"/>
          <w:szCs w:val="28"/>
        </w:rPr>
        <w:t>) нести ответственность за все виды деятельности, переданные другому органу;</w:t>
      </w:r>
    </w:p>
    <w:p w:rsidR="007125CB" w:rsidRPr="00E57531" w:rsidRDefault="007125CB" w:rsidP="007125CB">
      <w:pPr>
        <w:ind w:firstLine="708"/>
        <w:jc w:val="both"/>
        <w:rPr>
          <w:sz w:val="28"/>
          <w:szCs w:val="28"/>
        </w:rPr>
      </w:pPr>
      <w:r>
        <w:rPr>
          <w:sz w:val="28"/>
          <w:szCs w:val="28"/>
        </w:rPr>
        <w:t>2</w:t>
      </w:r>
      <w:r w:rsidRPr="00E57531">
        <w:rPr>
          <w:sz w:val="28"/>
          <w:szCs w:val="28"/>
        </w:rPr>
        <w:t>) убедиться в том, что орган, предоставляющий субподрядные услуги, и используемый им персонал не осуществляют действий напрямую или через другого работодателя, ставящих под сомнение достоверность результатов его работы;</w:t>
      </w:r>
    </w:p>
    <w:p w:rsidR="007125CB" w:rsidRPr="00E47B03" w:rsidRDefault="007125CB" w:rsidP="007125CB">
      <w:pPr>
        <w:ind w:firstLine="708"/>
        <w:jc w:val="both"/>
        <w:rPr>
          <w:sz w:val="28"/>
          <w:szCs w:val="28"/>
        </w:rPr>
      </w:pPr>
      <w:r>
        <w:rPr>
          <w:sz w:val="28"/>
          <w:szCs w:val="28"/>
        </w:rPr>
        <w:t>3</w:t>
      </w:r>
      <w:r w:rsidRPr="00E57531">
        <w:rPr>
          <w:sz w:val="28"/>
          <w:szCs w:val="28"/>
        </w:rPr>
        <w:t xml:space="preserve">) иметь документированные политику и процедуры в области квалификации, оценивания и мониторинга всех органов, предоставляющих субподрядные услуги, </w:t>
      </w:r>
      <w:r w:rsidRPr="00E47B03">
        <w:rPr>
          <w:sz w:val="28"/>
          <w:szCs w:val="28"/>
        </w:rPr>
        <w:t>используемые в деятельности по сертификации;</w:t>
      </w:r>
    </w:p>
    <w:p w:rsidR="007125CB" w:rsidRPr="00E47B03" w:rsidRDefault="007125CB" w:rsidP="007125CB">
      <w:pPr>
        <w:ind w:firstLine="708"/>
        <w:jc w:val="both"/>
        <w:rPr>
          <w:sz w:val="28"/>
          <w:szCs w:val="28"/>
        </w:rPr>
      </w:pPr>
      <w:r>
        <w:rPr>
          <w:sz w:val="28"/>
          <w:szCs w:val="28"/>
        </w:rPr>
        <w:t>4</w:t>
      </w:r>
      <w:r w:rsidRPr="00E47B03">
        <w:rPr>
          <w:sz w:val="28"/>
          <w:szCs w:val="28"/>
        </w:rPr>
        <w:t>) вести перечень одобренных поставщиков субподрядных услуг;</w:t>
      </w:r>
    </w:p>
    <w:p w:rsidR="007125CB" w:rsidRPr="00E47B03" w:rsidRDefault="007125CB" w:rsidP="007125CB">
      <w:pPr>
        <w:ind w:firstLine="708"/>
        <w:jc w:val="both"/>
        <w:rPr>
          <w:sz w:val="28"/>
          <w:szCs w:val="28"/>
        </w:rPr>
      </w:pPr>
      <w:r>
        <w:rPr>
          <w:sz w:val="28"/>
          <w:szCs w:val="28"/>
        </w:rPr>
        <w:t>5</w:t>
      </w:r>
      <w:r w:rsidRPr="00E47B03">
        <w:rPr>
          <w:sz w:val="28"/>
          <w:szCs w:val="28"/>
        </w:rPr>
        <w:t>) осуществлять корректирующие действия по всем нарушениям договора или других требований, о которых ему стало известно;</w:t>
      </w:r>
    </w:p>
    <w:p w:rsidR="007125CB" w:rsidRPr="00E47B03" w:rsidRDefault="007125CB" w:rsidP="007125CB">
      <w:pPr>
        <w:ind w:firstLine="708"/>
        <w:jc w:val="both"/>
        <w:rPr>
          <w:sz w:val="28"/>
          <w:szCs w:val="28"/>
        </w:rPr>
      </w:pPr>
      <w:r>
        <w:rPr>
          <w:sz w:val="28"/>
          <w:szCs w:val="28"/>
        </w:rPr>
        <w:t>6</w:t>
      </w:r>
      <w:r w:rsidRPr="00E47B03">
        <w:rPr>
          <w:sz w:val="28"/>
          <w:szCs w:val="28"/>
        </w:rPr>
        <w:t>) информировать заказчика о деятельности, выполняемой сторонними организациями, чтобы он смог высказать свои замечания.</w:t>
      </w:r>
    </w:p>
    <w:p w:rsidR="007125CB" w:rsidRPr="00E47B03" w:rsidRDefault="007125CB" w:rsidP="007125CB">
      <w:pPr>
        <w:ind w:firstLine="708"/>
        <w:jc w:val="both"/>
        <w:rPr>
          <w:sz w:val="28"/>
          <w:szCs w:val="28"/>
        </w:rPr>
      </w:pPr>
      <w:r w:rsidRPr="00E47B03">
        <w:rPr>
          <w:sz w:val="28"/>
          <w:szCs w:val="28"/>
        </w:rPr>
        <w:t>Если аттестация, оценивание и мониторинг органов, предоставляющих субподрядные услуги, осуществляются другими организациями (например, органы по аккредитации, паритетному оцениванию или органы власти), то орган по сертификации может принять их результаты при условии, что:</w:t>
      </w:r>
    </w:p>
    <w:p w:rsidR="007125CB" w:rsidRPr="00E47B03" w:rsidRDefault="007125CB" w:rsidP="007125CB">
      <w:pPr>
        <w:ind w:firstLine="708"/>
        <w:jc w:val="both"/>
        <w:rPr>
          <w:sz w:val="28"/>
          <w:szCs w:val="28"/>
        </w:rPr>
      </w:pPr>
      <w:r w:rsidRPr="00E47B03">
        <w:rPr>
          <w:sz w:val="28"/>
          <w:szCs w:val="28"/>
        </w:rPr>
        <w:t>- такая деятельность отвечает требованиям схемы сертификации;</w:t>
      </w:r>
    </w:p>
    <w:p w:rsidR="007125CB" w:rsidRPr="00E47B03" w:rsidRDefault="007125CB" w:rsidP="007125CB">
      <w:pPr>
        <w:ind w:firstLine="708"/>
        <w:jc w:val="both"/>
        <w:rPr>
          <w:sz w:val="28"/>
          <w:szCs w:val="28"/>
        </w:rPr>
      </w:pPr>
      <w:r w:rsidRPr="00E47B03">
        <w:rPr>
          <w:sz w:val="28"/>
          <w:szCs w:val="28"/>
        </w:rPr>
        <w:t>- область сертификации применима к проводимой работе;</w:t>
      </w:r>
    </w:p>
    <w:p w:rsidR="007125CB" w:rsidRPr="00E47B03" w:rsidRDefault="007125CB" w:rsidP="007125CB">
      <w:pPr>
        <w:ind w:firstLine="708"/>
        <w:jc w:val="both"/>
        <w:rPr>
          <w:sz w:val="28"/>
          <w:szCs w:val="28"/>
        </w:rPr>
      </w:pPr>
      <w:r w:rsidRPr="00E47B03">
        <w:rPr>
          <w:sz w:val="28"/>
          <w:szCs w:val="28"/>
        </w:rPr>
        <w:t>- действенность мер, касающихся аттестации, оценивания и мониторинга, проверяется с периодичностью, установленной органом по сертификации.</w:t>
      </w:r>
    </w:p>
    <w:p w:rsidR="007125CB" w:rsidRDefault="007125CB" w:rsidP="007125CB">
      <w:pPr>
        <w:ind w:firstLine="708"/>
        <w:jc w:val="both"/>
      </w:pPr>
    </w:p>
    <w:p w:rsidR="007125CB" w:rsidRPr="00E47B03" w:rsidRDefault="007125CB" w:rsidP="007125CB">
      <w:pPr>
        <w:pStyle w:val="2"/>
        <w:ind w:firstLine="567"/>
        <w:rPr>
          <w:b/>
          <w:sz w:val="28"/>
          <w:szCs w:val="28"/>
        </w:rPr>
      </w:pPr>
      <w:r w:rsidRPr="00E47B03">
        <w:rPr>
          <w:b/>
          <w:sz w:val="28"/>
          <w:szCs w:val="28"/>
        </w:rPr>
        <w:t>2.4.1.10 Требования к процессу</w:t>
      </w:r>
    </w:p>
    <w:p w:rsidR="007125CB" w:rsidRDefault="007125CB" w:rsidP="007125CB">
      <w:pPr>
        <w:ind w:firstLine="567"/>
        <w:jc w:val="both"/>
        <w:rPr>
          <w:sz w:val="28"/>
          <w:szCs w:val="28"/>
        </w:rPr>
      </w:pPr>
      <w:r w:rsidRPr="00E47B03">
        <w:rPr>
          <w:sz w:val="28"/>
          <w:szCs w:val="28"/>
        </w:rPr>
        <w:t>Орган по сертификации должен применять одну или несколько схем сертификации для осуществления своей деятельности. Элементы таких схем могут быть увязаны с оценкой производства и инспекционным контролем за системой менеджмента заказчика или с тем и другим. Общие методические указания по разработке схем содержатся в стандарте ISO/IEC 17067, а также в руководствах ISO/IEC 28 и ISO/IEC 53. Требования к оцениванию продукции заказчика содержатся в указанных стандартах и других нормативных документах. Методические указания по разработке нормативных документов, пригодных для этой цели, содержатся в стандарте ISO/IEC 17007. Если применение таких документов для определенной схемы сертификации требует разъяснений), они должны быть сформулированы соответствующими беспристрастными лицами или комитетами, обладающими необходимой технической компетентностью, и предоставляться по их требованию органом по сертификации.</w:t>
      </w:r>
    </w:p>
    <w:p w:rsidR="007125CB" w:rsidRPr="00717A90" w:rsidRDefault="007125CB" w:rsidP="007125CB">
      <w:pPr>
        <w:ind w:firstLine="567"/>
        <w:jc w:val="both"/>
        <w:rPr>
          <w:sz w:val="28"/>
          <w:szCs w:val="28"/>
        </w:rPr>
      </w:pPr>
      <w:r w:rsidRPr="00717A90">
        <w:rPr>
          <w:b/>
          <w:sz w:val="28"/>
          <w:szCs w:val="28"/>
        </w:rPr>
        <w:lastRenderedPageBreak/>
        <w:t>Подача заявки.</w:t>
      </w:r>
      <w:r w:rsidRPr="00717A90">
        <w:rPr>
          <w:sz w:val="28"/>
          <w:szCs w:val="28"/>
        </w:rPr>
        <w:t xml:space="preserve"> Для удовлетворения заявки орган по сертификации должен получить всю необходимую информацию для реализации процесса сертификации согласно соответствующей схеме сертификации. Примеры необходимой информации:</w:t>
      </w:r>
    </w:p>
    <w:p w:rsidR="007125CB" w:rsidRPr="00717A90" w:rsidRDefault="007125CB" w:rsidP="007125CB">
      <w:pPr>
        <w:ind w:firstLine="567"/>
        <w:jc w:val="both"/>
        <w:rPr>
          <w:sz w:val="28"/>
          <w:szCs w:val="28"/>
        </w:rPr>
      </w:pPr>
      <w:r w:rsidRPr="00717A90">
        <w:rPr>
          <w:sz w:val="28"/>
          <w:szCs w:val="28"/>
        </w:rPr>
        <w:t>- продукция, подлежащая сертификации;</w:t>
      </w:r>
    </w:p>
    <w:p w:rsidR="007125CB" w:rsidRPr="00717A90" w:rsidRDefault="007125CB" w:rsidP="007125CB">
      <w:pPr>
        <w:ind w:firstLine="567"/>
        <w:jc w:val="both"/>
        <w:rPr>
          <w:sz w:val="28"/>
          <w:szCs w:val="28"/>
        </w:rPr>
      </w:pPr>
      <w:r w:rsidRPr="00717A90">
        <w:rPr>
          <w:sz w:val="28"/>
          <w:szCs w:val="28"/>
        </w:rPr>
        <w:t>- стандарты и (или) другие нормативные документы, на соответствие которым заказчик проходит сертификацию;</w:t>
      </w:r>
    </w:p>
    <w:p w:rsidR="007125CB" w:rsidRPr="00717A90" w:rsidRDefault="007125CB" w:rsidP="007125CB">
      <w:pPr>
        <w:ind w:firstLine="567"/>
        <w:jc w:val="both"/>
        <w:rPr>
          <w:sz w:val="28"/>
          <w:szCs w:val="28"/>
        </w:rPr>
      </w:pPr>
      <w:r w:rsidRPr="00717A90">
        <w:rPr>
          <w:sz w:val="28"/>
          <w:szCs w:val="28"/>
        </w:rPr>
        <w:t>- общие характеристики заказчика, включая название и адрес фактического местонахождения, существенные аспекты процессов и операций (если требуется соответствующей схемой сертификации) и любые правовые обязательства;</w:t>
      </w:r>
    </w:p>
    <w:p w:rsidR="007125CB" w:rsidRPr="00717A90" w:rsidRDefault="007125CB" w:rsidP="007125CB">
      <w:pPr>
        <w:pStyle w:val="3"/>
        <w:ind w:firstLine="567"/>
        <w:jc w:val="both"/>
        <w:rPr>
          <w:sz w:val="28"/>
          <w:szCs w:val="28"/>
        </w:rPr>
      </w:pPr>
      <w:r w:rsidRPr="00717A90">
        <w:rPr>
          <w:sz w:val="28"/>
          <w:szCs w:val="28"/>
        </w:rPr>
        <w:t>- общая информация, указанная в заявке и касающаяся заказчика, такая как его деятельность, персонал и технические ресурсы, включая средства контроля и испытательные лаборатории, функции и взаимосвязи в более крупной организации при их наличии;</w:t>
      </w:r>
    </w:p>
    <w:p w:rsidR="007125CB" w:rsidRPr="00717A90" w:rsidRDefault="007125CB" w:rsidP="007125CB">
      <w:pPr>
        <w:pStyle w:val="3"/>
        <w:ind w:firstLine="567"/>
        <w:jc w:val="both"/>
        <w:rPr>
          <w:sz w:val="28"/>
          <w:szCs w:val="28"/>
        </w:rPr>
      </w:pPr>
      <w:r w:rsidRPr="00717A90">
        <w:rPr>
          <w:sz w:val="28"/>
          <w:szCs w:val="28"/>
        </w:rPr>
        <w:t>- информация о процессах, переданных стороннему исполнителю и используемых заказчиком, что может отразиться на выполнении требований. Если заказчик определил стороннее юридическое лицо для производства сертифицированной продукции, то орган по сертификации может ввести соответствующие меры контроля на контрактной основе для осуществления эффективного надзора. Такие договорные меры могут быть введены до предоставления официальной документации по сертификации;</w:t>
      </w:r>
    </w:p>
    <w:p w:rsidR="007125CB" w:rsidRPr="00717A90" w:rsidRDefault="007125CB" w:rsidP="007125CB">
      <w:pPr>
        <w:ind w:firstLine="567"/>
        <w:jc w:val="both"/>
        <w:rPr>
          <w:sz w:val="28"/>
          <w:szCs w:val="28"/>
        </w:rPr>
      </w:pPr>
      <w:r w:rsidRPr="00717A90">
        <w:rPr>
          <w:sz w:val="28"/>
          <w:szCs w:val="28"/>
        </w:rPr>
        <w:t>- любая иная информация согласно соответствующим сертификационным требованиям для первоначального оценивания и надзорной деятельности (например, от предприятий, выпускающих сертифицированную продукцию, и контактных лиц на этих предприятиях).</w:t>
      </w:r>
    </w:p>
    <w:p w:rsidR="007125CB" w:rsidRPr="00717A90" w:rsidRDefault="007125CB" w:rsidP="007125CB">
      <w:pPr>
        <w:ind w:firstLine="567"/>
        <w:jc w:val="both"/>
        <w:rPr>
          <w:sz w:val="28"/>
          <w:szCs w:val="28"/>
        </w:rPr>
      </w:pPr>
      <w:r w:rsidRPr="00717A90">
        <w:rPr>
          <w:sz w:val="28"/>
          <w:szCs w:val="28"/>
        </w:rPr>
        <w:t>Для сбора данной информации на различных этапах можно использовать разные средства и механизмы, включая заявочную форму или пакет заявочных документов, в связи с заключением юридически обязательного договора, (на проведение работ по сертификации), или отдельно от него. Заявка на расширение области сертификации может касаться аналогичной продукции, различных предприятий и т.п.</w:t>
      </w:r>
    </w:p>
    <w:p w:rsidR="007125CB" w:rsidRPr="00717A90" w:rsidRDefault="007125CB" w:rsidP="007125CB">
      <w:pPr>
        <w:pStyle w:val="3"/>
        <w:ind w:firstLine="567"/>
        <w:jc w:val="both"/>
        <w:rPr>
          <w:sz w:val="28"/>
          <w:szCs w:val="28"/>
        </w:rPr>
      </w:pPr>
      <w:r w:rsidRPr="00717A90">
        <w:rPr>
          <w:b/>
          <w:sz w:val="28"/>
          <w:szCs w:val="28"/>
        </w:rPr>
        <w:t xml:space="preserve">Рассмотрение заявки. </w:t>
      </w:r>
      <w:r w:rsidRPr="00717A90">
        <w:rPr>
          <w:sz w:val="28"/>
          <w:szCs w:val="28"/>
        </w:rPr>
        <w:t>Орган по сертификации должен провести анализ полученной информации, чтобы удостовериться в том, что:</w:t>
      </w:r>
    </w:p>
    <w:p w:rsidR="007125CB" w:rsidRPr="00717A90" w:rsidRDefault="007125CB" w:rsidP="007125CB">
      <w:pPr>
        <w:ind w:firstLine="567"/>
        <w:jc w:val="both"/>
        <w:rPr>
          <w:sz w:val="28"/>
          <w:szCs w:val="28"/>
        </w:rPr>
      </w:pPr>
      <w:r w:rsidRPr="00717A90">
        <w:rPr>
          <w:sz w:val="28"/>
          <w:szCs w:val="28"/>
        </w:rPr>
        <w:t>a) информация о заказчике и продукции достаточна для проведения работ по сертификации;</w:t>
      </w:r>
    </w:p>
    <w:p w:rsidR="007125CB" w:rsidRPr="00717A90" w:rsidRDefault="007125CB" w:rsidP="007125CB">
      <w:pPr>
        <w:ind w:firstLine="567"/>
        <w:jc w:val="both"/>
        <w:rPr>
          <w:sz w:val="28"/>
          <w:szCs w:val="28"/>
        </w:rPr>
      </w:pPr>
      <w:r>
        <w:rPr>
          <w:sz w:val="28"/>
          <w:szCs w:val="28"/>
        </w:rPr>
        <w:t>б</w:t>
      </w:r>
      <w:r w:rsidRPr="00717A90">
        <w:rPr>
          <w:sz w:val="28"/>
          <w:szCs w:val="28"/>
        </w:rPr>
        <w:t>) любое расхождение в понимании между органом по сертификации и заявителем устранено, включая достижение согласия по поводу стандарта или нормативного документа;</w:t>
      </w:r>
    </w:p>
    <w:p w:rsidR="007125CB" w:rsidRPr="00717A90" w:rsidRDefault="007125CB" w:rsidP="007125CB">
      <w:pPr>
        <w:ind w:firstLine="567"/>
        <w:jc w:val="both"/>
        <w:rPr>
          <w:sz w:val="28"/>
          <w:szCs w:val="28"/>
        </w:rPr>
      </w:pPr>
      <w:r>
        <w:rPr>
          <w:sz w:val="28"/>
          <w:szCs w:val="28"/>
        </w:rPr>
        <w:t>в</w:t>
      </w:r>
      <w:r w:rsidRPr="00717A90">
        <w:rPr>
          <w:sz w:val="28"/>
          <w:szCs w:val="28"/>
        </w:rPr>
        <w:t>) требуемая область сертификации определена;</w:t>
      </w:r>
    </w:p>
    <w:p w:rsidR="007125CB" w:rsidRPr="00717A90" w:rsidRDefault="007125CB" w:rsidP="007125CB">
      <w:pPr>
        <w:ind w:firstLine="567"/>
        <w:jc w:val="both"/>
        <w:rPr>
          <w:sz w:val="28"/>
          <w:szCs w:val="28"/>
        </w:rPr>
      </w:pPr>
      <w:r>
        <w:rPr>
          <w:sz w:val="28"/>
          <w:szCs w:val="28"/>
        </w:rPr>
        <w:t>г</w:t>
      </w:r>
      <w:r w:rsidRPr="00717A90">
        <w:rPr>
          <w:sz w:val="28"/>
          <w:szCs w:val="28"/>
        </w:rPr>
        <w:t>) в наличии имеются средства для выполнения всех оценочных работ;</w:t>
      </w:r>
    </w:p>
    <w:p w:rsidR="007125CB" w:rsidRPr="00717A90" w:rsidRDefault="007125CB" w:rsidP="007125CB">
      <w:pPr>
        <w:ind w:firstLine="567"/>
        <w:jc w:val="both"/>
        <w:rPr>
          <w:sz w:val="28"/>
          <w:szCs w:val="28"/>
        </w:rPr>
      </w:pPr>
      <w:r>
        <w:rPr>
          <w:sz w:val="28"/>
          <w:szCs w:val="28"/>
        </w:rPr>
        <w:t>д</w:t>
      </w:r>
      <w:r w:rsidRPr="00717A90">
        <w:rPr>
          <w:sz w:val="28"/>
          <w:szCs w:val="28"/>
        </w:rPr>
        <w:t>) орган по сертификации обладает компетентностью и способностью для выполнения всех работ.</w:t>
      </w:r>
    </w:p>
    <w:p w:rsidR="007125CB" w:rsidRPr="00717A90" w:rsidRDefault="007125CB" w:rsidP="007125CB">
      <w:pPr>
        <w:ind w:firstLine="708"/>
        <w:jc w:val="both"/>
        <w:rPr>
          <w:sz w:val="28"/>
          <w:szCs w:val="28"/>
        </w:rPr>
      </w:pPr>
      <w:r w:rsidRPr="00717A90">
        <w:rPr>
          <w:sz w:val="28"/>
          <w:szCs w:val="28"/>
        </w:rPr>
        <w:lastRenderedPageBreak/>
        <w:t>Орган по сертификации должен разработать процесс выявления всех случаев, когда запрос заявителя на проведение сертификации включает вид продукции, или нормативный документ, или схему сертификации, с которыми не было предварительного опыта работы. Продукция считается принадлежащей к одному и тому же виду, если знание требований, характеристик и ее технологии достаточно для понимания требований, характеристик и технологии производства другого вида продукции. В этих случаях орган по сертификации должен гарантировать, что обладает компетентностью и возможностью для осуществления всех работ, которые он обязуется выполнять, и что ведутся записи, обосновывающие его решение по принятию обязательств по проведению сертификации.</w:t>
      </w:r>
    </w:p>
    <w:p w:rsidR="007125CB" w:rsidRPr="00717A90" w:rsidRDefault="007125CB" w:rsidP="007125CB">
      <w:pPr>
        <w:ind w:firstLine="708"/>
        <w:jc w:val="both"/>
        <w:rPr>
          <w:sz w:val="28"/>
          <w:szCs w:val="28"/>
        </w:rPr>
      </w:pPr>
      <w:r w:rsidRPr="00717A90">
        <w:rPr>
          <w:sz w:val="28"/>
          <w:szCs w:val="28"/>
        </w:rPr>
        <w:t>Орган по сертификации до</w:t>
      </w:r>
      <w:r>
        <w:rPr>
          <w:sz w:val="28"/>
          <w:szCs w:val="28"/>
        </w:rPr>
        <w:t>л</w:t>
      </w:r>
      <w:r w:rsidRPr="00717A90">
        <w:rPr>
          <w:sz w:val="28"/>
          <w:szCs w:val="28"/>
        </w:rPr>
        <w:t>жен отказаться от проведения конкретных видов сертификации, если не обладает достаточной компетентностью и возможностями для этого.</w:t>
      </w:r>
    </w:p>
    <w:p w:rsidR="007125CB" w:rsidRPr="00717A90" w:rsidRDefault="007125CB" w:rsidP="007125CB">
      <w:pPr>
        <w:ind w:firstLine="708"/>
        <w:jc w:val="both"/>
        <w:rPr>
          <w:sz w:val="28"/>
          <w:szCs w:val="28"/>
        </w:rPr>
      </w:pPr>
      <w:r w:rsidRPr="00717A90">
        <w:rPr>
          <w:sz w:val="28"/>
          <w:szCs w:val="28"/>
        </w:rPr>
        <w:t>Если орган по сертификации руководствуется сертификатами, которые уже выдал одному или другим заказчикам, и имеет от них разрешение на исключение каких-либо видов деятельности, то должен сделать ссылку на действующие сертификаты в документированном обосновании этих исключений. В случае запроса заказчика орган по сертификации должен предоставить информацию о своих решениях, включая обоснование исключения тех или иных видов деятельности.</w:t>
      </w:r>
    </w:p>
    <w:p w:rsidR="007125CB" w:rsidRPr="00717A90" w:rsidRDefault="007125CB" w:rsidP="007125CB">
      <w:pPr>
        <w:pStyle w:val="3"/>
        <w:ind w:firstLine="567"/>
        <w:jc w:val="both"/>
        <w:rPr>
          <w:sz w:val="28"/>
          <w:szCs w:val="28"/>
        </w:rPr>
      </w:pPr>
      <w:r w:rsidRPr="00717A90">
        <w:rPr>
          <w:b/>
          <w:sz w:val="28"/>
          <w:szCs w:val="28"/>
        </w:rPr>
        <w:t xml:space="preserve">Оценивание. </w:t>
      </w:r>
      <w:r w:rsidRPr="00717A90">
        <w:rPr>
          <w:sz w:val="28"/>
          <w:szCs w:val="28"/>
        </w:rPr>
        <w:t>Орган по сертификации должен разработать план проведения оценивания, чтобы обеспечить принятие соответствующих мер. В зависимости от характеристик схемы сертификации и требований к продукции план может быть или общим, относящимся ко всем видам деятельности, включая оценивание системы менеджмента качества (если это необходимо), или детальным для конкретной деятельности, или сочетанием двух планов.</w:t>
      </w:r>
    </w:p>
    <w:p w:rsidR="007125CB" w:rsidRPr="00717A90" w:rsidRDefault="007125CB" w:rsidP="007125CB">
      <w:pPr>
        <w:ind w:firstLine="567"/>
        <w:jc w:val="both"/>
        <w:rPr>
          <w:sz w:val="28"/>
          <w:szCs w:val="28"/>
        </w:rPr>
      </w:pPr>
      <w:r w:rsidRPr="00717A90">
        <w:rPr>
          <w:sz w:val="28"/>
          <w:szCs w:val="28"/>
        </w:rPr>
        <w:t>Орган по сертификации назначает персонал для выполнения каждого оценивания согласно плану использования внутренних ресурсов. При выполнении оценивания сторонними организациями персонал, как правило, назначается организацией, которой передана данная задача, а не органом по сертификации.</w:t>
      </w:r>
    </w:p>
    <w:p w:rsidR="007125CB" w:rsidRPr="00717A90" w:rsidRDefault="007125CB" w:rsidP="007125CB">
      <w:pPr>
        <w:ind w:firstLine="567"/>
        <w:jc w:val="both"/>
        <w:rPr>
          <w:sz w:val="28"/>
          <w:szCs w:val="28"/>
        </w:rPr>
      </w:pPr>
      <w:r w:rsidRPr="00717A90">
        <w:rPr>
          <w:sz w:val="28"/>
          <w:szCs w:val="28"/>
        </w:rPr>
        <w:t>Орган по сертификации должен обеспечивать доступность всей необходимой информации и (или) документации для выполнения оценивания. К оцениванию могут относиться такие виды деятельности, как анализ проекта и документации, выборочный контроль, испытания, инспекционный контроль и аудит.</w:t>
      </w:r>
    </w:p>
    <w:p w:rsidR="007125CB" w:rsidRPr="00717A90" w:rsidRDefault="007125CB" w:rsidP="007125CB">
      <w:pPr>
        <w:ind w:firstLine="567"/>
        <w:jc w:val="both"/>
        <w:rPr>
          <w:sz w:val="28"/>
          <w:szCs w:val="28"/>
        </w:rPr>
      </w:pPr>
      <w:r w:rsidRPr="00717A90">
        <w:rPr>
          <w:sz w:val="28"/>
          <w:szCs w:val="28"/>
        </w:rPr>
        <w:t>Орган по сертификации должен проводить работы по оцениванию, за которые он несет ответственность, с применением внутренних ресурсов и управлять переданными другой стороне ресурсами  в соответствии с планом. Продукция оценивается на соответствие требованиям в установленной области сертификации и другим требованиям, определенным схемой сертификации.</w:t>
      </w:r>
    </w:p>
    <w:p w:rsidR="007125CB" w:rsidRPr="00717A90" w:rsidRDefault="007125CB" w:rsidP="007125CB">
      <w:pPr>
        <w:ind w:firstLine="567"/>
        <w:jc w:val="both"/>
        <w:rPr>
          <w:sz w:val="28"/>
          <w:szCs w:val="28"/>
        </w:rPr>
      </w:pPr>
      <w:r w:rsidRPr="00717A90">
        <w:rPr>
          <w:sz w:val="28"/>
          <w:szCs w:val="28"/>
        </w:rPr>
        <w:t xml:space="preserve">Орган по сертификации должен полагаться исключительно на результаты оценивания, связанного с проведением работ по сертификации, выполненных </w:t>
      </w:r>
      <w:r w:rsidRPr="00717A90">
        <w:rPr>
          <w:sz w:val="28"/>
          <w:szCs w:val="28"/>
        </w:rPr>
        <w:lastRenderedPageBreak/>
        <w:t>до подачи заявки, в том случае, если он может взять на себя ответственность за них и убедиться в том, что орган, выполнявший оценивание, удовлетворяет требованиям и в схеме сертификации. Сюда можно отнести работы, выполняемые по договорам о взаимном признании между органами по сертификации.</w:t>
      </w:r>
    </w:p>
    <w:p w:rsidR="007125CB" w:rsidRDefault="007125CB" w:rsidP="007125CB">
      <w:pPr>
        <w:ind w:firstLine="567"/>
        <w:jc w:val="both"/>
        <w:rPr>
          <w:sz w:val="28"/>
          <w:szCs w:val="28"/>
        </w:rPr>
      </w:pPr>
      <w:r w:rsidRPr="00717A90">
        <w:rPr>
          <w:sz w:val="28"/>
          <w:szCs w:val="28"/>
        </w:rPr>
        <w:t>Орган по сертификации должен информировать заказчика обо всех несоответствиях. Если выявлено одно или несколько несоответствий и заказчик заинтересован в продолжении работ по сертификации, орган по сертификации предоставляет информацию о дополнительных задачах по оцениванию, необходимых для устранения несоответствий. Если заказчик дает согласие на решение дополнительных задач по оцениванию, процесс должен быть повторен для их выполнения. Результаты всех мероприятий по оцениванию документируют до проведения анализа. Такая документация может содержать заключение относительно выполнения требований к продукции (включая косвенные к системе менеджмента качества, определяющей выпуск продукции, если этого требует схема сертификации). В схеме сертификации должно быть указано, проводится ли оценивание самим органом по сертификации, несет ли он ответственность за него или же оно выполняется до подачи заявки  на проведение сертификации. В последнем случае требования недействительны.</w:t>
      </w:r>
    </w:p>
    <w:p w:rsidR="007125CB" w:rsidRPr="00717A90" w:rsidRDefault="007125CB" w:rsidP="007125CB">
      <w:pPr>
        <w:ind w:firstLine="567"/>
        <w:jc w:val="both"/>
        <w:rPr>
          <w:sz w:val="28"/>
          <w:szCs w:val="28"/>
        </w:rPr>
      </w:pPr>
    </w:p>
    <w:p w:rsidR="007125CB" w:rsidRPr="00717A90" w:rsidRDefault="007125CB" w:rsidP="007125CB">
      <w:pPr>
        <w:pStyle w:val="3"/>
        <w:ind w:firstLine="567"/>
        <w:jc w:val="both"/>
        <w:rPr>
          <w:sz w:val="28"/>
          <w:szCs w:val="28"/>
        </w:rPr>
      </w:pPr>
      <w:r w:rsidRPr="00717A90">
        <w:rPr>
          <w:b/>
          <w:sz w:val="28"/>
          <w:szCs w:val="28"/>
        </w:rPr>
        <w:t>2.4.1.11 Анализ.</w:t>
      </w:r>
      <w:r w:rsidRPr="00717A90">
        <w:rPr>
          <w:sz w:val="28"/>
          <w:szCs w:val="28"/>
        </w:rPr>
        <w:t xml:space="preserve"> Орган по сертификации должен назначить, по крайней мере, одно лицо для анализа всей информации и результатов оценивания, который проводится персоналом, не участвовавшим в этом процессе. Рекомендации для принятия решения по сертификации на основе результатов анализа должны быть задокументированы за исключением случаев, когда анализ и вынесение решения проводит одно и то же лицо.</w:t>
      </w:r>
    </w:p>
    <w:p w:rsidR="007125CB" w:rsidRPr="00717A90" w:rsidRDefault="007125CB" w:rsidP="007125CB">
      <w:pPr>
        <w:ind w:firstLine="567"/>
        <w:jc w:val="both"/>
        <w:rPr>
          <w:sz w:val="28"/>
          <w:szCs w:val="28"/>
        </w:rPr>
      </w:pPr>
    </w:p>
    <w:p w:rsidR="007125CB" w:rsidRPr="00717A90" w:rsidRDefault="007125CB" w:rsidP="007125CB">
      <w:pPr>
        <w:pStyle w:val="3"/>
        <w:ind w:firstLine="567"/>
        <w:jc w:val="both"/>
        <w:rPr>
          <w:b/>
          <w:sz w:val="28"/>
          <w:szCs w:val="28"/>
        </w:rPr>
      </w:pPr>
      <w:r w:rsidRPr="00717A90">
        <w:rPr>
          <w:b/>
          <w:sz w:val="28"/>
          <w:szCs w:val="28"/>
        </w:rPr>
        <w:t>2.4.1.12 Решение по сертификации.</w:t>
      </w:r>
      <w:r w:rsidRPr="00717A90">
        <w:rPr>
          <w:sz w:val="28"/>
          <w:szCs w:val="28"/>
        </w:rPr>
        <w:t xml:space="preserve"> Орган по сертификации несет ответственность за свои решения, касающиеся сертификации, и обладает соответствующими полномочиями для их принятия. Орган по сертификации должен назначить, по крайней мере, одно лицо для принятия решения по сертификации на основании всей информации, касающейся оценивания, анализа или любой другой. Решение по сертификации должно приниматься одним лицом или группой лиц (например, комитетом) которые не участвовали в процессе оценивания. Анализ и принятие решения по сертификации могут выполняться одновременно одним лицом или группой лиц.</w:t>
      </w:r>
    </w:p>
    <w:p w:rsidR="007125CB" w:rsidRPr="00717A90" w:rsidRDefault="007125CB" w:rsidP="007125CB">
      <w:pPr>
        <w:ind w:firstLine="567"/>
        <w:jc w:val="both"/>
        <w:rPr>
          <w:sz w:val="28"/>
          <w:szCs w:val="28"/>
        </w:rPr>
      </w:pPr>
      <w:r w:rsidRPr="00717A90">
        <w:rPr>
          <w:sz w:val="28"/>
          <w:szCs w:val="28"/>
        </w:rPr>
        <w:t>Лица (за исключением членов комитета), которым поручено принятие решений по сертификации, должны работать по контракту или на основании официального договора с:</w:t>
      </w:r>
    </w:p>
    <w:p w:rsidR="007125CB" w:rsidRPr="00717A90" w:rsidRDefault="007125CB" w:rsidP="007125CB">
      <w:pPr>
        <w:ind w:firstLine="567"/>
        <w:jc w:val="both"/>
        <w:rPr>
          <w:sz w:val="28"/>
          <w:szCs w:val="28"/>
        </w:rPr>
      </w:pPr>
      <w:r w:rsidRPr="00717A90">
        <w:rPr>
          <w:sz w:val="28"/>
          <w:szCs w:val="28"/>
        </w:rPr>
        <w:t>- органом по сертификации;</w:t>
      </w:r>
    </w:p>
    <w:p w:rsidR="007125CB" w:rsidRPr="00717A90" w:rsidRDefault="007125CB" w:rsidP="007125CB">
      <w:pPr>
        <w:ind w:firstLine="567"/>
        <w:jc w:val="both"/>
        <w:rPr>
          <w:sz w:val="28"/>
          <w:szCs w:val="28"/>
        </w:rPr>
      </w:pPr>
      <w:r w:rsidRPr="00717A90">
        <w:rPr>
          <w:sz w:val="28"/>
          <w:szCs w:val="28"/>
        </w:rPr>
        <w:t>- юридическим лицом, находящимся под организационным контролем органа по сертификации.</w:t>
      </w:r>
    </w:p>
    <w:p w:rsidR="007125CB" w:rsidRPr="00717A90" w:rsidRDefault="007125CB" w:rsidP="007125CB">
      <w:pPr>
        <w:ind w:firstLine="567"/>
        <w:jc w:val="both"/>
        <w:rPr>
          <w:sz w:val="28"/>
          <w:szCs w:val="28"/>
        </w:rPr>
      </w:pPr>
      <w:r w:rsidRPr="00717A90">
        <w:rPr>
          <w:sz w:val="28"/>
          <w:szCs w:val="28"/>
        </w:rPr>
        <w:t>Организационный контроль органа по сертификации подразумевает:</w:t>
      </w:r>
    </w:p>
    <w:p w:rsidR="007125CB" w:rsidRPr="00717A90" w:rsidRDefault="007125CB" w:rsidP="007125CB">
      <w:pPr>
        <w:ind w:firstLine="567"/>
        <w:jc w:val="both"/>
        <w:rPr>
          <w:sz w:val="28"/>
          <w:szCs w:val="28"/>
        </w:rPr>
      </w:pPr>
      <w:r w:rsidRPr="00717A90">
        <w:rPr>
          <w:sz w:val="28"/>
          <w:szCs w:val="28"/>
        </w:rPr>
        <w:lastRenderedPageBreak/>
        <w:t>- владение всем или контрольным пакетом акций другого юридического лица;</w:t>
      </w:r>
    </w:p>
    <w:p w:rsidR="007125CB" w:rsidRPr="00717A90" w:rsidRDefault="007125CB" w:rsidP="007125CB">
      <w:pPr>
        <w:ind w:firstLine="567"/>
        <w:jc w:val="both"/>
        <w:rPr>
          <w:sz w:val="28"/>
          <w:szCs w:val="28"/>
        </w:rPr>
      </w:pPr>
      <w:r w:rsidRPr="00717A90">
        <w:rPr>
          <w:sz w:val="28"/>
          <w:szCs w:val="28"/>
        </w:rPr>
        <w:t>- наличие большинства голосов в совете директоров другого юридического лица;</w:t>
      </w:r>
    </w:p>
    <w:p w:rsidR="007125CB" w:rsidRPr="00717A90" w:rsidRDefault="007125CB" w:rsidP="007125CB">
      <w:pPr>
        <w:ind w:firstLine="567"/>
        <w:jc w:val="both"/>
        <w:rPr>
          <w:sz w:val="28"/>
          <w:szCs w:val="28"/>
        </w:rPr>
      </w:pPr>
      <w:r w:rsidRPr="00717A90">
        <w:rPr>
          <w:sz w:val="28"/>
          <w:szCs w:val="28"/>
        </w:rPr>
        <w:t>- документированный контроль над другим юридическим лицом в системе юридических лиц (куда относится орган по сертификации) на основании права собственности или контроля над советом директоров.</w:t>
      </w:r>
    </w:p>
    <w:p w:rsidR="007125CB" w:rsidRPr="00717A90" w:rsidRDefault="007125CB" w:rsidP="007125CB">
      <w:pPr>
        <w:ind w:firstLine="567"/>
        <w:jc w:val="both"/>
        <w:rPr>
          <w:sz w:val="28"/>
          <w:szCs w:val="28"/>
        </w:rPr>
      </w:pPr>
      <w:r w:rsidRPr="00717A90">
        <w:rPr>
          <w:sz w:val="28"/>
          <w:szCs w:val="28"/>
        </w:rPr>
        <w:t>В отношении государственных органов по сертификации другие части этого управления считаются связанными с этими органами "на основании права собственности".</w:t>
      </w:r>
    </w:p>
    <w:p w:rsidR="007125CB" w:rsidRPr="00717A90" w:rsidRDefault="007125CB" w:rsidP="007125CB">
      <w:pPr>
        <w:ind w:firstLine="567"/>
        <w:jc w:val="both"/>
        <w:rPr>
          <w:sz w:val="28"/>
          <w:szCs w:val="28"/>
        </w:rPr>
      </w:pPr>
      <w:r w:rsidRPr="00717A90">
        <w:rPr>
          <w:sz w:val="28"/>
          <w:szCs w:val="28"/>
        </w:rPr>
        <w:t>Лица, связанные контрактными отношениями или официальным договором с организациями, находящимися под организационным контролем, должны удовлетворять тем же требованиям настоящего стандарта, что и лица, связанные с органами по сертификации. Орган по сертификации уведомляет заказчика о своем решении не выдавать сертификат, указав его причины. Если заказчик заинтересован в продолжении процесса сертификации, орган по сертификации может возобновить оценивание.</w:t>
      </w:r>
    </w:p>
    <w:p w:rsidR="007125CB" w:rsidRPr="004E15C1" w:rsidRDefault="007125CB" w:rsidP="007125CB">
      <w:pPr>
        <w:ind w:firstLine="567"/>
        <w:jc w:val="both"/>
        <w:rPr>
          <w:sz w:val="28"/>
          <w:szCs w:val="28"/>
        </w:rPr>
      </w:pPr>
    </w:p>
    <w:p w:rsidR="007125CB" w:rsidRPr="004E15C1" w:rsidRDefault="007125CB" w:rsidP="007125CB">
      <w:pPr>
        <w:pStyle w:val="3"/>
        <w:ind w:firstLine="567"/>
        <w:rPr>
          <w:b/>
          <w:sz w:val="28"/>
          <w:szCs w:val="28"/>
        </w:rPr>
      </w:pPr>
      <w:r w:rsidRPr="004E15C1">
        <w:rPr>
          <w:b/>
          <w:sz w:val="28"/>
          <w:szCs w:val="28"/>
        </w:rPr>
        <w:t>2.4.1.13 Документация по сертификации</w:t>
      </w:r>
    </w:p>
    <w:p w:rsidR="007125CB" w:rsidRPr="004E15C1" w:rsidRDefault="007125CB" w:rsidP="007125CB">
      <w:pPr>
        <w:ind w:firstLine="567"/>
        <w:jc w:val="both"/>
        <w:rPr>
          <w:sz w:val="28"/>
          <w:szCs w:val="28"/>
        </w:rPr>
      </w:pPr>
      <w:r w:rsidRPr="004E15C1">
        <w:rPr>
          <w:sz w:val="28"/>
          <w:szCs w:val="28"/>
        </w:rPr>
        <w:t>Орган по сертификации должен предоставлять заказчику официальную документацию, которая позволяет четко установить:</w:t>
      </w:r>
    </w:p>
    <w:p w:rsidR="007125CB" w:rsidRPr="004E15C1" w:rsidRDefault="007125CB" w:rsidP="007125CB">
      <w:pPr>
        <w:ind w:firstLine="567"/>
        <w:jc w:val="both"/>
        <w:rPr>
          <w:sz w:val="28"/>
          <w:szCs w:val="28"/>
        </w:rPr>
      </w:pPr>
      <w:r w:rsidRPr="004E15C1">
        <w:rPr>
          <w:sz w:val="28"/>
          <w:szCs w:val="28"/>
        </w:rPr>
        <w:t>a) наименование и адрес органа по сертификации;</w:t>
      </w:r>
    </w:p>
    <w:p w:rsidR="007125CB" w:rsidRPr="004E15C1" w:rsidRDefault="007125CB" w:rsidP="007125CB">
      <w:pPr>
        <w:ind w:firstLine="567"/>
        <w:jc w:val="both"/>
        <w:rPr>
          <w:sz w:val="28"/>
          <w:szCs w:val="28"/>
        </w:rPr>
      </w:pPr>
      <w:r>
        <w:rPr>
          <w:sz w:val="28"/>
          <w:szCs w:val="28"/>
        </w:rPr>
        <w:t>б</w:t>
      </w:r>
      <w:r w:rsidRPr="004E15C1">
        <w:rPr>
          <w:sz w:val="28"/>
          <w:szCs w:val="28"/>
        </w:rPr>
        <w:t>) дату выдачи сертификата (не должна предшествовать дате принятия решения по сертификации)</w:t>
      </w:r>
    </w:p>
    <w:p w:rsidR="007125CB" w:rsidRPr="004E15C1" w:rsidRDefault="007125CB" w:rsidP="007125CB">
      <w:pPr>
        <w:ind w:firstLine="567"/>
        <w:jc w:val="both"/>
        <w:rPr>
          <w:sz w:val="28"/>
          <w:szCs w:val="28"/>
        </w:rPr>
      </w:pPr>
      <w:r>
        <w:rPr>
          <w:sz w:val="28"/>
          <w:szCs w:val="28"/>
        </w:rPr>
        <w:t>в</w:t>
      </w:r>
      <w:r w:rsidRPr="004E15C1">
        <w:rPr>
          <w:sz w:val="28"/>
          <w:szCs w:val="28"/>
        </w:rPr>
        <w:t>) наименование и адрес заказчика;</w:t>
      </w:r>
    </w:p>
    <w:p w:rsidR="007125CB" w:rsidRPr="004E15C1" w:rsidRDefault="007125CB" w:rsidP="007125CB">
      <w:pPr>
        <w:ind w:firstLine="567"/>
        <w:jc w:val="both"/>
        <w:rPr>
          <w:sz w:val="28"/>
          <w:szCs w:val="28"/>
        </w:rPr>
      </w:pPr>
      <w:r>
        <w:rPr>
          <w:sz w:val="28"/>
          <w:szCs w:val="28"/>
        </w:rPr>
        <w:t>г</w:t>
      </w:r>
      <w:r w:rsidRPr="004E15C1">
        <w:rPr>
          <w:sz w:val="28"/>
          <w:szCs w:val="28"/>
        </w:rPr>
        <w:t>) область сертификации. Когда в стандартах или других нормативных документах, на соответствие которым проводится сертификация, содержатся ссылки на другие стандарты или нормативные документы, их не требуется включать в официальную документацию.</w:t>
      </w:r>
    </w:p>
    <w:p w:rsidR="007125CB" w:rsidRPr="004E15C1" w:rsidRDefault="007125CB" w:rsidP="007125CB">
      <w:pPr>
        <w:ind w:firstLine="567"/>
        <w:jc w:val="both"/>
        <w:rPr>
          <w:sz w:val="28"/>
          <w:szCs w:val="28"/>
        </w:rPr>
      </w:pPr>
      <w:r>
        <w:rPr>
          <w:sz w:val="28"/>
          <w:szCs w:val="28"/>
        </w:rPr>
        <w:t>д</w:t>
      </w:r>
      <w:r w:rsidRPr="004E15C1">
        <w:rPr>
          <w:sz w:val="28"/>
          <w:szCs w:val="28"/>
        </w:rPr>
        <w:t>) срок действия или дата его истечения, если срок действия сертификата истекает после установленного периода;</w:t>
      </w:r>
    </w:p>
    <w:p w:rsidR="007125CB" w:rsidRPr="004E15C1" w:rsidRDefault="007125CB" w:rsidP="007125CB">
      <w:pPr>
        <w:ind w:firstLine="567"/>
        <w:jc w:val="both"/>
        <w:rPr>
          <w:sz w:val="28"/>
          <w:szCs w:val="28"/>
        </w:rPr>
      </w:pPr>
      <w:r>
        <w:rPr>
          <w:sz w:val="28"/>
          <w:szCs w:val="28"/>
        </w:rPr>
        <w:t>е</w:t>
      </w:r>
      <w:r w:rsidRPr="004E15C1">
        <w:rPr>
          <w:sz w:val="28"/>
          <w:szCs w:val="28"/>
        </w:rPr>
        <w:t>) любую другую информацию, требуемую согласно схеме сертификации.</w:t>
      </w:r>
    </w:p>
    <w:p w:rsidR="007125CB" w:rsidRPr="004E15C1" w:rsidRDefault="007125CB" w:rsidP="007125CB">
      <w:pPr>
        <w:ind w:firstLine="567"/>
        <w:jc w:val="both"/>
        <w:rPr>
          <w:sz w:val="28"/>
          <w:szCs w:val="28"/>
        </w:rPr>
      </w:pPr>
      <w:r w:rsidRPr="004E15C1">
        <w:rPr>
          <w:sz w:val="28"/>
          <w:szCs w:val="28"/>
        </w:rPr>
        <w:t>Официальная документация должна содержать подпись или другое официальное разрешение специально уполномоченных лиц органа по сертификации. Фамилия и должность лица, чье согласие нести ответственность за документацию зарегистрировано в органе по сертификации, является примером "специального разрешения" в отличие от подписи. Официальная документация по сертификации должна выпускаться только после или одновременно с:</w:t>
      </w:r>
    </w:p>
    <w:p w:rsidR="007125CB" w:rsidRPr="004E15C1" w:rsidRDefault="007125CB" w:rsidP="007125CB">
      <w:pPr>
        <w:ind w:firstLine="567"/>
        <w:jc w:val="both"/>
        <w:rPr>
          <w:sz w:val="28"/>
          <w:szCs w:val="28"/>
        </w:rPr>
      </w:pPr>
      <w:r w:rsidRPr="004E15C1">
        <w:rPr>
          <w:sz w:val="28"/>
          <w:szCs w:val="28"/>
        </w:rPr>
        <w:t>a) принятием решения о выдаче сертификата или расширении области сертификации;</w:t>
      </w:r>
    </w:p>
    <w:p w:rsidR="007125CB" w:rsidRPr="004E15C1" w:rsidRDefault="007125CB" w:rsidP="007125CB">
      <w:pPr>
        <w:ind w:firstLine="567"/>
        <w:jc w:val="both"/>
        <w:rPr>
          <w:sz w:val="28"/>
          <w:szCs w:val="28"/>
        </w:rPr>
      </w:pPr>
      <w:r>
        <w:rPr>
          <w:sz w:val="28"/>
          <w:szCs w:val="28"/>
        </w:rPr>
        <w:t>б</w:t>
      </w:r>
      <w:r w:rsidRPr="004E15C1">
        <w:rPr>
          <w:sz w:val="28"/>
          <w:szCs w:val="28"/>
        </w:rPr>
        <w:t>) выполнением сертификационных требований;</w:t>
      </w:r>
    </w:p>
    <w:p w:rsidR="007125CB" w:rsidRDefault="007125CB" w:rsidP="007125CB">
      <w:pPr>
        <w:ind w:firstLine="567"/>
        <w:jc w:val="both"/>
        <w:rPr>
          <w:sz w:val="28"/>
          <w:szCs w:val="28"/>
        </w:rPr>
      </w:pPr>
      <w:r>
        <w:rPr>
          <w:sz w:val="28"/>
          <w:szCs w:val="28"/>
        </w:rPr>
        <w:t>в</w:t>
      </w:r>
      <w:r w:rsidRPr="004E15C1">
        <w:rPr>
          <w:sz w:val="28"/>
          <w:szCs w:val="28"/>
        </w:rPr>
        <w:t>) заключением/подписанием соглашения о выполнении работ по сертификации.</w:t>
      </w:r>
    </w:p>
    <w:p w:rsidR="007125CB" w:rsidRPr="004E15C1" w:rsidRDefault="007125CB" w:rsidP="007125CB">
      <w:pPr>
        <w:pStyle w:val="3"/>
        <w:ind w:firstLine="567"/>
        <w:rPr>
          <w:b/>
          <w:sz w:val="28"/>
          <w:szCs w:val="28"/>
        </w:rPr>
      </w:pPr>
      <w:r w:rsidRPr="004E15C1">
        <w:rPr>
          <w:b/>
          <w:sz w:val="28"/>
          <w:szCs w:val="28"/>
        </w:rPr>
        <w:lastRenderedPageBreak/>
        <w:t>2.4.1.14  Инспекционный контроль</w:t>
      </w:r>
    </w:p>
    <w:p w:rsidR="007125CB" w:rsidRPr="004E15C1" w:rsidRDefault="007125CB" w:rsidP="007125CB">
      <w:pPr>
        <w:ind w:firstLine="567"/>
        <w:jc w:val="both"/>
        <w:rPr>
          <w:sz w:val="28"/>
          <w:szCs w:val="28"/>
        </w:rPr>
      </w:pPr>
      <w:r w:rsidRPr="004E15C1">
        <w:rPr>
          <w:sz w:val="28"/>
          <w:szCs w:val="28"/>
        </w:rPr>
        <w:t>Если инспекционный контроль предусмотрен схемой сертификации или установлен согласно требованиям пунктов  стандарта  ГОСТ ISO/IEC 17065-2013 орган по сертификации должен инициировать проведение надзора продукции, на которую распространяется решение по сертификации в соответствии со схемой сертификации. Примеры инспекционной деятельности в рамках схем сертификации приведены в стандарте ISO/IEC 17067. Критерии и процесс деятельности по инспекционному контролю определяются каждой схемой сертификации. Если при осуществлении инспекционного контроля применяются оценивание и анализ или принимается решение по сертификации, должны выполняться требования 7.4, 7.5 и 7.6 стандарта  ГОСТ ISO/IEC 17065-2013 соответственно.</w:t>
      </w:r>
    </w:p>
    <w:p w:rsidR="007125CB" w:rsidRPr="004E15C1" w:rsidRDefault="007125CB" w:rsidP="007125CB">
      <w:pPr>
        <w:ind w:firstLine="567"/>
        <w:jc w:val="both"/>
        <w:rPr>
          <w:sz w:val="28"/>
          <w:szCs w:val="28"/>
        </w:rPr>
      </w:pPr>
      <w:r w:rsidRPr="004E15C1">
        <w:rPr>
          <w:sz w:val="28"/>
          <w:szCs w:val="28"/>
        </w:rPr>
        <w:t>Когда санкционировано нанесение знака соответствия на сертифицированную продукцию, ее упаковку или сопровождающую документацию, относительно процесса или услуги, разрабатывают меры инспекционного контроля, включающие периодическое инспектирование для получения уверенности в законности выполнения требований к продукции. Когда использование знака соответствия санкционировано для процесса или услуги, разрабатывают меры инспекционного контроля, включающие периодическое инспектирование для получения уверенности в законности выполнения требований к процессу или услуге.</w:t>
      </w:r>
    </w:p>
    <w:p w:rsidR="007125CB" w:rsidRDefault="007125CB" w:rsidP="007125CB">
      <w:pPr>
        <w:ind w:firstLine="708"/>
        <w:jc w:val="both"/>
      </w:pPr>
    </w:p>
    <w:p w:rsidR="007125CB" w:rsidRPr="004E15C1" w:rsidRDefault="007125CB" w:rsidP="007125CB">
      <w:pPr>
        <w:pStyle w:val="3"/>
        <w:ind w:firstLine="567"/>
        <w:rPr>
          <w:b/>
          <w:sz w:val="28"/>
          <w:szCs w:val="28"/>
        </w:rPr>
      </w:pPr>
      <w:r w:rsidRPr="004E15C1">
        <w:rPr>
          <w:b/>
          <w:sz w:val="28"/>
          <w:szCs w:val="28"/>
        </w:rPr>
        <w:t>7.4.1.15 Изменения, влияющие на сертификацию</w:t>
      </w:r>
    </w:p>
    <w:p w:rsidR="007125CB" w:rsidRPr="004E15C1" w:rsidRDefault="007125CB" w:rsidP="007125CB">
      <w:pPr>
        <w:ind w:firstLine="567"/>
        <w:jc w:val="both"/>
        <w:rPr>
          <w:sz w:val="28"/>
          <w:szCs w:val="28"/>
        </w:rPr>
      </w:pPr>
      <w:r w:rsidRPr="004E15C1">
        <w:rPr>
          <w:sz w:val="28"/>
          <w:szCs w:val="28"/>
        </w:rPr>
        <w:t>Если схема сертификации вводит новые или пересмотренные требования, оказывающие влияние на заказчика, орган по сертификации должен довести эти изменения до сведения всех заказчиков, обеспечить их устранение и принять меры согласно схеме сертификации. Оформленные соглашением договоренности с заказчиками могут оказаться необходимыми для реализации этих требований. Модель лицензионного соглашения по использованию результатов сертификации, включая аспекты, связанные с уведомлением об изменениях (насколько это необходимо), приведена в приложении Е к руководству ISO/IEC 28:2004.</w:t>
      </w:r>
    </w:p>
    <w:p w:rsidR="007125CB" w:rsidRPr="004E15C1" w:rsidRDefault="007125CB" w:rsidP="007125CB">
      <w:pPr>
        <w:ind w:firstLine="567"/>
        <w:jc w:val="both"/>
        <w:rPr>
          <w:sz w:val="28"/>
          <w:szCs w:val="28"/>
        </w:rPr>
      </w:pPr>
      <w:r w:rsidRPr="004E15C1">
        <w:rPr>
          <w:sz w:val="28"/>
          <w:szCs w:val="28"/>
        </w:rPr>
        <w:t>Орган по сертификации должен учитывать другие изменения, влияющие на сертификацию, включая предложенные заказчиком, и принять решение относительно соответствующих действий. К изменениям, влияющим на сертификацию, может относиться новая информация о выполнении сертификационных требований и полученная органом по сертификации после ее организации. К мерам по реализации изменений, влияющих на сертификацию, при необходимости относятся:</w:t>
      </w:r>
    </w:p>
    <w:p w:rsidR="007125CB" w:rsidRPr="004E15C1" w:rsidRDefault="007125CB" w:rsidP="007125CB">
      <w:pPr>
        <w:ind w:firstLine="567"/>
        <w:jc w:val="both"/>
        <w:rPr>
          <w:sz w:val="28"/>
          <w:szCs w:val="28"/>
        </w:rPr>
      </w:pPr>
      <w:r w:rsidRPr="004E15C1">
        <w:rPr>
          <w:sz w:val="28"/>
          <w:szCs w:val="28"/>
        </w:rPr>
        <w:t>- оценивание;</w:t>
      </w:r>
    </w:p>
    <w:p w:rsidR="007125CB" w:rsidRPr="004E15C1" w:rsidRDefault="007125CB" w:rsidP="007125CB">
      <w:pPr>
        <w:ind w:firstLine="567"/>
        <w:jc w:val="both"/>
        <w:rPr>
          <w:sz w:val="28"/>
          <w:szCs w:val="28"/>
        </w:rPr>
      </w:pPr>
      <w:r w:rsidRPr="004E15C1">
        <w:rPr>
          <w:sz w:val="28"/>
          <w:szCs w:val="28"/>
        </w:rPr>
        <w:t>- анализ;</w:t>
      </w:r>
    </w:p>
    <w:p w:rsidR="007125CB" w:rsidRPr="004E15C1" w:rsidRDefault="007125CB" w:rsidP="007125CB">
      <w:pPr>
        <w:ind w:firstLine="567"/>
        <w:jc w:val="both"/>
        <w:rPr>
          <w:sz w:val="28"/>
          <w:szCs w:val="28"/>
        </w:rPr>
      </w:pPr>
      <w:r w:rsidRPr="004E15C1">
        <w:rPr>
          <w:sz w:val="28"/>
          <w:szCs w:val="28"/>
        </w:rPr>
        <w:t>- принятие решения;</w:t>
      </w:r>
    </w:p>
    <w:p w:rsidR="007125CB" w:rsidRPr="004E15C1" w:rsidRDefault="007125CB" w:rsidP="007125CB">
      <w:pPr>
        <w:ind w:firstLine="567"/>
        <w:jc w:val="both"/>
        <w:rPr>
          <w:sz w:val="28"/>
          <w:szCs w:val="28"/>
        </w:rPr>
      </w:pPr>
      <w:r w:rsidRPr="004E15C1">
        <w:rPr>
          <w:sz w:val="28"/>
          <w:szCs w:val="28"/>
        </w:rPr>
        <w:t>- выпуск пересмотренной официальной документации (см. 7.7) для расширения или сужения области сертификации;</w:t>
      </w:r>
    </w:p>
    <w:p w:rsidR="007125CB" w:rsidRPr="004E15C1" w:rsidRDefault="007125CB" w:rsidP="007125CB">
      <w:pPr>
        <w:ind w:firstLine="567"/>
        <w:jc w:val="both"/>
        <w:rPr>
          <w:sz w:val="28"/>
          <w:szCs w:val="28"/>
        </w:rPr>
      </w:pPr>
      <w:r w:rsidRPr="004E15C1">
        <w:rPr>
          <w:sz w:val="28"/>
          <w:szCs w:val="28"/>
        </w:rPr>
        <w:lastRenderedPageBreak/>
        <w:t>- выпуск документации, касающейся пересмотренных мер по надзору (если он является частью схемы сертификации).</w:t>
      </w:r>
    </w:p>
    <w:p w:rsidR="007125CB" w:rsidRPr="004E15C1" w:rsidRDefault="007125CB" w:rsidP="007125CB">
      <w:pPr>
        <w:ind w:firstLine="567"/>
        <w:jc w:val="both"/>
        <w:rPr>
          <w:sz w:val="28"/>
          <w:szCs w:val="28"/>
        </w:rPr>
      </w:pPr>
      <w:r w:rsidRPr="004E15C1">
        <w:rPr>
          <w:sz w:val="28"/>
          <w:szCs w:val="28"/>
        </w:rPr>
        <w:t>Такие меры должны приниматься в соответствии с теми или иными частями 7.4, 7.5, 7.6, 7.7 и 7.8 стандарта  ГОСТ ISO/IEC 17065-2013, записи - включать обоснование для исключения любых перечисленных видов деятельности (например, при изменении сертификационного требования, которое не предусматривает оценивания, анализа и принятия решения по сертификации продукции).</w:t>
      </w:r>
    </w:p>
    <w:p w:rsidR="007125CB" w:rsidRDefault="007125CB" w:rsidP="007125CB">
      <w:pPr>
        <w:ind w:firstLine="708"/>
        <w:jc w:val="both"/>
      </w:pPr>
    </w:p>
    <w:p w:rsidR="007125CB" w:rsidRPr="004E15C1" w:rsidRDefault="007125CB" w:rsidP="007125CB">
      <w:pPr>
        <w:pStyle w:val="3"/>
        <w:ind w:firstLine="567"/>
        <w:jc w:val="both"/>
        <w:rPr>
          <w:b/>
          <w:sz w:val="28"/>
          <w:szCs w:val="28"/>
        </w:rPr>
      </w:pPr>
      <w:r w:rsidRPr="004E15C1">
        <w:rPr>
          <w:b/>
          <w:sz w:val="28"/>
          <w:szCs w:val="28"/>
        </w:rPr>
        <w:t>2.4.1.16  Прекращение, сужение области, приостановка или отмена сертификации</w:t>
      </w:r>
    </w:p>
    <w:p w:rsidR="007125CB" w:rsidRPr="004E15C1" w:rsidRDefault="007125CB" w:rsidP="007125CB">
      <w:pPr>
        <w:ind w:firstLine="567"/>
        <w:jc w:val="both"/>
        <w:rPr>
          <w:sz w:val="28"/>
          <w:szCs w:val="28"/>
        </w:rPr>
      </w:pPr>
      <w:r w:rsidRPr="004E15C1">
        <w:rPr>
          <w:sz w:val="28"/>
          <w:szCs w:val="28"/>
        </w:rPr>
        <w:t>Если несоответствие сертификационным требованиям будет подтверждено результатами надзора или иначе, орган по сертификации должен рассмотреть возможность и принять решение относительно соответствующих действий. Такие действия могут подразумевать:</w:t>
      </w:r>
    </w:p>
    <w:p w:rsidR="007125CB" w:rsidRPr="004E15C1" w:rsidRDefault="007125CB" w:rsidP="007125CB">
      <w:pPr>
        <w:ind w:firstLine="567"/>
        <w:jc w:val="both"/>
        <w:rPr>
          <w:sz w:val="28"/>
          <w:szCs w:val="28"/>
        </w:rPr>
      </w:pPr>
      <w:r w:rsidRPr="004E15C1">
        <w:rPr>
          <w:sz w:val="28"/>
          <w:szCs w:val="28"/>
        </w:rPr>
        <w:t>a) продолжение сертификации при условиях, указанных органом по сертификации (например, усиленный инспекционный контроль);</w:t>
      </w:r>
    </w:p>
    <w:p w:rsidR="007125CB" w:rsidRPr="004E15C1" w:rsidRDefault="007125CB" w:rsidP="007125CB">
      <w:pPr>
        <w:ind w:firstLine="567"/>
        <w:jc w:val="both"/>
        <w:rPr>
          <w:sz w:val="28"/>
          <w:szCs w:val="28"/>
        </w:rPr>
      </w:pPr>
      <w:r w:rsidRPr="004E15C1">
        <w:rPr>
          <w:sz w:val="28"/>
          <w:szCs w:val="28"/>
        </w:rPr>
        <w:t>b) сужение области сертификации для исключения несоответствующих модификаций продукции;</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c) приостановка сертификации в ожидании принятия корректирующих мер заказчиком;</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d) отмена сертификации.</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Когда соответствующие действия включают оценивание, анализ или принятие решения по сертификации, необходимо выполнять требования 7.4, 7.5 и 7.6. стандарта  ГОСТ ISO/IEC 17065-2013.</w:t>
      </w:r>
    </w:p>
    <w:p w:rsidR="007125CB" w:rsidRPr="004E15C1" w:rsidRDefault="007125CB" w:rsidP="007125CB">
      <w:pPr>
        <w:ind w:firstLine="567"/>
        <w:jc w:val="both"/>
        <w:rPr>
          <w:sz w:val="28"/>
          <w:szCs w:val="28"/>
        </w:rPr>
      </w:pPr>
      <w:r w:rsidRPr="004E15C1">
        <w:rPr>
          <w:sz w:val="28"/>
          <w:szCs w:val="28"/>
        </w:rPr>
        <w:t>Если сертификация прекращена (по требованию заказчика), приостановлена или отменена, то следует принять меры, установленные схемой сертификации, и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отсутствии указаний на то, что продукция продолжает оставаться сертифицированной. При сужении области сертификации рекомендуется принять меры, установленные схемой сертификации, и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том, что этот факт однозначно доведен до сведения заказчика и четко отражен в документации по сертификации и открытой информации.</w:t>
      </w:r>
    </w:p>
    <w:p w:rsidR="007125CB" w:rsidRPr="004E15C1" w:rsidRDefault="007125CB" w:rsidP="007125CB">
      <w:pPr>
        <w:ind w:firstLine="567"/>
        <w:jc w:val="both"/>
        <w:rPr>
          <w:sz w:val="28"/>
          <w:szCs w:val="28"/>
        </w:rPr>
      </w:pPr>
      <w:r w:rsidRPr="004E15C1">
        <w:rPr>
          <w:sz w:val="28"/>
          <w:szCs w:val="28"/>
        </w:rPr>
        <w:t>Если сертификация приостановлена, следует назначить одного или нескольких сотрудников для выработки и доведения до сведения заказчика:</w:t>
      </w:r>
    </w:p>
    <w:p w:rsidR="007125CB" w:rsidRPr="004E15C1" w:rsidRDefault="007125CB" w:rsidP="007125CB">
      <w:pPr>
        <w:ind w:firstLine="567"/>
        <w:jc w:val="both"/>
        <w:rPr>
          <w:sz w:val="28"/>
          <w:szCs w:val="28"/>
        </w:rPr>
      </w:pPr>
      <w:r w:rsidRPr="004E15C1">
        <w:rPr>
          <w:sz w:val="28"/>
          <w:szCs w:val="28"/>
        </w:rPr>
        <w:t>- действий, необходимых для прекращения приостановки и возобновления сертификации продукции в соответствии со схемой сертификации;</w:t>
      </w:r>
    </w:p>
    <w:p w:rsidR="007125CB" w:rsidRPr="004E15C1" w:rsidRDefault="007125CB" w:rsidP="007125CB">
      <w:pPr>
        <w:ind w:firstLine="567"/>
        <w:jc w:val="both"/>
        <w:rPr>
          <w:sz w:val="28"/>
          <w:szCs w:val="28"/>
        </w:rPr>
      </w:pPr>
      <w:r w:rsidRPr="004E15C1">
        <w:rPr>
          <w:sz w:val="28"/>
          <w:szCs w:val="28"/>
        </w:rPr>
        <w:t>- любых других действий, требуемых схемой сертификации.</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 xml:space="preserve">Такие сотрудники должны обладать квалификацией, достаточной для понимания всех вопросов, связанных с приостановкой сертификации. Любые оценивания, анализы или решения, необходимые для решения вопросов, связанных с приостановкой сертификации, или требуемые схемой </w:t>
      </w:r>
      <w:r w:rsidRPr="004E15C1">
        <w:rPr>
          <w:sz w:val="28"/>
          <w:szCs w:val="28"/>
        </w:rPr>
        <w:lastRenderedPageBreak/>
        <w:t>сертификации, должны быть выполнены в соответствии с частями 7.4, 7.5, 7.6, 7.7.3, 7.9 и 7.11.3. стандарта  ГОСТ ISO/IEC 17065-2013.</w:t>
      </w:r>
    </w:p>
    <w:p w:rsidR="007125CB" w:rsidRPr="004E15C1" w:rsidRDefault="007125CB" w:rsidP="007125CB">
      <w:pPr>
        <w:ind w:firstLine="567"/>
        <w:jc w:val="both"/>
        <w:rPr>
          <w:sz w:val="28"/>
          <w:szCs w:val="28"/>
        </w:rPr>
      </w:pPr>
      <w:r w:rsidRPr="004E15C1">
        <w:rPr>
          <w:sz w:val="28"/>
          <w:szCs w:val="28"/>
        </w:rPr>
        <w:t>Если сертификация возобновлена после приостановки, рекомендуется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наличии указаний на то, что продукция продолжает оставаться сертифицированной. Если принято решение о сужении области сертификации, то следует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том, что этот факт однозначно доведен до сведения заказчика и четко отражен в них.</w:t>
      </w:r>
    </w:p>
    <w:p w:rsidR="007125CB" w:rsidRDefault="007125CB" w:rsidP="007125CB">
      <w:pPr>
        <w:pStyle w:val="3"/>
        <w:ind w:firstLine="567"/>
        <w:jc w:val="both"/>
        <w:rPr>
          <w:b/>
          <w:sz w:val="28"/>
          <w:szCs w:val="28"/>
        </w:rPr>
      </w:pPr>
    </w:p>
    <w:p w:rsidR="007125CB" w:rsidRPr="004E15C1" w:rsidRDefault="007125CB" w:rsidP="007125CB">
      <w:pPr>
        <w:pStyle w:val="3"/>
        <w:ind w:firstLine="567"/>
        <w:jc w:val="both"/>
        <w:rPr>
          <w:sz w:val="28"/>
          <w:szCs w:val="28"/>
        </w:rPr>
      </w:pPr>
      <w:r w:rsidRPr="004E15C1">
        <w:rPr>
          <w:b/>
          <w:sz w:val="28"/>
          <w:szCs w:val="28"/>
        </w:rPr>
        <w:t xml:space="preserve">2.4.1.17 Записи. </w:t>
      </w:r>
      <w:r w:rsidRPr="004E15C1">
        <w:rPr>
          <w:sz w:val="28"/>
          <w:szCs w:val="28"/>
        </w:rPr>
        <w:t>Орган по сертификации должен сохранять записи, служащие доказательством того, что все требования к процессу сертификации (настоящего стандарта и схемы сертификации) фактически выполнены. Орган по сертификации должен перевозить, пересылать и передавать все записи таким образом, чтобы сохранять их конфиденциальности.</w:t>
      </w:r>
    </w:p>
    <w:p w:rsidR="007125CB" w:rsidRPr="004E15C1" w:rsidRDefault="007125CB" w:rsidP="007125CB">
      <w:pPr>
        <w:ind w:firstLine="567"/>
        <w:jc w:val="both"/>
        <w:rPr>
          <w:sz w:val="28"/>
          <w:szCs w:val="28"/>
        </w:rPr>
      </w:pPr>
      <w:r w:rsidRPr="004E15C1">
        <w:rPr>
          <w:sz w:val="28"/>
          <w:szCs w:val="28"/>
        </w:rPr>
        <w:t>Если схема сертификации предполагает полную переоценку продукции в течение определенного цикла, записи следует сохранять, по крайней мере, для текущего и предыдущего циклов, в иных случаях - в течение периода, установленного органом по сертификации. При определении сроков хранения необходимо учитывать правовые обстоятельства и соглашения о взаимном признании.</w:t>
      </w:r>
    </w:p>
    <w:p w:rsidR="007125CB" w:rsidRDefault="007125CB" w:rsidP="007125CB">
      <w:pPr>
        <w:pStyle w:val="3"/>
        <w:ind w:firstLine="567"/>
        <w:jc w:val="both"/>
        <w:rPr>
          <w:b/>
        </w:rPr>
      </w:pPr>
    </w:p>
    <w:p w:rsidR="007125CB" w:rsidRPr="004E15C1" w:rsidRDefault="007125CB" w:rsidP="007125CB">
      <w:pPr>
        <w:pStyle w:val="3"/>
        <w:ind w:firstLine="567"/>
        <w:jc w:val="both"/>
        <w:rPr>
          <w:sz w:val="28"/>
          <w:szCs w:val="28"/>
        </w:rPr>
      </w:pPr>
      <w:r w:rsidRPr="004E15C1">
        <w:rPr>
          <w:b/>
          <w:sz w:val="28"/>
          <w:szCs w:val="28"/>
        </w:rPr>
        <w:t>2.4.1.18 Жалобы и апелляции.</w:t>
      </w:r>
      <w:r w:rsidRPr="004E15C1">
        <w:rPr>
          <w:sz w:val="28"/>
          <w:szCs w:val="28"/>
        </w:rPr>
        <w:t xml:space="preserve"> Орган по сертификации должен иметь документированный процесс приема, оценивания и принятия решений в отношении жалоб и апелляций, регистрировать и прослеживать меры по их удовлетворению.</w:t>
      </w:r>
    </w:p>
    <w:p w:rsidR="007125CB" w:rsidRPr="004E15C1" w:rsidRDefault="007125CB" w:rsidP="007125CB">
      <w:pPr>
        <w:pStyle w:val="3"/>
        <w:ind w:firstLine="567"/>
        <w:jc w:val="both"/>
        <w:rPr>
          <w:sz w:val="28"/>
          <w:szCs w:val="28"/>
        </w:rPr>
      </w:pPr>
      <w:r w:rsidRPr="004E15C1">
        <w:rPr>
          <w:sz w:val="28"/>
          <w:szCs w:val="28"/>
        </w:rPr>
        <w:t>При получении жалобы или апелляции следует подтвердить, имеет ли она отношение к деятельности органа по сертификации, за которую он несет ответственность, и если имеет, принять ее к рассмотрению. Орган по сертификации должен подтвердить получение официальной жалобы или апелляции.</w:t>
      </w:r>
    </w:p>
    <w:p w:rsidR="007125CB" w:rsidRPr="004E15C1" w:rsidRDefault="007125CB" w:rsidP="007125CB">
      <w:pPr>
        <w:pStyle w:val="3"/>
        <w:ind w:firstLine="567"/>
        <w:jc w:val="both"/>
        <w:rPr>
          <w:sz w:val="28"/>
          <w:szCs w:val="28"/>
        </w:rPr>
      </w:pPr>
      <w:r w:rsidRPr="004E15C1">
        <w:rPr>
          <w:sz w:val="28"/>
          <w:szCs w:val="28"/>
        </w:rPr>
        <w:t>Органу по сертификации необходимо нести ответственность за сбор и проверку всей требуемой информации (насколько возможно), чтобы принять правомерное решение. Решение об удовлетворении жалобы или апелляции должно приниматься, анализироваться и утверждаться лицами, не участвующими в деятельности по сертификации, которая имеет отношение к ней.</w:t>
      </w:r>
    </w:p>
    <w:p w:rsidR="007125CB" w:rsidRPr="004E15C1" w:rsidRDefault="007125CB" w:rsidP="007125CB">
      <w:pPr>
        <w:ind w:firstLine="567"/>
        <w:jc w:val="both"/>
        <w:rPr>
          <w:b/>
          <w:sz w:val="28"/>
          <w:szCs w:val="28"/>
        </w:rPr>
      </w:pPr>
      <w:r w:rsidRPr="004E15C1">
        <w:rPr>
          <w:sz w:val="28"/>
          <w:szCs w:val="28"/>
        </w:rPr>
        <w:t>Чтобы обеспечить отсутствие конфликта интересов, персонал (включая управленческий), который оказывал консалтинговые услуги (см. 3.2) заказчику или работал с ним, не может использоваться органом по сертификации для анализа или утверждения порядка удовлетворения жалобы или апелляции в течение двух лет с момента прекращения консалтинговой деятельности или найма.</w:t>
      </w:r>
    </w:p>
    <w:p w:rsidR="007125CB" w:rsidRPr="004E15C1" w:rsidRDefault="007125CB" w:rsidP="007125CB">
      <w:pPr>
        <w:pStyle w:val="3"/>
        <w:ind w:firstLine="567"/>
        <w:jc w:val="both"/>
        <w:rPr>
          <w:sz w:val="28"/>
          <w:szCs w:val="28"/>
        </w:rPr>
      </w:pPr>
      <w:r w:rsidRPr="004E15C1">
        <w:rPr>
          <w:sz w:val="28"/>
          <w:szCs w:val="28"/>
        </w:rPr>
        <w:lastRenderedPageBreak/>
        <w:t>Насколько возможно, орган по сертификации должен официально извещать лицо, подающее жалобу или апелляцию, о результате и окончании процесса ее рассмотрения. Орган по сертификации должен принимать любые необходимые меры, связанные с дальнейшим удовлетворение жалобы или апелляции.</w:t>
      </w:r>
    </w:p>
    <w:p w:rsidR="007125CB" w:rsidRDefault="007125CB" w:rsidP="007125CB">
      <w:r>
        <w:tab/>
      </w:r>
    </w:p>
    <w:p w:rsidR="007125CB" w:rsidRDefault="007125CB" w:rsidP="007125CB">
      <w:pPr>
        <w:ind w:firstLine="567"/>
        <w:rPr>
          <w:b/>
          <w:sz w:val="28"/>
          <w:szCs w:val="28"/>
        </w:rPr>
      </w:pPr>
      <w:r w:rsidRPr="00B51B68">
        <w:rPr>
          <w:b/>
          <w:sz w:val="28"/>
          <w:szCs w:val="28"/>
        </w:rPr>
        <w:t>2.4.1.20 Требования к системе менеджмента</w:t>
      </w:r>
    </w:p>
    <w:p w:rsidR="007125CB" w:rsidRPr="00B51B68" w:rsidRDefault="007125CB" w:rsidP="007125CB">
      <w:pPr>
        <w:ind w:firstLine="567"/>
        <w:jc w:val="both"/>
        <w:rPr>
          <w:b/>
          <w:sz w:val="28"/>
          <w:szCs w:val="28"/>
        </w:rPr>
      </w:pPr>
      <w:r w:rsidRPr="00B51B68">
        <w:rPr>
          <w:sz w:val="28"/>
          <w:szCs w:val="28"/>
        </w:rPr>
        <w:t>Орган по сертификации должен создать и поддерживать в работоспособном состоянии систему менеджмента, обеспечивающую достижение последовательного выполнения требований настоящего стандарта в соответствии с вариантом А или В.</w:t>
      </w:r>
    </w:p>
    <w:p w:rsidR="007125CB" w:rsidRPr="00B51B68" w:rsidRDefault="007125CB" w:rsidP="007125CB">
      <w:pPr>
        <w:pStyle w:val="3"/>
        <w:ind w:firstLine="567"/>
        <w:jc w:val="both"/>
        <w:rPr>
          <w:b/>
          <w:sz w:val="28"/>
          <w:szCs w:val="28"/>
        </w:rPr>
      </w:pPr>
      <w:r w:rsidRPr="00B51B68">
        <w:rPr>
          <w:b/>
          <w:sz w:val="28"/>
          <w:szCs w:val="28"/>
        </w:rPr>
        <w:t>Варианты А.</w:t>
      </w:r>
      <w:r w:rsidRPr="00B51B68">
        <w:rPr>
          <w:sz w:val="28"/>
          <w:szCs w:val="28"/>
        </w:rPr>
        <w:t xml:space="preserve"> Система менеджмента органа по сертификации должна включать:</w:t>
      </w:r>
    </w:p>
    <w:p w:rsidR="007125CB" w:rsidRPr="00B51B68" w:rsidRDefault="007125CB" w:rsidP="007125CB">
      <w:pPr>
        <w:jc w:val="both"/>
        <w:rPr>
          <w:sz w:val="28"/>
          <w:szCs w:val="28"/>
        </w:rPr>
      </w:pPr>
      <w:r w:rsidRPr="00B51B68">
        <w:rPr>
          <w:sz w:val="28"/>
          <w:szCs w:val="28"/>
        </w:rPr>
        <w:t>- общую документацию (например, руководство, политику, определение обязанностей;</w:t>
      </w:r>
    </w:p>
    <w:p w:rsidR="007125CB" w:rsidRPr="00B51B68" w:rsidRDefault="007125CB" w:rsidP="007125CB">
      <w:pPr>
        <w:jc w:val="both"/>
        <w:rPr>
          <w:sz w:val="28"/>
          <w:szCs w:val="28"/>
        </w:rPr>
      </w:pPr>
      <w:r w:rsidRPr="00B51B68">
        <w:rPr>
          <w:sz w:val="28"/>
          <w:szCs w:val="28"/>
        </w:rPr>
        <w:t>- управление документами;</w:t>
      </w:r>
    </w:p>
    <w:p w:rsidR="007125CB" w:rsidRPr="00B51B68" w:rsidRDefault="007125CB" w:rsidP="007125CB">
      <w:pPr>
        <w:jc w:val="both"/>
        <w:rPr>
          <w:sz w:val="28"/>
          <w:szCs w:val="28"/>
        </w:rPr>
      </w:pPr>
      <w:r w:rsidRPr="00B51B68">
        <w:rPr>
          <w:sz w:val="28"/>
          <w:szCs w:val="28"/>
        </w:rPr>
        <w:t>- управление записями;</w:t>
      </w:r>
    </w:p>
    <w:p w:rsidR="007125CB" w:rsidRPr="00B51B68" w:rsidRDefault="007125CB" w:rsidP="007125CB">
      <w:pPr>
        <w:jc w:val="both"/>
        <w:rPr>
          <w:sz w:val="28"/>
          <w:szCs w:val="28"/>
        </w:rPr>
      </w:pPr>
      <w:r w:rsidRPr="00B51B68">
        <w:rPr>
          <w:sz w:val="28"/>
          <w:szCs w:val="28"/>
        </w:rPr>
        <w:t>- анализ со стороны руководства;</w:t>
      </w:r>
    </w:p>
    <w:p w:rsidR="007125CB" w:rsidRPr="00B51B68" w:rsidRDefault="007125CB" w:rsidP="007125CB">
      <w:pPr>
        <w:jc w:val="both"/>
        <w:rPr>
          <w:sz w:val="28"/>
          <w:szCs w:val="28"/>
        </w:rPr>
      </w:pPr>
      <w:r w:rsidRPr="00B51B68">
        <w:rPr>
          <w:sz w:val="28"/>
          <w:szCs w:val="28"/>
        </w:rPr>
        <w:t>- внутренние проверки;</w:t>
      </w:r>
    </w:p>
    <w:p w:rsidR="007125CB" w:rsidRPr="00B51B68" w:rsidRDefault="007125CB" w:rsidP="007125CB">
      <w:pPr>
        <w:jc w:val="both"/>
        <w:rPr>
          <w:sz w:val="28"/>
          <w:szCs w:val="28"/>
        </w:rPr>
      </w:pPr>
      <w:r w:rsidRPr="00B51B68">
        <w:rPr>
          <w:sz w:val="28"/>
          <w:szCs w:val="28"/>
        </w:rPr>
        <w:t>- корректирующие действия;</w:t>
      </w:r>
    </w:p>
    <w:p w:rsidR="007125CB" w:rsidRPr="00B51B68" w:rsidRDefault="007125CB" w:rsidP="007125CB">
      <w:pPr>
        <w:jc w:val="both"/>
        <w:rPr>
          <w:sz w:val="28"/>
          <w:szCs w:val="28"/>
        </w:rPr>
      </w:pPr>
      <w:r w:rsidRPr="00B51B68">
        <w:rPr>
          <w:sz w:val="28"/>
          <w:szCs w:val="28"/>
        </w:rPr>
        <w:t>- предупреждающие действия.</w:t>
      </w:r>
    </w:p>
    <w:p w:rsidR="007125CB" w:rsidRDefault="007125CB" w:rsidP="007125CB">
      <w:pPr>
        <w:ind w:firstLine="567"/>
        <w:jc w:val="both"/>
        <w:rPr>
          <w:sz w:val="28"/>
          <w:szCs w:val="28"/>
        </w:rPr>
      </w:pPr>
      <w:r w:rsidRPr="00B51B68">
        <w:rPr>
          <w:b/>
          <w:bCs/>
          <w:sz w:val="28"/>
          <w:szCs w:val="28"/>
        </w:rPr>
        <w:t>Вариант В.</w:t>
      </w:r>
      <w:r w:rsidRPr="00B51B68">
        <w:rPr>
          <w:sz w:val="28"/>
          <w:szCs w:val="28"/>
        </w:rPr>
        <w:t xml:space="preserve"> Орган по сертификации, внедривший и поддерживающий в работоспособном состоянии систему менеджмента в соответствии с требованиями стандарта ISO 9001, способен обеспечивать и демонстрировать последовательное выполнение этих требований. Вариант В включен, чтобы предоставить возможность органу по сертификации подтвердить выполнение требований к системе менеджмента, изложенных в 8.2-8.8 стандарта ГОСТ ISO/IEC 17065-2013. Вариант В не предусматривает, что система менеджмента будет сертифицирована по стандарту ISO 9001.</w:t>
      </w:r>
    </w:p>
    <w:p w:rsidR="007125CB" w:rsidRPr="00B51B68" w:rsidRDefault="007125CB" w:rsidP="007125CB">
      <w:pPr>
        <w:ind w:firstLine="567"/>
        <w:jc w:val="both"/>
        <w:rPr>
          <w:sz w:val="28"/>
          <w:szCs w:val="28"/>
        </w:rPr>
      </w:pPr>
    </w:p>
    <w:p w:rsidR="007125CB" w:rsidRPr="00B51B68" w:rsidRDefault="007125CB" w:rsidP="007125CB">
      <w:pPr>
        <w:pStyle w:val="3"/>
        <w:ind w:firstLine="567"/>
        <w:rPr>
          <w:b/>
          <w:sz w:val="28"/>
          <w:szCs w:val="28"/>
        </w:rPr>
      </w:pPr>
      <w:r w:rsidRPr="00B51B68">
        <w:rPr>
          <w:b/>
          <w:sz w:val="28"/>
          <w:szCs w:val="28"/>
        </w:rPr>
        <w:t>Общая документация системы менеджмента (вариант А)</w:t>
      </w:r>
    </w:p>
    <w:p w:rsidR="007125CB" w:rsidRPr="00B51B68" w:rsidRDefault="007125CB" w:rsidP="007125CB">
      <w:pPr>
        <w:ind w:firstLine="567"/>
        <w:jc w:val="both"/>
        <w:rPr>
          <w:sz w:val="28"/>
          <w:szCs w:val="28"/>
        </w:rPr>
      </w:pPr>
      <w:r w:rsidRPr="00B51B68">
        <w:rPr>
          <w:sz w:val="28"/>
          <w:szCs w:val="28"/>
        </w:rPr>
        <w:t>Высшему руководству органа по сертификации нужно сформулировать, задокументировать и обеспечить реализацию политики и целей по выполнению требований настоящего стандарта и схемы сертификации на всех структурных уровнях органа по сертификации. Высшее руководство органа по сертификации должно подтверждать обязательство по разработке и внедрению системы менеджмента и действенность усилий, направленных на последовательное выполнение требований стандарта ГОСТ ISO/IEC 17065-2013.</w:t>
      </w:r>
    </w:p>
    <w:p w:rsidR="007125CB" w:rsidRPr="00B51B68" w:rsidRDefault="007125CB" w:rsidP="007125CB">
      <w:pPr>
        <w:ind w:firstLine="567"/>
        <w:jc w:val="both"/>
        <w:rPr>
          <w:sz w:val="28"/>
          <w:szCs w:val="28"/>
        </w:rPr>
      </w:pPr>
      <w:r w:rsidRPr="00B51B68">
        <w:rPr>
          <w:sz w:val="28"/>
          <w:szCs w:val="28"/>
        </w:rPr>
        <w:t>Высшее руководство органа по сертификации назначает представителя, который независимо от других обязанностей должен иметь ответственность и полномочия, к которым относятся:</w:t>
      </w:r>
    </w:p>
    <w:p w:rsidR="007125CB" w:rsidRPr="00B51B68" w:rsidRDefault="007125CB" w:rsidP="007125CB">
      <w:pPr>
        <w:ind w:firstLine="708"/>
        <w:jc w:val="both"/>
        <w:rPr>
          <w:sz w:val="28"/>
          <w:szCs w:val="28"/>
        </w:rPr>
      </w:pPr>
      <w:r w:rsidRPr="00B51B68">
        <w:rPr>
          <w:sz w:val="28"/>
          <w:szCs w:val="28"/>
        </w:rPr>
        <w:t>a) обеспечение разработки, внедрения и поддержания в должном состоянии процессов и процедур, необходимых для функционирования системы менеджмента;</w:t>
      </w:r>
    </w:p>
    <w:p w:rsidR="007125CB" w:rsidRPr="00B51B68" w:rsidRDefault="007125CB" w:rsidP="007125CB">
      <w:pPr>
        <w:ind w:firstLine="708"/>
        <w:jc w:val="both"/>
        <w:rPr>
          <w:sz w:val="28"/>
          <w:szCs w:val="28"/>
        </w:rPr>
      </w:pPr>
      <w:r>
        <w:rPr>
          <w:sz w:val="28"/>
          <w:szCs w:val="28"/>
        </w:rPr>
        <w:lastRenderedPageBreak/>
        <w:t>б</w:t>
      </w:r>
      <w:r w:rsidRPr="00B51B68">
        <w:rPr>
          <w:sz w:val="28"/>
          <w:szCs w:val="28"/>
        </w:rPr>
        <w:t>) представление отчета высшему руководству об эффективности функционирования системы менеджмента и необходимости ее улучшения.</w:t>
      </w:r>
    </w:p>
    <w:p w:rsidR="007125CB" w:rsidRDefault="007125CB" w:rsidP="007125CB">
      <w:pPr>
        <w:ind w:firstLine="708"/>
        <w:jc w:val="both"/>
        <w:rPr>
          <w:sz w:val="28"/>
          <w:szCs w:val="28"/>
        </w:rPr>
      </w:pPr>
      <w:r w:rsidRPr="00B51B68">
        <w:rPr>
          <w:sz w:val="28"/>
          <w:szCs w:val="28"/>
        </w:rPr>
        <w:t>Вся информация, процессы, системы, записи и т.п., имеющие отношение к выполнению требований стандарта ГОСТ ISO/IEC 17065-2013, включаются в документацию системы менеджмента, должны содержать ссылки на нее или быть с ней связаны. Все сотрудники, участвующие в деятельности по сертификации, должны иметь доступ к той части документации системы менеджмента и соответствующей информации, которая необходима для выполнения их обязанностей.</w:t>
      </w:r>
    </w:p>
    <w:p w:rsidR="007125CB" w:rsidRDefault="007125CB" w:rsidP="007125CB">
      <w:pPr>
        <w:pStyle w:val="3"/>
        <w:ind w:firstLine="567"/>
        <w:jc w:val="both"/>
        <w:rPr>
          <w:sz w:val="28"/>
          <w:szCs w:val="28"/>
        </w:rPr>
      </w:pPr>
      <w:r w:rsidRPr="005515B8">
        <w:rPr>
          <w:b/>
          <w:sz w:val="28"/>
          <w:szCs w:val="28"/>
        </w:rPr>
        <w:t>Управление документами (вариант А)</w:t>
      </w:r>
      <w:r>
        <w:rPr>
          <w:b/>
          <w:sz w:val="28"/>
          <w:szCs w:val="28"/>
        </w:rPr>
        <w:t xml:space="preserve">. </w:t>
      </w:r>
      <w:r w:rsidRPr="005515B8">
        <w:rPr>
          <w:sz w:val="28"/>
          <w:szCs w:val="28"/>
        </w:rPr>
        <w:t>Орган по сертификации должен разработать процедуры управления документами (внутренним и внешними), имеющими отношение к выполнению требований стандарта ГОСТ ISO/IEC 17065-2013. Процедуры определяют средства управления, необходимые для:</w:t>
      </w:r>
    </w:p>
    <w:p w:rsidR="007125CB" w:rsidRPr="005515B8" w:rsidRDefault="007125CB" w:rsidP="007125CB">
      <w:pPr>
        <w:jc w:val="both"/>
        <w:rPr>
          <w:sz w:val="28"/>
          <w:szCs w:val="28"/>
        </w:rPr>
      </w:pPr>
      <w:r w:rsidRPr="005515B8">
        <w:rPr>
          <w:sz w:val="28"/>
          <w:szCs w:val="28"/>
        </w:rPr>
        <w:t>a) утверждения документов на предмет их достаточности перед выпуском;</w:t>
      </w:r>
    </w:p>
    <w:p w:rsidR="007125CB" w:rsidRPr="005515B8" w:rsidRDefault="007125CB" w:rsidP="007125CB">
      <w:pPr>
        <w:jc w:val="both"/>
        <w:rPr>
          <w:sz w:val="28"/>
          <w:szCs w:val="28"/>
        </w:rPr>
      </w:pPr>
      <w:r>
        <w:rPr>
          <w:sz w:val="28"/>
          <w:szCs w:val="28"/>
        </w:rPr>
        <w:t>б</w:t>
      </w:r>
      <w:r w:rsidRPr="005515B8">
        <w:rPr>
          <w:sz w:val="28"/>
          <w:szCs w:val="28"/>
        </w:rPr>
        <w:t>) анализа и актуализации и повторного согласования документов (в случае необходимости);</w:t>
      </w:r>
    </w:p>
    <w:p w:rsidR="007125CB" w:rsidRPr="005515B8" w:rsidRDefault="007125CB" w:rsidP="007125CB">
      <w:pPr>
        <w:jc w:val="both"/>
        <w:rPr>
          <w:sz w:val="28"/>
          <w:szCs w:val="28"/>
        </w:rPr>
      </w:pPr>
      <w:r>
        <w:rPr>
          <w:sz w:val="28"/>
          <w:szCs w:val="28"/>
        </w:rPr>
        <w:t>в</w:t>
      </w:r>
      <w:r w:rsidRPr="005515B8">
        <w:rPr>
          <w:sz w:val="28"/>
          <w:szCs w:val="28"/>
        </w:rPr>
        <w:t>) выявления изменений и определения текущего редакционного статуса документов;</w:t>
      </w:r>
    </w:p>
    <w:p w:rsidR="007125CB" w:rsidRPr="005515B8" w:rsidRDefault="007125CB" w:rsidP="007125CB">
      <w:pPr>
        <w:jc w:val="both"/>
        <w:rPr>
          <w:sz w:val="28"/>
          <w:szCs w:val="28"/>
        </w:rPr>
      </w:pPr>
      <w:r>
        <w:rPr>
          <w:sz w:val="28"/>
          <w:szCs w:val="28"/>
        </w:rPr>
        <w:t>г</w:t>
      </w:r>
      <w:r w:rsidRPr="005515B8">
        <w:rPr>
          <w:sz w:val="28"/>
          <w:szCs w:val="28"/>
        </w:rPr>
        <w:t>) обеспечения наличия на месте и использования соответствующих редакций применяемых документов;</w:t>
      </w:r>
    </w:p>
    <w:p w:rsidR="007125CB" w:rsidRPr="005515B8" w:rsidRDefault="007125CB" w:rsidP="007125CB">
      <w:pPr>
        <w:pStyle w:val="formattext"/>
        <w:spacing w:before="0" w:beforeAutospacing="0" w:after="0" w:afterAutospacing="0"/>
        <w:rPr>
          <w:sz w:val="28"/>
          <w:szCs w:val="28"/>
        </w:rPr>
      </w:pPr>
      <w:r>
        <w:rPr>
          <w:sz w:val="28"/>
          <w:szCs w:val="28"/>
        </w:rPr>
        <w:t>д</w:t>
      </w:r>
      <w:r w:rsidRPr="005515B8">
        <w:rPr>
          <w:sz w:val="28"/>
          <w:szCs w:val="28"/>
        </w:rPr>
        <w:t>) обеспечения разборчивости и легкой идентифицируемости документов;</w:t>
      </w:r>
      <w:r w:rsidRPr="005515B8">
        <w:rPr>
          <w:sz w:val="28"/>
          <w:szCs w:val="28"/>
        </w:rPr>
        <w:br/>
      </w:r>
      <w:r>
        <w:rPr>
          <w:sz w:val="28"/>
          <w:szCs w:val="28"/>
        </w:rPr>
        <w:t>е</w:t>
      </w:r>
      <w:r w:rsidRPr="005515B8">
        <w:rPr>
          <w:sz w:val="28"/>
          <w:szCs w:val="28"/>
        </w:rPr>
        <w:t>) идентификации и контроля за распространением документов внешнего происхождения;</w:t>
      </w:r>
    </w:p>
    <w:p w:rsidR="007125CB" w:rsidRPr="005515B8" w:rsidRDefault="007125CB" w:rsidP="007125CB">
      <w:pPr>
        <w:jc w:val="both"/>
        <w:rPr>
          <w:sz w:val="28"/>
          <w:szCs w:val="28"/>
        </w:rPr>
      </w:pPr>
      <w:r>
        <w:rPr>
          <w:sz w:val="28"/>
          <w:szCs w:val="28"/>
        </w:rPr>
        <w:t>ж</w:t>
      </w:r>
      <w:r w:rsidRPr="005515B8">
        <w:rPr>
          <w:sz w:val="28"/>
          <w:szCs w:val="28"/>
        </w:rPr>
        <w:t>) предотвращения непреднамеренного использования устаревших документов и их соответствующего обозначения, если они сохраняются для какой-либо цели.</w:t>
      </w:r>
    </w:p>
    <w:p w:rsidR="007125CB" w:rsidRDefault="007125CB" w:rsidP="007125CB">
      <w:pPr>
        <w:ind w:firstLine="567"/>
        <w:jc w:val="both"/>
        <w:rPr>
          <w:sz w:val="28"/>
          <w:szCs w:val="28"/>
          <w:lang w:val="kk-KZ"/>
        </w:rPr>
      </w:pPr>
      <w:r w:rsidRPr="005515B8">
        <w:rPr>
          <w:sz w:val="28"/>
          <w:szCs w:val="28"/>
        </w:rPr>
        <w:t>Документация может быть в различной форме или на любом носителе.</w:t>
      </w:r>
    </w:p>
    <w:p w:rsidR="007125CB" w:rsidRDefault="007125CB" w:rsidP="007125CB">
      <w:pPr>
        <w:ind w:firstLine="567"/>
        <w:jc w:val="both"/>
        <w:rPr>
          <w:sz w:val="28"/>
          <w:szCs w:val="28"/>
          <w:lang w:val="kk-KZ"/>
        </w:rPr>
      </w:pPr>
      <w:r w:rsidRPr="005515B8">
        <w:rPr>
          <w:b/>
          <w:sz w:val="28"/>
          <w:szCs w:val="28"/>
        </w:rPr>
        <w:t>Управление записями (вариант А)</w:t>
      </w:r>
      <w:r>
        <w:rPr>
          <w:b/>
          <w:sz w:val="28"/>
          <w:szCs w:val="28"/>
        </w:rPr>
        <w:t xml:space="preserve">. </w:t>
      </w:r>
      <w:r w:rsidRPr="005515B8">
        <w:rPr>
          <w:sz w:val="28"/>
          <w:szCs w:val="28"/>
        </w:rPr>
        <w:t>Орган по сертификации должен разработать процедуры определения средств управления, необходимых для идентификации, хранения, защиты, поиска, определения сроков хранения и уничтожения записей, имеющих отношение к выполнению требований стандарта ГОСТ ISO/IEC 17065-2013. Органу по сертификации следует разработать процедуры сохранения записей в течение периода, определяемого контрактными и правовыми обязательствами. Доступ к этим записям должен определяться мерами по соблюдению конфиденциальности.</w:t>
      </w:r>
    </w:p>
    <w:p w:rsidR="007125CB" w:rsidRDefault="007125CB" w:rsidP="007125CB">
      <w:pPr>
        <w:ind w:firstLine="567"/>
        <w:jc w:val="both"/>
        <w:rPr>
          <w:sz w:val="28"/>
          <w:szCs w:val="28"/>
          <w:lang w:val="kk-KZ"/>
        </w:rPr>
      </w:pPr>
    </w:p>
    <w:p w:rsidR="007125CB" w:rsidRPr="005515B8" w:rsidRDefault="007125CB" w:rsidP="007125CB">
      <w:pPr>
        <w:ind w:firstLine="567"/>
        <w:jc w:val="both"/>
        <w:rPr>
          <w:sz w:val="28"/>
          <w:szCs w:val="28"/>
        </w:rPr>
      </w:pPr>
      <w:r w:rsidRPr="005515B8">
        <w:rPr>
          <w:b/>
          <w:sz w:val="28"/>
          <w:szCs w:val="28"/>
        </w:rPr>
        <w:t>Анализ со стороны руководства (вариант А).</w:t>
      </w:r>
      <w:r w:rsidRPr="005515B8">
        <w:rPr>
          <w:sz w:val="28"/>
          <w:szCs w:val="28"/>
        </w:rPr>
        <w:t xml:space="preserve"> Высшему руководству органа по сертификации необходимо разработать процедуры анализа системы менеджмента через запланированные промежутки времени для обеспечения ее постоянной пригодности, адекватности и результативности, включая сформулированную политику и выполнение требований стандарта ГОСТ ISO/IEC 17065-2013. Такие анализы должны проводиться руководством, по крайней мере, раз в год или в течение года должен быть выполнен полный анализ, разделенный на составные элементы, а также сделаны их записи.</w:t>
      </w:r>
    </w:p>
    <w:p w:rsidR="007125CB" w:rsidRPr="005515B8" w:rsidRDefault="007125CB" w:rsidP="007125CB">
      <w:pPr>
        <w:ind w:firstLine="567"/>
        <w:jc w:val="both"/>
        <w:rPr>
          <w:sz w:val="28"/>
          <w:szCs w:val="28"/>
        </w:rPr>
      </w:pPr>
      <w:r w:rsidRPr="005515B8">
        <w:rPr>
          <w:bCs/>
          <w:i/>
          <w:sz w:val="28"/>
          <w:szCs w:val="28"/>
        </w:rPr>
        <w:lastRenderedPageBreak/>
        <w:t>Входные данные для анализа.</w:t>
      </w:r>
      <w:r>
        <w:rPr>
          <w:bCs/>
          <w:i/>
          <w:sz w:val="28"/>
          <w:szCs w:val="28"/>
        </w:rPr>
        <w:t xml:space="preserve"> </w:t>
      </w:r>
      <w:r w:rsidRPr="005515B8">
        <w:rPr>
          <w:sz w:val="28"/>
          <w:szCs w:val="28"/>
        </w:rPr>
        <w:t>Входные данные для анализа со стороны руководства должны включать информацию, относящуюся к:</w:t>
      </w:r>
    </w:p>
    <w:p w:rsidR="007125CB" w:rsidRPr="005515B8" w:rsidRDefault="007125CB" w:rsidP="007125CB">
      <w:pPr>
        <w:ind w:firstLine="567"/>
        <w:jc w:val="both"/>
        <w:rPr>
          <w:sz w:val="28"/>
          <w:szCs w:val="28"/>
        </w:rPr>
      </w:pPr>
      <w:r w:rsidRPr="005515B8">
        <w:rPr>
          <w:sz w:val="28"/>
          <w:szCs w:val="28"/>
        </w:rPr>
        <w:t>a) результатам внутренних и внешних проверок;</w:t>
      </w:r>
    </w:p>
    <w:p w:rsidR="007125CB" w:rsidRPr="005515B8" w:rsidRDefault="007125CB" w:rsidP="007125CB">
      <w:pPr>
        <w:ind w:firstLine="567"/>
        <w:jc w:val="both"/>
        <w:rPr>
          <w:sz w:val="28"/>
          <w:szCs w:val="28"/>
        </w:rPr>
      </w:pPr>
      <w:r>
        <w:rPr>
          <w:sz w:val="28"/>
          <w:szCs w:val="28"/>
        </w:rPr>
        <w:t>б</w:t>
      </w:r>
      <w:r w:rsidRPr="005515B8">
        <w:rPr>
          <w:sz w:val="28"/>
          <w:szCs w:val="28"/>
        </w:rPr>
        <w:t>) отзывам заказчиков и заинтересованных сторон о выполнении требований стандарта ГОСТ ISO/IEC 17065-2013. К заинтересованным сторонам могут относиться владельцы схем сертификации;</w:t>
      </w:r>
    </w:p>
    <w:p w:rsidR="007125CB" w:rsidRPr="005515B8" w:rsidRDefault="007125CB" w:rsidP="007125CB">
      <w:pPr>
        <w:ind w:firstLine="567"/>
        <w:jc w:val="both"/>
        <w:rPr>
          <w:sz w:val="28"/>
          <w:szCs w:val="28"/>
        </w:rPr>
      </w:pPr>
      <w:r>
        <w:rPr>
          <w:sz w:val="28"/>
          <w:szCs w:val="28"/>
        </w:rPr>
        <w:t>в</w:t>
      </w:r>
      <w:r w:rsidRPr="005515B8">
        <w:rPr>
          <w:sz w:val="28"/>
          <w:szCs w:val="28"/>
        </w:rPr>
        <w:t>) обратной связи с механизмом обеспечения беспристрастности;</w:t>
      </w:r>
    </w:p>
    <w:p w:rsidR="007125CB" w:rsidRPr="005515B8" w:rsidRDefault="007125CB" w:rsidP="007125CB">
      <w:pPr>
        <w:ind w:firstLine="567"/>
        <w:jc w:val="both"/>
        <w:rPr>
          <w:sz w:val="28"/>
          <w:szCs w:val="28"/>
        </w:rPr>
      </w:pPr>
      <w:r>
        <w:rPr>
          <w:sz w:val="28"/>
          <w:szCs w:val="28"/>
        </w:rPr>
        <w:t>г</w:t>
      </w:r>
      <w:r w:rsidRPr="005515B8">
        <w:rPr>
          <w:sz w:val="28"/>
          <w:szCs w:val="28"/>
        </w:rPr>
        <w:t>) ситуации с предупреждающими и корректирующими действиями;</w:t>
      </w:r>
    </w:p>
    <w:p w:rsidR="007125CB" w:rsidRPr="005515B8" w:rsidRDefault="007125CB" w:rsidP="007125CB">
      <w:pPr>
        <w:ind w:firstLine="567"/>
        <w:jc w:val="both"/>
        <w:rPr>
          <w:sz w:val="28"/>
          <w:szCs w:val="28"/>
        </w:rPr>
      </w:pPr>
      <w:r>
        <w:rPr>
          <w:sz w:val="28"/>
          <w:szCs w:val="28"/>
        </w:rPr>
        <w:t>д</w:t>
      </w:r>
      <w:r w:rsidRPr="005515B8">
        <w:rPr>
          <w:sz w:val="28"/>
          <w:szCs w:val="28"/>
        </w:rPr>
        <w:t>) действиям по результатам предыдущих анализов со стороны руководства;</w:t>
      </w:r>
    </w:p>
    <w:p w:rsidR="007125CB" w:rsidRPr="005515B8" w:rsidRDefault="007125CB" w:rsidP="007125CB">
      <w:pPr>
        <w:ind w:firstLine="567"/>
        <w:jc w:val="both"/>
        <w:rPr>
          <w:sz w:val="28"/>
          <w:szCs w:val="28"/>
        </w:rPr>
      </w:pPr>
      <w:r>
        <w:rPr>
          <w:sz w:val="28"/>
          <w:szCs w:val="28"/>
        </w:rPr>
        <w:t>е</w:t>
      </w:r>
      <w:r w:rsidRPr="005515B8">
        <w:rPr>
          <w:sz w:val="28"/>
          <w:szCs w:val="28"/>
        </w:rPr>
        <w:t>) выполнению задач;</w:t>
      </w:r>
    </w:p>
    <w:p w:rsidR="007125CB" w:rsidRPr="005515B8" w:rsidRDefault="007125CB" w:rsidP="007125CB">
      <w:pPr>
        <w:ind w:firstLine="567"/>
        <w:jc w:val="both"/>
        <w:rPr>
          <w:sz w:val="28"/>
          <w:szCs w:val="28"/>
        </w:rPr>
      </w:pPr>
      <w:r>
        <w:rPr>
          <w:sz w:val="28"/>
          <w:szCs w:val="28"/>
        </w:rPr>
        <w:t>ж</w:t>
      </w:r>
      <w:r w:rsidRPr="005515B8">
        <w:rPr>
          <w:sz w:val="28"/>
          <w:szCs w:val="28"/>
        </w:rPr>
        <w:t>) изменениям, влияющим на систему менеджмента;</w:t>
      </w:r>
    </w:p>
    <w:p w:rsidR="007125CB" w:rsidRDefault="007125CB" w:rsidP="007125CB">
      <w:pPr>
        <w:ind w:firstLine="567"/>
        <w:jc w:val="both"/>
        <w:rPr>
          <w:sz w:val="28"/>
          <w:szCs w:val="28"/>
        </w:rPr>
      </w:pPr>
      <w:r>
        <w:rPr>
          <w:sz w:val="28"/>
          <w:szCs w:val="28"/>
        </w:rPr>
        <w:t>з</w:t>
      </w:r>
      <w:r w:rsidRPr="005515B8">
        <w:rPr>
          <w:sz w:val="28"/>
          <w:szCs w:val="28"/>
        </w:rPr>
        <w:t>) апелляциям и жалобам.</w:t>
      </w:r>
    </w:p>
    <w:p w:rsidR="007125CB" w:rsidRPr="005515B8" w:rsidRDefault="007125CB" w:rsidP="007125CB">
      <w:pPr>
        <w:ind w:firstLine="567"/>
        <w:jc w:val="both"/>
        <w:rPr>
          <w:sz w:val="28"/>
          <w:szCs w:val="28"/>
        </w:rPr>
      </w:pPr>
      <w:r w:rsidRPr="005515B8">
        <w:rPr>
          <w:bCs/>
          <w:i/>
          <w:sz w:val="28"/>
          <w:szCs w:val="28"/>
        </w:rPr>
        <w:t>Выходные данные анализа.</w:t>
      </w:r>
      <w:r>
        <w:rPr>
          <w:bCs/>
          <w:i/>
          <w:sz w:val="28"/>
          <w:szCs w:val="28"/>
        </w:rPr>
        <w:t xml:space="preserve"> </w:t>
      </w:r>
      <w:r w:rsidRPr="005515B8">
        <w:rPr>
          <w:sz w:val="28"/>
          <w:szCs w:val="28"/>
        </w:rPr>
        <w:t>Выходные данные анализа со стороны руководства должны включать решения и меры, имеющие отношение к:</w:t>
      </w:r>
    </w:p>
    <w:p w:rsidR="007125CB" w:rsidRPr="005515B8" w:rsidRDefault="007125CB" w:rsidP="007125CB">
      <w:pPr>
        <w:ind w:firstLine="567"/>
        <w:jc w:val="both"/>
        <w:rPr>
          <w:sz w:val="28"/>
          <w:szCs w:val="28"/>
        </w:rPr>
      </w:pPr>
      <w:r w:rsidRPr="005515B8">
        <w:rPr>
          <w:sz w:val="28"/>
          <w:szCs w:val="28"/>
        </w:rPr>
        <w:t>a) улучшению результативности системы менеджмента и ее процессов;</w:t>
      </w:r>
    </w:p>
    <w:p w:rsidR="007125CB" w:rsidRPr="005515B8" w:rsidRDefault="007125CB" w:rsidP="007125CB">
      <w:pPr>
        <w:ind w:firstLine="567"/>
        <w:jc w:val="both"/>
        <w:rPr>
          <w:sz w:val="28"/>
          <w:szCs w:val="28"/>
        </w:rPr>
      </w:pPr>
      <w:r>
        <w:rPr>
          <w:sz w:val="28"/>
          <w:szCs w:val="28"/>
        </w:rPr>
        <w:t>б</w:t>
      </w:r>
      <w:r w:rsidRPr="005515B8">
        <w:rPr>
          <w:sz w:val="28"/>
          <w:szCs w:val="28"/>
        </w:rPr>
        <w:t>) выполнению требований  стандарта ГОСТ ISO/IEC 17065-2013 органом по сертификации;</w:t>
      </w:r>
    </w:p>
    <w:p w:rsidR="007125CB" w:rsidRPr="005515B8" w:rsidRDefault="007125CB" w:rsidP="007125CB">
      <w:pPr>
        <w:ind w:firstLine="567"/>
        <w:jc w:val="both"/>
        <w:rPr>
          <w:sz w:val="28"/>
          <w:szCs w:val="28"/>
        </w:rPr>
      </w:pPr>
      <w:r>
        <w:rPr>
          <w:sz w:val="28"/>
          <w:szCs w:val="28"/>
        </w:rPr>
        <w:t>в</w:t>
      </w:r>
      <w:r w:rsidRPr="005515B8">
        <w:rPr>
          <w:sz w:val="28"/>
          <w:szCs w:val="28"/>
        </w:rPr>
        <w:t>) потребностям в ресурсах.</w:t>
      </w:r>
    </w:p>
    <w:p w:rsidR="007125CB" w:rsidRPr="005515B8" w:rsidRDefault="007125CB" w:rsidP="007125CB">
      <w:pPr>
        <w:pStyle w:val="3"/>
        <w:ind w:firstLine="567"/>
        <w:jc w:val="both"/>
        <w:rPr>
          <w:sz w:val="28"/>
          <w:szCs w:val="28"/>
        </w:rPr>
      </w:pPr>
      <w:r w:rsidRPr="005515B8">
        <w:rPr>
          <w:b/>
          <w:sz w:val="28"/>
          <w:szCs w:val="28"/>
        </w:rPr>
        <w:t>Внутренние проверки (вариант А)</w:t>
      </w:r>
      <w:r>
        <w:rPr>
          <w:b/>
          <w:sz w:val="28"/>
          <w:szCs w:val="28"/>
        </w:rPr>
        <w:t xml:space="preserve">. </w:t>
      </w:r>
      <w:r w:rsidRPr="005515B8">
        <w:rPr>
          <w:sz w:val="28"/>
          <w:szCs w:val="28"/>
        </w:rPr>
        <w:t>Орган по сертификации должен разработать процедуры проведения внутренних проверок (аудитов) выполнения требований настоящего стандарта, эффективного внедрения и поддержания в работоспособном состоянии системы менеджмента. Стандарт ИСО 19011 дает руководящие указания по проведению внутренних проверок. Следует разработать программу проведения внутренних проверок с учетом важности процессов и областей, а также результатов предыдущих проверок.</w:t>
      </w:r>
    </w:p>
    <w:p w:rsidR="007125CB" w:rsidRPr="005515B8" w:rsidRDefault="007125CB" w:rsidP="007125CB">
      <w:pPr>
        <w:ind w:firstLine="567"/>
        <w:jc w:val="both"/>
        <w:rPr>
          <w:sz w:val="28"/>
          <w:szCs w:val="28"/>
        </w:rPr>
      </w:pPr>
      <w:r w:rsidRPr="005515B8">
        <w:rPr>
          <w:sz w:val="28"/>
          <w:szCs w:val="28"/>
        </w:rPr>
        <w:t>Внутренние проверки, как правило, должны проводиться, по крайней мере, раз в год или в течение года при выполнении внутренних аудитов, разбитых на составные элементы. Должен осуществляться документированный процесс принятия решений для изменения (сокращения или восстановления) периодичности внутренних проверок или периода, в течение которого они могут быть выполнены. Такие изменения основаны на сравнительной стабильности и текущей результативности системы менеджмента. Должны вестись записи решений об изменении периодичности внутренних проверок или периода, в течение которого они должны быть выполнены, включая обоснование вносимого изменения.</w:t>
      </w:r>
    </w:p>
    <w:p w:rsidR="007125CB" w:rsidRPr="005515B8" w:rsidRDefault="007125CB" w:rsidP="007125CB">
      <w:pPr>
        <w:ind w:firstLine="567"/>
        <w:jc w:val="both"/>
        <w:rPr>
          <w:sz w:val="28"/>
          <w:szCs w:val="28"/>
        </w:rPr>
      </w:pPr>
      <w:r w:rsidRPr="005515B8">
        <w:rPr>
          <w:sz w:val="28"/>
          <w:szCs w:val="28"/>
        </w:rPr>
        <w:t>Орган по сертификации должен обеспечить, чтобы:</w:t>
      </w:r>
    </w:p>
    <w:p w:rsidR="007125CB" w:rsidRPr="005515B8" w:rsidRDefault="007125CB" w:rsidP="007125CB">
      <w:pPr>
        <w:ind w:firstLine="567"/>
        <w:jc w:val="both"/>
        <w:rPr>
          <w:sz w:val="28"/>
          <w:szCs w:val="28"/>
        </w:rPr>
      </w:pPr>
      <w:r w:rsidRPr="005515B8">
        <w:rPr>
          <w:sz w:val="28"/>
          <w:szCs w:val="28"/>
        </w:rPr>
        <w:t>a) внутренние проверки проводились квалифицированным персоналом, хорошо знакомым с сертификацией и требованиями стандарта ГОСТ ISO/IEC 17065-2013;</w:t>
      </w:r>
    </w:p>
    <w:p w:rsidR="007125CB" w:rsidRPr="005515B8" w:rsidRDefault="007125CB" w:rsidP="007125CB">
      <w:pPr>
        <w:ind w:firstLine="567"/>
        <w:jc w:val="both"/>
        <w:rPr>
          <w:sz w:val="28"/>
          <w:szCs w:val="28"/>
        </w:rPr>
      </w:pPr>
      <w:r>
        <w:rPr>
          <w:sz w:val="28"/>
          <w:szCs w:val="28"/>
        </w:rPr>
        <w:t>б</w:t>
      </w:r>
      <w:r w:rsidRPr="005515B8">
        <w:rPr>
          <w:sz w:val="28"/>
          <w:szCs w:val="28"/>
        </w:rPr>
        <w:t>) аудиторы не проверяли собственную работу;</w:t>
      </w:r>
    </w:p>
    <w:p w:rsidR="007125CB" w:rsidRPr="005515B8" w:rsidRDefault="007125CB" w:rsidP="007125CB">
      <w:pPr>
        <w:ind w:firstLine="567"/>
        <w:jc w:val="both"/>
        <w:rPr>
          <w:sz w:val="28"/>
          <w:szCs w:val="28"/>
        </w:rPr>
      </w:pPr>
      <w:r>
        <w:rPr>
          <w:sz w:val="28"/>
          <w:szCs w:val="28"/>
        </w:rPr>
        <w:t>в</w:t>
      </w:r>
      <w:r w:rsidRPr="005515B8">
        <w:rPr>
          <w:sz w:val="28"/>
          <w:szCs w:val="28"/>
        </w:rPr>
        <w:t>) персонал, ответственный за проверяемый участок, был проинформирован о результатах проверки;</w:t>
      </w:r>
    </w:p>
    <w:p w:rsidR="007125CB" w:rsidRPr="005515B8" w:rsidRDefault="007125CB" w:rsidP="007125CB">
      <w:pPr>
        <w:ind w:firstLine="567"/>
        <w:jc w:val="both"/>
        <w:rPr>
          <w:sz w:val="28"/>
          <w:szCs w:val="28"/>
        </w:rPr>
      </w:pPr>
      <w:r>
        <w:rPr>
          <w:sz w:val="28"/>
          <w:szCs w:val="28"/>
        </w:rPr>
        <w:lastRenderedPageBreak/>
        <w:t>г</w:t>
      </w:r>
      <w:r w:rsidRPr="005515B8">
        <w:rPr>
          <w:sz w:val="28"/>
          <w:szCs w:val="28"/>
        </w:rPr>
        <w:t>) любые меры по результатам внутренних проверок предпринимались своевременно и соответствующим образом;</w:t>
      </w:r>
    </w:p>
    <w:p w:rsidR="007125CB" w:rsidRPr="005515B8" w:rsidRDefault="007125CB" w:rsidP="007125CB">
      <w:pPr>
        <w:ind w:firstLine="567"/>
        <w:jc w:val="both"/>
        <w:rPr>
          <w:sz w:val="28"/>
          <w:szCs w:val="28"/>
        </w:rPr>
      </w:pPr>
      <w:r w:rsidRPr="005515B8">
        <w:rPr>
          <w:sz w:val="28"/>
          <w:szCs w:val="28"/>
        </w:rPr>
        <w:t>e) выявлялись любые возможности для улучшения.</w:t>
      </w:r>
    </w:p>
    <w:p w:rsidR="007125CB" w:rsidRPr="005515B8" w:rsidRDefault="007125CB" w:rsidP="007125CB">
      <w:pPr>
        <w:pStyle w:val="3"/>
        <w:ind w:firstLine="567"/>
        <w:jc w:val="both"/>
        <w:rPr>
          <w:sz w:val="28"/>
          <w:szCs w:val="28"/>
        </w:rPr>
      </w:pPr>
      <w:r w:rsidRPr="005515B8">
        <w:rPr>
          <w:b/>
          <w:sz w:val="28"/>
          <w:szCs w:val="28"/>
        </w:rPr>
        <w:t>Корректирующие действия (вариант А)</w:t>
      </w:r>
      <w:r>
        <w:rPr>
          <w:b/>
          <w:sz w:val="28"/>
          <w:szCs w:val="28"/>
        </w:rPr>
        <w:t xml:space="preserve">. </w:t>
      </w:r>
      <w:r w:rsidRPr="005515B8">
        <w:rPr>
          <w:sz w:val="28"/>
          <w:szCs w:val="28"/>
        </w:rPr>
        <w:t>Органу по сертификации надо разработать процедуры идентификации и контроля несоответствий в своей деятельности. Орган по сертификации также должен там, где необходимо, принимать меры по устранению причин несоответствий во избежание их повторения.</w:t>
      </w:r>
    </w:p>
    <w:p w:rsidR="007125CB" w:rsidRPr="005515B8" w:rsidRDefault="007125CB" w:rsidP="007125CB">
      <w:pPr>
        <w:ind w:firstLine="567"/>
        <w:jc w:val="both"/>
        <w:rPr>
          <w:sz w:val="28"/>
          <w:szCs w:val="28"/>
        </w:rPr>
      </w:pPr>
      <w:r w:rsidRPr="005515B8">
        <w:rPr>
          <w:sz w:val="28"/>
          <w:szCs w:val="28"/>
        </w:rPr>
        <w:t>Корректирующие действия должны соответствовать влиянию, которое оказывают возникшие проблемы. Процедуры таких действий должны определять требования к следующим аспектам:</w:t>
      </w:r>
    </w:p>
    <w:p w:rsidR="007125CB" w:rsidRPr="005515B8" w:rsidRDefault="007125CB" w:rsidP="007125CB">
      <w:pPr>
        <w:ind w:firstLine="567"/>
        <w:jc w:val="both"/>
        <w:rPr>
          <w:sz w:val="28"/>
          <w:szCs w:val="28"/>
        </w:rPr>
      </w:pPr>
      <w:r w:rsidRPr="005515B8">
        <w:rPr>
          <w:sz w:val="28"/>
          <w:szCs w:val="28"/>
        </w:rPr>
        <w:t>a) выявлению несоответствий (например, при рассмотрении жалоб и проведении внутренних проверок);</w:t>
      </w:r>
    </w:p>
    <w:p w:rsidR="007125CB" w:rsidRPr="005515B8" w:rsidRDefault="007125CB" w:rsidP="007125CB">
      <w:pPr>
        <w:ind w:firstLine="567"/>
        <w:jc w:val="both"/>
        <w:rPr>
          <w:sz w:val="28"/>
          <w:szCs w:val="28"/>
        </w:rPr>
      </w:pPr>
      <w:r w:rsidRPr="005515B8">
        <w:rPr>
          <w:sz w:val="28"/>
          <w:szCs w:val="28"/>
        </w:rPr>
        <w:t>b) определению причин несоответствий;</w:t>
      </w:r>
    </w:p>
    <w:p w:rsidR="007125CB" w:rsidRPr="005515B8" w:rsidRDefault="007125CB" w:rsidP="007125CB">
      <w:pPr>
        <w:ind w:firstLine="567"/>
        <w:jc w:val="both"/>
        <w:rPr>
          <w:sz w:val="28"/>
          <w:szCs w:val="28"/>
        </w:rPr>
      </w:pPr>
      <w:r w:rsidRPr="005515B8">
        <w:rPr>
          <w:sz w:val="28"/>
          <w:szCs w:val="28"/>
        </w:rPr>
        <w:t>c) исправлению несоответствий;</w:t>
      </w:r>
    </w:p>
    <w:p w:rsidR="007125CB" w:rsidRPr="005515B8" w:rsidRDefault="007125CB" w:rsidP="007125CB">
      <w:pPr>
        <w:ind w:firstLine="567"/>
        <w:jc w:val="both"/>
        <w:rPr>
          <w:sz w:val="28"/>
          <w:szCs w:val="28"/>
        </w:rPr>
      </w:pPr>
      <w:r w:rsidRPr="005515B8">
        <w:rPr>
          <w:sz w:val="28"/>
          <w:szCs w:val="28"/>
        </w:rPr>
        <w:t>d) оценке потребности в принятии мер, не допускающих повторение таких несоответствий;</w:t>
      </w:r>
    </w:p>
    <w:p w:rsidR="007125CB" w:rsidRPr="005515B8" w:rsidRDefault="007125CB" w:rsidP="007125CB">
      <w:pPr>
        <w:ind w:firstLine="567"/>
        <w:jc w:val="both"/>
        <w:rPr>
          <w:sz w:val="28"/>
          <w:szCs w:val="28"/>
        </w:rPr>
      </w:pPr>
      <w:r w:rsidRPr="005515B8">
        <w:rPr>
          <w:sz w:val="28"/>
          <w:szCs w:val="28"/>
        </w:rPr>
        <w:t>e) своевременному определению и принятию требуемых мер;</w:t>
      </w:r>
    </w:p>
    <w:p w:rsidR="007125CB" w:rsidRPr="005515B8" w:rsidRDefault="007125CB" w:rsidP="007125CB">
      <w:pPr>
        <w:pStyle w:val="formattext"/>
        <w:spacing w:before="0" w:beforeAutospacing="0" w:after="0" w:afterAutospacing="0"/>
        <w:ind w:firstLine="567"/>
        <w:rPr>
          <w:sz w:val="28"/>
          <w:szCs w:val="28"/>
        </w:rPr>
      </w:pPr>
      <w:r w:rsidRPr="005515B8">
        <w:rPr>
          <w:sz w:val="28"/>
          <w:szCs w:val="28"/>
        </w:rPr>
        <w:t>f) регистрации результатов предпринятых действий;</w:t>
      </w:r>
      <w:r w:rsidRPr="005515B8">
        <w:rPr>
          <w:sz w:val="28"/>
          <w:szCs w:val="28"/>
        </w:rPr>
        <w:br/>
        <w:t>g) анализу результативности корректирующих действий.</w:t>
      </w:r>
    </w:p>
    <w:p w:rsidR="007125CB" w:rsidRPr="005515B8" w:rsidRDefault="007125CB" w:rsidP="007125CB">
      <w:pPr>
        <w:pStyle w:val="3"/>
        <w:ind w:firstLine="567"/>
        <w:jc w:val="both"/>
        <w:rPr>
          <w:sz w:val="28"/>
          <w:szCs w:val="28"/>
        </w:rPr>
      </w:pPr>
      <w:r w:rsidRPr="005515B8">
        <w:rPr>
          <w:b/>
          <w:sz w:val="28"/>
          <w:szCs w:val="28"/>
        </w:rPr>
        <w:t>Предупреждающие действия (вариант А)</w:t>
      </w:r>
      <w:r>
        <w:rPr>
          <w:b/>
          <w:sz w:val="28"/>
          <w:szCs w:val="28"/>
        </w:rPr>
        <w:t xml:space="preserve">. </w:t>
      </w:r>
      <w:r w:rsidRPr="005515B8">
        <w:rPr>
          <w:sz w:val="28"/>
          <w:szCs w:val="28"/>
        </w:rPr>
        <w:t>Орган по сертификации должен разработать процедуры предупреждающих действий для устранения причин потенциальных несоответствий. Предпринятые предупреждающие действия должны соответствовать возможному влиянию потенциальных проблем.  Процедуры таких действий должны определять требования к следующим аспектам:</w:t>
      </w:r>
    </w:p>
    <w:p w:rsidR="007125CB" w:rsidRPr="005515B8" w:rsidRDefault="007125CB" w:rsidP="007125CB">
      <w:pPr>
        <w:ind w:firstLine="567"/>
        <w:jc w:val="both"/>
        <w:rPr>
          <w:sz w:val="28"/>
          <w:szCs w:val="28"/>
        </w:rPr>
      </w:pPr>
      <w:r w:rsidRPr="005515B8">
        <w:rPr>
          <w:sz w:val="28"/>
          <w:szCs w:val="28"/>
        </w:rPr>
        <w:t>a) выявлению потенциальных несоответствий и их причин;</w:t>
      </w:r>
    </w:p>
    <w:p w:rsidR="007125CB" w:rsidRPr="005515B8" w:rsidRDefault="007125CB" w:rsidP="007125CB">
      <w:pPr>
        <w:ind w:firstLine="567"/>
        <w:jc w:val="both"/>
        <w:rPr>
          <w:sz w:val="28"/>
          <w:szCs w:val="28"/>
        </w:rPr>
      </w:pPr>
      <w:r w:rsidRPr="005515B8">
        <w:rPr>
          <w:sz w:val="28"/>
          <w:szCs w:val="28"/>
        </w:rPr>
        <w:t>b) оценке потребности в принятии мер по предотвращению возникновения несоответствий;</w:t>
      </w:r>
    </w:p>
    <w:p w:rsidR="007125CB" w:rsidRPr="005515B8" w:rsidRDefault="007125CB" w:rsidP="007125CB">
      <w:pPr>
        <w:ind w:firstLine="567"/>
        <w:jc w:val="both"/>
        <w:rPr>
          <w:sz w:val="28"/>
          <w:szCs w:val="28"/>
        </w:rPr>
      </w:pPr>
      <w:r w:rsidRPr="005515B8">
        <w:rPr>
          <w:sz w:val="28"/>
          <w:szCs w:val="28"/>
        </w:rPr>
        <w:t>c) определению и осуществлению требуемых мер;</w:t>
      </w:r>
    </w:p>
    <w:p w:rsidR="007125CB" w:rsidRPr="005515B8" w:rsidRDefault="007125CB" w:rsidP="007125CB">
      <w:pPr>
        <w:pStyle w:val="formattext"/>
        <w:spacing w:before="0" w:beforeAutospacing="0" w:after="0" w:afterAutospacing="0"/>
        <w:ind w:firstLine="567"/>
        <w:rPr>
          <w:sz w:val="28"/>
          <w:szCs w:val="28"/>
        </w:rPr>
      </w:pPr>
      <w:r w:rsidRPr="005515B8">
        <w:rPr>
          <w:sz w:val="28"/>
          <w:szCs w:val="28"/>
        </w:rPr>
        <w:t>d) регистрации результатов предпринятых действий;</w:t>
      </w:r>
      <w:r w:rsidRPr="005515B8">
        <w:rPr>
          <w:sz w:val="28"/>
          <w:szCs w:val="28"/>
        </w:rPr>
        <w:br/>
        <w:t>е) анализу результативности предупреждающих действий.</w:t>
      </w:r>
    </w:p>
    <w:p w:rsidR="007125CB" w:rsidRPr="005515B8" w:rsidRDefault="007125CB" w:rsidP="007125CB">
      <w:pPr>
        <w:ind w:firstLine="567"/>
        <w:jc w:val="both"/>
        <w:rPr>
          <w:sz w:val="28"/>
          <w:szCs w:val="28"/>
        </w:rPr>
      </w:pPr>
      <w:r w:rsidRPr="005515B8">
        <w:rPr>
          <w:sz w:val="28"/>
          <w:szCs w:val="28"/>
        </w:rPr>
        <w:t>Процедуры для корректирующих и предупреждающих действий не обязательно должны быть раздельными.</w:t>
      </w:r>
    </w:p>
    <w:p w:rsidR="00993C64" w:rsidRPr="00E35BCE" w:rsidRDefault="00993C64" w:rsidP="007125CB">
      <w:pPr>
        <w:ind w:firstLine="567"/>
        <w:jc w:val="both"/>
        <w:rPr>
          <w:b/>
          <w:sz w:val="28"/>
          <w:szCs w:val="28"/>
        </w:rPr>
      </w:pPr>
    </w:p>
    <w:p w:rsidR="007125CB" w:rsidRPr="00993C64" w:rsidRDefault="007125CB" w:rsidP="007125CB">
      <w:pPr>
        <w:ind w:firstLine="567"/>
        <w:jc w:val="both"/>
        <w:rPr>
          <w:b/>
          <w:sz w:val="28"/>
          <w:szCs w:val="28"/>
        </w:rPr>
      </w:pPr>
      <w:r>
        <w:rPr>
          <w:b/>
          <w:sz w:val="28"/>
          <w:szCs w:val="28"/>
        </w:rPr>
        <w:t xml:space="preserve">2.4.2 </w:t>
      </w:r>
      <w:r w:rsidRPr="000975CD">
        <w:rPr>
          <w:b/>
          <w:sz w:val="28"/>
          <w:szCs w:val="28"/>
        </w:rPr>
        <w:t xml:space="preserve">Основные </w:t>
      </w:r>
      <w:r w:rsidRPr="00993C64">
        <w:rPr>
          <w:b/>
          <w:sz w:val="28"/>
          <w:szCs w:val="28"/>
        </w:rPr>
        <w:t>положения и требования к деятельности ОПС по сертификации систем менеджмента</w:t>
      </w:r>
    </w:p>
    <w:p w:rsidR="007125CB" w:rsidRPr="00993C64" w:rsidRDefault="007125CB" w:rsidP="007125CB">
      <w:pPr>
        <w:ind w:firstLine="567"/>
        <w:jc w:val="both"/>
        <w:rPr>
          <w:b/>
          <w:sz w:val="28"/>
          <w:szCs w:val="28"/>
        </w:rPr>
      </w:pPr>
    </w:p>
    <w:p w:rsidR="007125CB" w:rsidRPr="00993C64" w:rsidRDefault="007125CB" w:rsidP="007125CB">
      <w:pPr>
        <w:ind w:firstLine="567"/>
        <w:jc w:val="both"/>
        <w:rPr>
          <w:sz w:val="28"/>
          <w:szCs w:val="28"/>
        </w:rPr>
      </w:pPr>
      <w:r w:rsidRPr="00993C64">
        <w:rPr>
          <w:sz w:val="28"/>
          <w:szCs w:val="28"/>
        </w:rPr>
        <w:t>Требования (критерии) аккредитации к ОПС по сертификации систем менеджмента, заложены в стандарте СТ РК ISO/IEC 17021-1:2015 «Оценка соответствия. Требования к органам, проводящим аудит и сертификацию систем менеджмента. Часть 1.Требования»[35]. Стандарт заменил предыдущую версию СТ РК ISO/IEC 17021-2012.</w:t>
      </w:r>
    </w:p>
    <w:p w:rsidR="007125CB" w:rsidRPr="0010618C" w:rsidRDefault="007125CB" w:rsidP="007125CB">
      <w:pPr>
        <w:ind w:firstLine="567"/>
        <w:jc w:val="both"/>
        <w:rPr>
          <w:sz w:val="28"/>
          <w:szCs w:val="28"/>
        </w:rPr>
      </w:pPr>
      <w:r w:rsidRPr="00993C64">
        <w:rPr>
          <w:sz w:val="28"/>
          <w:szCs w:val="28"/>
        </w:rPr>
        <w:lastRenderedPageBreak/>
        <w:t>Международная организация по стандартизации (ISO) 8 июня опубликовала новую редакцию</w:t>
      </w:r>
      <w:r w:rsidRPr="0010618C">
        <w:rPr>
          <w:sz w:val="28"/>
          <w:szCs w:val="28"/>
        </w:rPr>
        <w:t xml:space="preserve"> основного стандарта по аудиту систем менеджмента – ISO 17021. Ее полное название – ISO 17021-1 «Оценка соответствия. Требования к органам, проводящим аудит и сертификацию систем менеджмента – Часть 1: Требования». Произведенные в стандарте реформы затрагивают три главных аспекта: эффективность аудита удаленных структурных подразделений компаний; усиление в стандарте подхода, основанного на управлении рисками. Аспекты эти всегда были предметом споров в экспертном сообществе, тем не менее, официальный сайт ISO приводит на своих страницах комментарии разработчиков</w:t>
      </w:r>
      <w:r>
        <w:rPr>
          <w:sz w:val="28"/>
          <w:szCs w:val="28"/>
        </w:rPr>
        <w:t>,</w:t>
      </w:r>
      <w:r w:rsidRPr="0010618C">
        <w:rPr>
          <w:sz w:val="28"/>
          <w:szCs w:val="28"/>
        </w:rPr>
        <w:t xml:space="preserve"> внесенных изменений, которые полагают, что лишь немногим организациям потребуется в связи с появлением новой редакции ISO 17021 вносить в свою деятельность существенные коррективы. Новый стандарт был утвержден голосованием в ISO, причем стало известно, что разработчики ISO 17021-1:2015 получили комментарии от 17 членов комитета по сертификации CASCO (Комитет по оценке соответствия) при Международной организации по стандартизации. За разработку несет ответственность тот же CASCO.</w:t>
      </w:r>
    </w:p>
    <w:p w:rsidR="007125CB" w:rsidRPr="0010618C" w:rsidRDefault="007125CB" w:rsidP="007125CB">
      <w:pPr>
        <w:ind w:firstLine="567"/>
        <w:jc w:val="both"/>
        <w:rPr>
          <w:sz w:val="28"/>
          <w:szCs w:val="28"/>
        </w:rPr>
      </w:pPr>
      <w:r w:rsidRPr="0010618C">
        <w:rPr>
          <w:sz w:val="28"/>
          <w:szCs w:val="28"/>
        </w:rPr>
        <w:t>В ISO было принято решение об установлении двухлетнего переходного периода, чтобы все заинтересованные стороны успели адаптироваться к изменившимся требованиям. Вслед за этим двухлетний срок для аккредитованных «своих» органов по сертификации установили авторитетные органы по аккредитации.</w:t>
      </w:r>
    </w:p>
    <w:p w:rsidR="007125CB" w:rsidRDefault="007125CB" w:rsidP="007125CB">
      <w:pPr>
        <w:ind w:firstLine="567"/>
        <w:jc w:val="both"/>
        <w:rPr>
          <w:sz w:val="28"/>
          <w:szCs w:val="28"/>
        </w:rPr>
      </w:pPr>
      <w:r w:rsidRPr="0010618C">
        <w:rPr>
          <w:sz w:val="28"/>
          <w:szCs w:val="28"/>
        </w:rPr>
        <w:t>ISO 17021-1:2015 – важнейший стандарт по аудиторским проверкам систем менеджмента. Помимо всего прочего он освещает вопросы компетентности аудиторских групп; ресурсы, требуемые для полноценной проверки; процесс аудита и оформления соответствующей документации. Разработчики очередной редакции данного стандарта полагают, что она «…повысит надежность и обеспечит эффективность сертификации». ISO 17021-1:2015 – часть целого цикла стандартов, которые идут в ISO под одним индексом. Его важность заключается в том, что он посвящен проблематике аудита систем менеджмента в целом. Остальные стандарты группы уточняют требования для специализации той или иной системы. ISO 17021-2 – сосредоточен на экологическом менеджменте, ISO 17021-3 – системы менеджмента качества, ISO 17021-4 – системы менеджмента устойчивости событий, ISO 17021-5 – системы управления активами, ISO 17021-6 – системы управления непрерывностью бизнеса, ISO 17021-7 – системы управления безопасностью дорожного движения.</w:t>
      </w:r>
    </w:p>
    <w:p w:rsidR="007125CB" w:rsidRDefault="007125CB" w:rsidP="007125CB">
      <w:pPr>
        <w:ind w:firstLine="567"/>
        <w:jc w:val="both"/>
        <w:rPr>
          <w:sz w:val="28"/>
          <w:szCs w:val="28"/>
        </w:rPr>
      </w:pPr>
      <w:r w:rsidRPr="00DC2E38">
        <w:rPr>
          <w:sz w:val="28"/>
          <w:szCs w:val="28"/>
        </w:rPr>
        <w:t xml:space="preserve">СТ РК ISO/IEC 17021-1:2015 содержит принципы и требования, относящиеся к компетентности, последовательности и беспристрастности аудита, а также требования к органам, проводящим аудит и сертификацию любого типа систем менеджмента. Органы по сертификации, работающие в соответствии с настоящим стандартом, не обязаны заниматься сертификацией всех типов систем менеджмента. Сертификация систем менеджмента — это деятельность по оценке соответствия третьей стороной и таким образом, </w:t>
      </w:r>
      <w:r w:rsidRPr="00DC2E38">
        <w:rPr>
          <w:sz w:val="28"/>
          <w:szCs w:val="28"/>
        </w:rPr>
        <w:lastRenderedPageBreak/>
        <w:t xml:space="preserve">органы, осуществляющие эту деятельность, являются органами по оценке соответствия третьей стороной (называемые в данном международном стандарте </w:t>
      </w:r>
      <w:r>
        <w:rPr>
          <w:sz w:val="28"/>
          <w:szCs w:val="28"/>
        </w:rPr>
        <w:t>«</w:t>
      </w:r>
      <w:r w:rsidRPr="00DC2E38">
        <w:rPr>
          <w:sz w:val="28"/>
          <w:szCs w:val="28"/>
        </w:rPr>
        <w:t>органом/органами по сертификации</w:t>
      </w:r>
      <w:r>
        <w:rPr>
          <w:sz w:val="28"/>
          <w:szCs w:val="28"/>
        </w:rPr>
        <w:t>»</w:t>
      </w:r>
      <w:r w:rsidRPr="00DC2E38">
        <w:rPr>
          <w:sz w:val="28"/>
          <w:szCs w:val="28"/>
        </w:rPr>
        <w:t>)</w:t>
      </w:r>
    </w:p>
    <w:p w:rsidR="007125CB" w:rsidRDefault="007125CB" w:rsidP="007125CB">
      <w:pPr>
        <w:ind w:firstLine="567"/>
        <w:jc w:val="both"/>
        <w:rPr>
          <w:sz w:val="28"/>
          <w:szCs w:val="28"/>
        </w:rPr>
      </w:pPr>
    </w:p>
    <w:p w:rsidR="00EA0850" w:rsidRDefault="00EA0850">
      <w:pPr>
        <w:jc w:val="both"/>
        <w:rPr>
          <w:b/>
          <w:sz w:val="28"/>
          <w:szCs w:val="28"/>
        </w:rPr>
      </w:pPr>
      <w:r>
        <w:rPr>
          <w:b/>
          <w:sz w:val="28"/>
          <w:szCs w:val="28"/>
        </w:rPr>
        <w:br w:type="page"/>
      </w:r>
    </w:p>
    <w:p w:rsidR="007125CB" w:rsidRPr="00B40404" w:rsidRDefault="007125CB" w:rsidP="007125CB">
      <w:pPr>
        <w:ind w:firstLine="567"/>
        <w:jc w:val="both"/>
        <w:rPr>
          <w:sz w:val="28"/>
          <w:szCs w:val="28"/>
        </w:rPr>
      </w:pPr>
      <w:r>
        <w:rPr>
          <w:b/>
          <w:sz w:val="28"/>
          <w:szCs w:val="28"/>
        </w:rPr>
        <w:lastRenderedPageBreak/>
        <w:t xml:space="preserve">2.4.3 </w:t>
      </w:r>
      <w:r w:rsidRPr="000975CD">
        <w:rPr>
          <w:b/>
          <w:sz w:val="28"/>
          <w:szCs w:val="28"/>
        </w:rPr>
        <w:t>Основные положения</w:t>
      </w:r>
      <w:r>
        <w:rPr>
          <w:b/>
          <w:sz w:val="28"/>
          <w:szCs w:val="28"/>
        </w:rPr>
        <w:t xml:space="preserve"> и требования к </w:t>
      </w:r>
      <w:r w:rsidRPr="0083606D">
        <w:rPr>
          <w:b/>
          <w:sz w:val="28"/>
          <w:szCs w:val="28"/>
        </w:rPr>
        <w:t>деятельности</w:t>
      </w:r>
      <w:r>
        <w:rPr>
          <w:b/>
          <w:sz w:val="28"/>
          <w:szCs w:val="28"/>
        </w:rPr>
        <w:t xml:space="preserve"> ОПС </w:t>
      </w:r>
      <w:r w:rsidRPr="00A74DB3">
        <w:rPr>
          <w:b/>
          <w:sz w:val="28"/>
          <w:szCs w:val="28"/>
        </w:rPr>
        <w:t>по сертификации</w:t>
      </w:r>
      <w:r>
        <w:rPr>
          <w:b/>
          <w:sz w:val="28"/>
          <w:szCs w:val="28"/>
        </w:rPr>
        <w:t xml:space="preserve"> персонала</w:t>
      </w:r>
    </w:p>
    <w:p w:rsidR="007125CB" w:rsidRDefault="007125CB" w:rsidP="007125CB">
      <w:pPr>
        <w:ind w:firstLine="567"/>
        <w:jc w:val="both"/>
        <w:rPr>
          <w:b/>
          <w:sz w:val="28"/>
          <w:szCs w:val="28"/>
        </w:rPr>
      </w:pPr>
    </w:p>
    <w:p w:rsidR="007125CB" w:rsidRDefault="007125CB" w:rsidP="007125CB">
      <w:pPr>
        <w:ind w:firstLine="567"/>
        <w:jc w:val="both"/>
        <w:rPr>
          <w:sz w:val="28"/>
          <w:szCs w:val="28"/>
        </w:rPr>
      </w:pPr>
      <w:r>
        <w:rPr>
          <w:sz w:val="28"/>
          <w:szCs w:val="28"/>
        </w:rPr>
        <w:t>Успех предприятия в большой степени зависит от компетентности работающего персонала. На предприятии могут иметься совершенные системы менеджмента, применяться прогрессивные методы и подходы, но они окажутся результативными лишь в том случае, если их реализуют грамотные, профессионально подготовленные специалисты. При этом важно подтвердить степень соответствия персонала определенным требованиям. Оценкой квалификации специалистов должны заниматься независимые органы по сертификации персонала, аккредитованные в соответствии с требованиями международного стандарта ISO/IEC 17024.</w:t>
      </w:r>
    </w:p>
    <w:p w:rsidR="007125CB" w:rsidRPr="003B4109" w:rsidRDefault="007125CB" w:rsidP="007125CB">
      <w:pPr>
        <w:ind w:firstLine="567"/>
        <w:jc w:val="both"/>
        <w:rPr>
          <w:b/>
          <w:sz w:val="28"/>
          <w:szCs w:val="28"/>
        </w:rPr>
      </w:pPr>
      <w:r w:rsidRPr="00521302">
        <w:rPr>
          <w:sz w:val="28"/>
          <w:szCs w:val="28"/>
        </w:rPr>
        <w:t>Требования (критерии) аккредитации к ОПС по сертификации персонала</w:t>
      </w:r>
      <w:r>
        <w:rPr>
          <w:sz w:val="28"/>
          <w:szCs w:val="28"/>
        </w:rPr>
        <w:t xml:space="preserve"> в РК</w:t>
      </w:r>
      <w:r w:rsidRPr="00521302">
        <w:rPr>
          <w:sz w:val="28"/>
          <w:szCs w:val="28"/>
        </w:rPr>
        <w:t>, заложены в СТ РК ISO/IEC 17024-2012</w:t>
      </w:r>
      <w:r>
        <w:rPr>
          <w:sz w:val="28"/>
          <w:szCs w:val="28"/>
        </w:rPr>
        <w:t>.</w:t>
      </w:r>
      <w:r w:rsidRPr="00521302">
        <w:rPr>
          <w:sz w:val="28"/>
          <w:szCs w:val="28"/>
        </w:rPr>
        <w:t> Общие требования к органам по сертификации персонала</w:t>
      </w:r>
      <w:r>
        <w:rPr>
          <w:sz w:val="28"/>
          <w:szCs w:val="28"/>
        </w:rPr>
        <w:t>.</w:t>
      </w:r>
      <w:r w:rsidRPr="00521302">
        <w:rPr>
          <w:sz w:val="28"/>
          <w:szCs w:val="28"/>
        </w:rPr>
        <w:t> </w:t>
      </w:r>
      <w:r>
        <w:rPr>
          <w:sz w:val="28"/>
          <w:szCs w:val="28"/>
        </w:rPr>
        <w:t>Стандарта</w:t>
      </w:r>
      <w:r>
        <w:rPr>
          <w:b/>
          <w:sz w:val="28"/>
          <w:szCs w:val="28"/>
        </w:rPr>
        <w:t xml:space="preserve"> </w:t>
      </w:r>
      <w:r w:rsidRPr="003B4109">
        <w:rPr>
          <w:sz w:val="28"/>
          <w:szCs w:val="28"/>
        </w:rPr>
        <w:t>устанавливает принципы и требования к органу, сертифицирующему персонал по определенным требованиям, включая развитие и поддержку схем сертификации для персонала</w:t>
      </w:r>
      <w:r w:rsidRPr="00FC70F0">
        <w:rPr>
          <w:sz w:val="28"/>
          <w:szCs w:val="28"/>
        </w:rPr>
        <w:t>[</w:t>
      </w:r>
      <w:r>
        <w:rPr>
          <w:sz w:val="28"/>
          <w:szCs w:val="28"/>
        </w:rPr>
        <w:t>3</w:t>
      </w:r>
      <w:r w:rsidRPr="00E23D74">
        <w:rPr>
          <w:sz w:val="28"/>
          <w:szCs w:val="28"/>
        </w:rPr>
        <w:t>6</w:t>
      </w:r>
      <w:r w:rsidRPr="00FC70F0">
        <w:rPr>
          <w:sz w:val="28"/>
          <w:szCs w:val="28"/>
        </w:rPr>
        <w:t>]</w:t>
      </w:r>
      <w:r w:rsidRPr="003B4109">
        <w:rPr>
          <w:sz w:val="28"/>
          <w:szCs w:val="28"/>
        </w:rPr>
        <w:t>.</w:t>
      </w:r>
    </w:p>
    <w:p w:rsidR="007125CB" w:rsidRDefault="007125CB" w:rsidP="007125CB">
      <w:pPr>
        <w:ind w:firstLine="567"/>
        <w:jc w:val="both"/>
        <w:rPr>
          <w:b/>
          <w:bCs/>
          <w:sz w:val="28"/>
          <w:szCs w:val="28"/>
        </w:rPr>
      </w:pPr>
    </w:p>
    <w:p w:rsidR="007125CB" w:rsidRPr="00EE49A1" w:rsidRDefault="007125CB" w:rsidP="007125CB">
      <w:pPr>
        <w:ind w:firstLine="567"/>
        <w:jc w:val="both"/>
        <w:rPr>
          <w:b/>
          <w:sz w:val="28"/>
          <w:szCs w:val="28"/>
        </w:rPr>
      </w:pPr>
      <w:r>
        <w:rPr>
          <w:b/>
          <w:bCs/>
          <w:sz w:val="28"/>
          <w:szCs w:val="28"/>
        </w:rPr>
        <w:t xml:space="preserve">2.4.3.1 </w:t>
      </w:r>
      <w:r w:rsidRPr="00EE49A1">
        <w:rPr>
          <w:b/>
          <w:bCs/>
          <w:sz w:val="28"/>
          <w:szCs w:val="28"/>
        </w:rPr>
        <w:t>Общие требования</w:t>
      </w:r>
    </w:p>
    <w:p w:rsidR="007125CB" w:rsidRPr="00EE49A1" w:rsidRDefault="007125CB" w:rsidP="007125CB">
      <w:pPr>
        <w:ind w:firstLine="567"/>
        <w:jc w:val="both"/>
        <w:rPr>
          <w:b/>
          <w:sz w:val="28"/>
          <w:szCs w:val="28"/>
        </w:rPr>
      </w:pPr>
      <w:r w:rsidRPr="00EE49A1">
        <w:rPr>
          <w:b/>
          <w:bCs/>
          <w:sz w:val="28"/>
          <w:szCs w:val="28"/>
        </w:rPr>
        <w:t xml:space="preserve">Правовые вопросы. </w:t>
      </w:r>
      <w:r w:rsidRPr="00EE49A1">
        <w:rPr>
          <w:sz w:val="28"/>
          <w:szCs w:val="28"/>
        </w:rPr>
        <w:t>Орган по сертификации должен быть юридическим лицом или его частью, несущим юридическую ответственность за сертификационную деятельность. Государственный орган по сертификации считается юридическим лицом вследствие его статуса, наделенного правительством.</w:t>
      </w:r>
    </w:p>
    <w:p w:rsidR="007125CB" w:rsidRPr="00EE49A1" w:rsidRDefault="007125CB" w:rsidP="007125CB">
      <w:pPr>
        <w:ind w:firstLine="567"/>
        <w:jc w:val="both"/>
        <w:rPr>
          <w:b/>
          <w:sz w:val="28"/>
          <w:szCs w:val="28"/>
        </w:rPr>
      </w:pPr>
      <w:r w:rsidRPr="00EE49A1">
        <w:rPr>
          <w:b/>
          <w:bCs/>
          <w:sz w:val="28"/>
          <w:szCs w:val="28"/>
        </w:rPr>
        <w:t>Ответственность за принятие решений по сертификации.</w:t>
      </w:r>
      <w:r w:rsidRPr="00EE49A1">
        <w:rPr>
          <w:b/>
          <w:sz w:val="28"/>
          <w:szCs w:val="28"/>
        </w:rPr>
        <w:t xml:space="preserve"> </w:t>
      </w:r>
      <w:r w:rsidRPr="00EE49A1">
        <w:rPr>
          <w:sz w:val="28"/>
          <w:szCs w:val="28"/>
        </w:rPr>
        <w:t>Орган по сертификации должен нести ответственность и сохранять полномочия, без права делегирования, за решения о выдаче, сохранении, ресертификации, расширении и сокращении области, приостановке и отзыве сертификации.</w:t>
      </w:r>
    </w:p>
    <w:p w:rsidR="007125CB" w:rsidRPr="00EE49A1" w:rsidRDefault="007125CB" w:rsidP="007125CB">
      <w:pPr>
        <w:ind w:firstLine="567"/>
        <w:jc w:val="both"/>
        <w:rPr>
          <w:sz w:val="28"/>
          <w:szCs w:val="28"/>
        </w:rPr>
      </w:pPr>
      <w:r w:rsidRPr="00EE49A1">
        <w:rPr>
          <w:b/>
          <w:bCs/>
          <w:sz w:val="28"/>
          <w:szCs w:val="28"/>
        </w:rPr>
        <w:t xml:space="preserve">Управление беспристрастностью. </w:t>
      </w:r>
      <w:r w:rsidRPr="00EE49A1">
        <w:rPr>
          <w:sz w:val="28"/>
          <w:szCs w:val="28"/>
        </w:rPr>
        <w:t>Орган по сертификации должен:</w:t>
      </w:r>
    </w:p>
    <w:p w:rsidR="007125CB" w:rsidRPr="00EE49A1" w:rsidRDefault="007125CB" w:rsidP="007125CB">
      <w:pPr>
        <w:jc w:val="both"/>
        <w:rPr>
          <w:sz w:val="28"/>
          <w:szCs w:val="28"/>
        </w:rPr>
      </w:pPr>
      <w:r w:rsidRPr="00EE49A1">
        <w:rPr>
          <w:sz w:val="28"/>
          <w:szCs w:val="28"/>
        </w:rPr>
        <w:t>- документировать свою структуру, политики и процедуры с целью управления беспристрастностью и для того, чтобы деятельность по сертификации осуществлялась беспристрастно</w:t>
      </w:r>
      <w:r>
        <w:rPr>
          <w:sz w:val="28"/>
          <w:szCs w:val="28"/>
        </w:rPr>
        <w:t>;</w:t>
      </w:r>
      <w:r w:rsidRPr="00EE49A1">
        <w:rPr>
          <w:sz w:val="28"/>
          <w:szCs w:val="28"/>
        </w:rPr>
        <w:t xml:space="preserve"> </w:t>
      </w:r>
    </w:p>
    <w:p w:rsidR="007125CB" w:rsidRPr="00EE49A1" w:rsidRDefault="007125CB" w:rsidP="007125CB">
      <w:pPr>
        <w:jc w:val="both"/>
        <w:rPr>
          <w:sz w:val="28"/>
          <w:szCs w:val="28"/>
        </w:rPr>
      </w:pPr>
      <w:r w:rsidRPr="00EE49A1">
        <w:rPr>
          <w:sz w:val="28"/>
          <w:szCs w:val="28"/>
        </w:rPr>
        <w:t>-иметь обязательства по беспристрастности на уровне высшего руководства</w:t>
      </w:r>
      <w:r>
        <w:rPr>
          <w:sz w:val="28"/>
          <w:szCs w:val="28"/>
        </w:rPr>
        <w:t>;</w:t>
      </w:r>
    </w:p>
    <w:p w:rsidR="007125CB" w:rsidRPr="00EE49A1" w:rsidRDefault="007125CB" w:rsidP="007125CB">
      <w:pPr>
        <w:jc w:val="both"/>
        <w:rPr>
          <w:b/>
          <w:sz w:val="28"/>
          <w:szCs w:val="28"/>
        </w:rPr>
      </w:pPr>
      <w:r w:rsidRPr="00EE49A1">
        <w:rPr>
          <w:sz w:val="28"/>
          <w:szCs w:val="28"/>
        </w:rPr>
        <w:t>- предоставить общедоступное заявление в доказательство того, что он понимает важность беспристрастности при осуществлении своей деятельности по сертификации, управлении конфликтом интересов, и гарантирует объективность своей деятельности по сертификации</w:t>
      </w:r>
      <w:r>
        <w:rPr>
          <w:sz w:val="28"/>
          <w:szCs w:val="28"/>
        </w:rPr>
        <w:t>;</w:t>
      </w:r>
    </w:p>
    <w:p w:rsidR="007125CB" w:rsidRPr="00191102" w:rsidRDefault="007125CB" w:rsidP="007125CB">
      <w:pPr>
        <w:jc w:val="both"/>
        <w:rPr>
          <w:b/>
          <w:sz w:val="28"/>
          <w:szCs w:val="28"/>
        </w:rPr>
      </w:pPr>
      <w:r w:rsidRPr="00191102">
        <w:rPr>
          <w:b/>
          <w:sz w:val="28"/>
          <w:szCs w:val="28"/>
        </w:rPr>
        <w:t>-</w:t>
      </w:r>
      <w:r w:rsidRPr="00191102">
        <w:rPr>
          <w:sz w:val="28"/>
          <w:szCs w:val="28"/>
        </w:rPr>
        <w:t xml:space="preserve"> действовать беспристрастно в отношении всех заявителей, кандидатов и сертифицированных лиц;</w:t>
      </w:r>
    </w:p>
    <w:p w:rsidR="007125CB" w:rsidRPr="00191102" w:rsidRDefault="007125CB" w:rsidP="007125CB">
      <w:pPr>
        <w:autoSpaceDE w:val="0"/>
        <w:autoSpaceDN w:val="0"/>
        <w:adjustRightInd w:val="0"/>
        <w:ind w:firstLine="708"/>
        <w:jc w:val="both"/>
        <w:rPr>
          <w:sz w:val="28"/>
          <w:szCs w:val="28"/>
        </w:rPr>
      </w:pPr>
      <w:r w:rsidRPr="00191102">
        <w:rPr>
          <w:sz w:val="28"/>
          <w:szCs w:val="28"/>
        </w:rPr>
        <w:t>Политика и процедуры по сертификации персонала должны быть  справедливыми для всех заявителей, кандидатов и сертифицированных лиц.</w:t>
      </w:r>
      <w:r w:rsidRPr="00191102">
        <w:rPr>
          <w:b/>
          <w:sz w:val="28"/>
          <w:szCs w:val="28"/>
        </w:rPr>
        <w:t xml:space="preserve"> </w:t>
      </w:r>
      <w:r w:rsidRPr="00191102">
        <w:rPr>
          <w:sz w:val="28"/>
          <w:szCs w:val="28"/>
        </w:rPr>
        <w:t>Сертификация не должна ограничиваться на основании несвоевременной оплаты или других ограничивающих условий, таких как</w:t>
      </w:r>
    </w:p>
    <w:p w:rsidR="007125CB" w:rsidRPr="00191102" w:rsidRDefault="007125CB" w:rsidP="007125CB">
      <w:pPr>
        <w:autoSpaceDE w:val="0"/>
        <w:autoSpaceDN w:val="0"/>
        <w:adjustRightInd w:val="0"/>
        <w:jc w:val="both"/>
        <w:rPr>
          <w:b/>
          <w:sz w:val="28"/>
          <w:szCs w:val="28"/>
        </w:rPr>
      </w:pPr>
      <w:r w:rsidRPr="00191102">
        <w:rPr>
          <w:sz w:val="28"/>
          <w:szCs w:val="28"/>
        </w:rPr>
        <w:lastRenderedPageBreak/>
        <w:t>членство в ассоциации или группе. Орган по сертификации не должен использовать процедуры для создания препятствий к доступу заявителям или кандидатам. Орган по сертификации должен нести ответственность за беспристрастность своих действий по сертификации и не должен позволять коммерческим, финансовым или другим интересам оказывать давление на беспристрастность.</w:t>
      </w:r>
    </w:p>
    <w:p w:rsidR="007125CB" w:rsidRPr="00191102" w:rsidRDefault="007125CB" w:rsidP="007125CB">
      <w:pPr>
        <w:autoSpaceDE w:val="0"/>
        <w:autoSpaceDN w:val="0"/>
        <w:adjustRightInd w:val="0"/>
        <w:ind w:firstLine="708"/>
        <w:jc w:val="both"/>
        <w:rPr>
          <w:b/>
          <w:sz w:val="28"/>
          <w:szCs w:val="28"/>
        </w:rPr>
      </w:pPr>
      <w:r w:rsidRPr="00191102">
        <w:rPr>
          <w:sz w:val="28"/>
          <w:szCs w:val="28"/>
        </w:rPr>
        <w:t>Орган по сертификации должен постоянно распознавать имеющуюся угрозу соблюдения беспристрастности. Данные угрозы могут возникать в результате его деятельности, деятельности связанных органов, взаимоотношений с ними или взаимоотношений с персоналом. Однако подобные отношения не всегда представляют угрозу беспристрастности для органа по сертификации.</w:t>
      </w:r>
    </w:p>
    <w:p w:rsidR="007125CB" w:rsidRDefault="007125CB" w:rsidP="007125CB">
      <w:pPr>
        <w:autoSpaceDE w:val="0"/>
        <w:autoSpaceDN w:val="0"/>
        <w:adjustRightInd w:val="0"/>
        <w:ind w:firstLine="567"/>
        <w:jc w:val="both"/>
        <w:rPr>
          <w:b/>
          <w:sz w:val="28"/>
          <w:szCs w:val="28"/>
        </w:rPr>
      </w:pPr>
      <w:r w:rsidRPr="00602F10">
        <w:rPr>
          <w:sz w:val="28"/>
          <w:szCs w:val="28"/>
        </w:rPr>
        <w:t>Орган по сертификации должен анализировать, документировать</w:t>
      </w:r>
      <w:r>
        <w:rPr>
          <w:sz w:val="28"/>
          <w:szCs w:val="28"/>
        </w:rPr>
        <w:t xml:space="preserve"> </w:t>
      </w:r>
      <w:r w:rsidRPr="00602F10">
        <w:rPr>
          <w:sz w:val="28"/>
          <w:szCs w:val="28"/>
        </w:rPr>
        <w:t>и исключить либо минимизировать потенциальный конфликт интересов,</w:t>
      </w:r>
      <w:r>
        <w:rPr>
          <w:sz w:val="28"/>
          <w:szCs w:val="28"/>
        </w:rPr>
        <w:t xml:space="preserve"> </w:t>
      </w:r>
      <w:r w:rsidRPr="00602F10">
        <w:rPr>
          <w:sz w:val="28"/>
          <w:szCs w:val="28"/>
        </w:rPr>
        <w:t>который может возникнуть в результате его деятельности по сертификации.</w:t>
      </w:r>
      <w:r>
        <w:rPr>
          <w:sz w:val="28"/>
          <w:szCs w:val="28"/>
        </w:rPr>
        <w:t xml:space="preserve"> </w:t>
      </w:r>
      <w:r w:rsidRPr="00602F10">
        <w:rPr>
          <w:sz w:val="28"/>
          <w:szCs w:val="28"/>
        </w:rPr>
        <w:t>Орган по сертификации должен вести документацию и быть в состоянии</w:t>
      </w:r>
      <w:r>
        <w:rPr>
          <w:sz w:val="28"/>
          <w:szCs w:val="28"/>
        </w:rPr>
        <w:t xml:space="preserve"> </w:t>
      </w:r>
      <w:r w:rsidRPr="00602F10">
        <w:rPr>
          <w:sz w:val="28"/>
          <w:szCs w:val="28"/>
        </w:rPr>
        <w:t>продемонстрировать способы борьбы и управления возникающими угрозами.</w:t>
      </w:r>
      <w:r>
        <w:rPr>
          <w:sz w:val="28"/>
          <w:szCs w:val="28"/>
        </w:rPr>
        <w:t xml:space="preserve"> </w:t>
      </w:r>
      <w:r w:rsidRPr="00602F10">
        <w:rPr>
          <w:sz w:val="28"/>
          <w:szCs w:val="28"/>
        </w:rPr>
        <w:t>Должны учитываться все потенциальные источники возникновения</w:t>
      </w:r>
      <w:r>
        <w:rPr>
          <w:sz w:val="28"/>
          <w:szCs w:val="28"/>
        </w:rPr>
        <w:t xml:space="preserve"> </w:t>
      </w:r>
      <w:r w:rsidRPr="00602F10">
        <w:rPr>
          <w:sz w:val="28"/>
          <w:szCs w:val="28"/>
        </w:rPr>
        <w:t>конфликта интересов, будь то конфликты, возникающие внутри органа по</w:t>
      </w:r>
      <w:r>
        <w:rPr>
          <w:sz w:val="28"/>
          <w:szCs w:val="28"/>
        </w:rPr>
        <w:t xml:space="preserve"> </w:t>
      </w:r>
      <w:r w:rsidRPr="00602F10">
        <w:rPr>
          <w:sz w:val="28"/>
          <w:szCs w:val="28"/>
        </w:rPr>
        <w:t>сертификации, такие как распределение ответственности среди персонала,</w:t>
      </w:r>
      <w:r>
        <w:rPr>
          <w:sz w:val="28"/>
          <w:szCs w:val="28"/>
        </w:rPr>
        <w:t xml:space="preserve"> </w:t>
      </w:r>
      <w:r w:rsidRPr="00602F10">
        <w:rPr>
          <w:sz w:val="28"/>
          <w:szCs w:val="28"/>
        </w:rPr>
        <w:t>либо возникающие в результате действий других лиц, органов и организаций.</w:t>
      </w:r>
    </w:p>
    <w:p w:rsidR="007125CB" w:rsidRPr="00F11CE5" w:rsidRDefault="007125CB" w:rsidP="007125CB">
      <w:pPr>
        <w:autoSpaceDE w:val="0"/>
        <w:autoSpaceDN w:val="0"/>
        <w:adjustRightInd w:val="0"/>
        <w:ind w:firstLine="567"/>
        <w:jc w:val="both"/>
        <w:rPr>
          <w:b/>
          <w:sz w:val="28"/>
          <w:szCs w:val="28"/>
        </w:rPr>
      </w:pPr>
      <w:r w:rsidRPr="00F11CE5">
        <w:rPr>
          <w:sz w:val="28"/>
          <w:szCs w:val="28"/>
        </w:rPr>
        <w:t>Деятельность по сертификации должна структурироваться и управляться таким образом, чтобы сохранялась беспристрастность. Сбалансированное привлечение заинтересованных сторон также учитывается</w:t>
      </w:r>
      <w:r>
        <w:rPr>
          <w:sz w:val="28"/>
          <w:szCs w:val="28"/>
        </w:rPr>
        <w:t>.</w:t>
      </w:r>
    </w:p>
    <w:p w:rsidR="007125CB" w:rsidRDefault="007125CB" w:rsidP="007125CB">
      <w:pPr>
        <w:ind w:firstLine="567"/>
        <w:jc w:val="both"/>
        <w:rPr>
          <w:rFonts w:ascii="TimesNewRoman,Bold" w:hAnsi="TimesNewRoman,Bold" w:cs="TimesNewRoman,Bold"/>
          <w:b/>
          <w:bCs/>
          <w:sz w:val="28"/>
          <w:szCs w:val="28"/>
        </w:rPr>
      </w:pPr>
    </w:p>
    <w:p w:rsidR="007125CB" w:rsidRPr="00FD4F23" w:rsidRDefault="007125CB" w:rsidP="007125CB">
      <w:pPr>
        <w:ind w:firstLine="567"/>
        <w:jc w:val="both"/>
        <w:rPr>
          <w:b/>
          <w:sz w:val="28"/>
          <w:szCs w:val="28"/>
        </w:rPr>
      </w:pPr>
      <w:r>
        <w:rPr>
          <w:b/>
          <w:bCs/>
          <w:sz w:val="28"/>
          <w:szCs w:val="28"/>
        </w:rPr>
        <w:t xml:space="preserve">2.4.3.2 </w:t>
      </w:r>
      <w:r w:rsidRPr="00FD4F23">
        <w:rPr>
          <w:b/>
          <w:bCs/>
          <w:sz w:val="28"/>
          <w:szCs w:val="28"/>
        </w:rPr>
        <w:t>Структурные требования</w:t>
      </w:r>
    </w:p>
    <w:p w:rsidR="007125CB" w:rsidRPr="00FD4F23" w:rsidRDefault="007125CB" w:rsidP="007125CB">
      <w:pPr>
        <w:autoSpaceDE w:val="0"/>
        <w:autoSpaceDN w:val="0"/>
        <w:adjustRightInd w:val="0"/>
        <w:ind w:firstLine="567"/>
        <w:jc w:val="both"/>
        <w:rPr>
          <w:b/>
          <w:sz w:val="28"/>
          <w:szCs w:val="28"/>
        </w:rPr>
      </w:pPr>
      <w:r w:rsidRPr="00FD4F23">
        <w:rPr>
          <w:b/>
          <w:bCs/>
          <w:sz w:val="28"/>
          <w:szCs w:val="28"/>
        </w:rPr>
        <w:t>Управленческая и организационная структура.</w:t>
      </w:r>
      <w:r w:rsidRPr="00FD4F23">
        <w:rPr>
          <w:sz w:val="28"/>
          <w:szCs w:val="28"/>
        </w:rPr>
        <w:t xml:space="preserve"> Структура и управление деятельностью органа по сертификации должны обеспечивать беспристрастность.</w:t>
      </w:r>
    </w:p>
    <w:p w:rsidR="007125CB" w:rsidRPr="00FD4F23" w:rsidRDefault="007125CB" w:rsidP="007125CB">
      <w:pPr>
        <w:autoSpaceDE w:val="0"/>
        <w:autoSpaceDN w:val="0"/>
        <w:adjustRightInd w:val="0"/>
        <w:ind w:firstLine="567"/>
        <w:jc w:val="both"/>
        <w:rPr>
          <w:b/>
          <w:sz w:val="28"/>
          <w:szCs w:val="28"/>
        </w:rPr>
      </w:pPr>
      <w:r w:rsidRPr="00FD4F23">
        <w:rPr>
          <w:sz w:val="28"/>
          <w:szCs w:val="28"/>
        </w:rPr>
        <w:t>Орган по сертификации должен вести соответствующую документацию в отношении своей организационной структуры, с описанием обязанностей, ответственности и полномочий руководства, персонала, участвующего в сертификации, и любого комитета. Если орган по сертификации представляет определенную часть юридического лица, документация организационной структуры должна включать порядок подчинения и отношения с другими сторонами внутри юридического лица.</w:t>
      </w:r>
    </w:p>
    <w:p w:rsidR="007125CB" w:rsidRPr="00FD4F23" w:rsidRDefault="007125CB" w:rsidP="007125CB">
      <w:pPr>
        <w:autoSpaceDE w:val="0"/>
        <w:autoSpaceDN w:val="0"/>
        <w:adjustRightInd w:val="0"/>
        <w:ind w:firstLine="567"/>
        <w:jc w:val="both"/>
        <w:rPr>
          <w:sz w:val="28"/>
          <w:szCs w:val="28"/>
        </w:rPr>
      </w:pPr>
      <w:r w:rsidRPr="00FD4F23">
        <w:rPr>
          <w:sz w:val="28"/>
          <w:szCs w:val="28"/>
        </w:rPr>
        <w:t>Должны быть определены сторона/стороны или лица, ответственные за:</w:t>
      </w:r>
    </w:p>
    <w:p w:rsidR="007125CB" w:rsidRPr="00FD4F23" w:rsidRDefault="007125CB" w:rsidP="007125CB">
      <w:pPr>
        <w:autoSpaceDE w:val="0"/>
        <w:autoSpaceDN w:val="0"/>
        <w:adjustRightInd w:val="0"/>
        <w:jc w:val="both"/>
        <w:rPr>
          <w:sz w:val="28"/>
          <w:szCs w:val="28"/>
        </w:rPr>
      </w:pPr>
      <w:r>
        <w:rPr>
          <w:sz w:val="28"/>
          <w:szCs w:val="28"/>
        </w:rPr>
        <w:t>-</w:t>
      </w:r>
      <w:r w:rsidRPr="00FD4F23">
        <w:rPr>
          <w:sz w:val="28"/>
          <w:szCs w:val="28"/>
        </w:rPr>
        <w:t xml:space="preserve"> политику и процедуры, относящиеся к работе органа по</w:t>
      </w:r>
      <w:r>
        <w:rPr>
          <w:sz w:val="28"/>
          <w:szCs w:val="28"/>
        </w:rPr>
        <w:t xml:space="preserve"> </w:t>
      </w:r>
      <w:r w:rsidRPr="00FD4F23">
        <w:rPr>
          <w:sz w:val="28"/>
          <w:szCs w:val="28"/>
        </w:rPr>
        <w:t>сертификации;</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исполнение политики и процедур;</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финансы органа по сертификации;</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ресурсы для осуществления сертификационной деятельности;</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разработку и ведение сертификационных схем;</w:t>
      </w:r>
    </w:p>
    <w:p w:rsidR="007125CB" w:rsidRPr="00FD4F23" w:rsidRDefault="007125CB" w:rsidP="007125CB">
      <w:pPr>
        <w:autoSpaceDE w:val="0"/>
        <w:autoSpaceDN w:val="0"/>
        <w:adjustRightInd w:val="0"/>
        <w:jc w:val="both"/>
        <w:rPr>
          <w:sz w:val="28"/>
          <w:szCs w:val="28"/>
        </w:rPr>
      </w:pPr>
      <w:r>
        <w:rPr>
          <w:sz w:val="28"/>
          <w:szCs w:val="28"/>
        </w:rPr>
        <w:t>-</w:t>
      </w:r>
      <w:r w:rsidRPr="00FD4F23">
        <w:rPr>
          <w:sz w:val="28"/>
          <w:szCs w:val="28"/>
        </w:rPr>
        <w:t xml:space="preserve"> оценочную деятельность;</w:t>
      </w:r>
    </w:p>
    <w:p w:rsidR="007125CB" w:rsidRPr="00FD4F23" w:rsidRDefault="007125CB" w:rsidP="007125CB">
      <w:pPr>
        <w:autoSpaceDE w:val="0"/>
        <w:autoSpaceDN w:val="0"/>
        <w:adjustRightInd w:val="0"/>
        <w:jc w:val="both"/>
        <w:rPr>
          <w:sz w:val="28"/>
          <w:szCs w:val="28"/>
        </w:rPr>
      </w:pPr>
      <w:r>
        <w:rPr>
          <w:sz w:val="28"/>
          <w:szCs w:val="28"/>
        </w:rPr>
        <w:lastRenderedPageBreak/>
        <w:t>-</w:t>
      </w:r>
      <w:r w:rsidRPr="00FD4F23">
        <w:rPr>
          <w:sz w:val="28"/>
          <w:szCs w:val="28"/>
        </w:rPr>
        <w:t xml:space="preserve"> решения по сертификации, включая выдачу, сохранение,</w:t>
      </w:r>
      <w:r>
        <w:rPr>
          <w:sz w:val="28"/>
          <w:szCs w:val="28"/>
        </w:rPr>
        <w:t xml:space="preserve"> </w:t>
      </w:r>
      <w:r w:rsidRPr="00FD4F23">
        <w:rPr>
          <w:sz w:val="28"/>
          <w:szCs w:val="28"/>
        </w:rPr>
        <w:t>ресертификацию, расширение и сокращение области, приостановку и отзыв</w:t>
      </w:r>
      <w:r>
        <w:rPr>
          <w:sz w:val="28"/>
          <w:szCs w:val="28"/>
        </w:rPr>
        <w:t xml:space="preserve"> </w:t>
      </w:r>
      <w:r w:rsidRPr="00FD4F23">
        <w:rPr>
          <w:sz w:val="28"/>
          <w:szCs w:val="28"/>
        </w:rPr>
        <w:t>сертификации;</w:t>
      </w:r>
    </w:p>
    <w:p w:rsidR="007125CB" w:rsidRPr="00FD4F23" w:rsidRDefault="007125CB" w:rsidP="007125CB">
      <w:pPr>
        <w:jc w:val="both"/>
        <w:rPr>
          <w:b/>
          <w:sz w:val="28"/>
          <w:szCs w:val="28"/>
        </w:rPr>
      </w:pPr>
      <w:r>
        <w:rPr>
          <w:sz w:val="28"/>
          <w:szCs w:val="28"/>
        </w:rPr>
        <w:t xml:space="preserve">- </w:t>
      </w:r>
      <w:r w:rsidRPr="00FD4F23">
        <w:rPr>
          <w:sz w:val="28"/>
          <w:szCs w:val="28"/>
        </w:rPr>
        <w:t xml:space="preserve"> договорные обязательства.</w:t>
      </w:r>
    </w:p>
    <w:p w:rsidR="007125CB" w:rsidRPr="00E55A41" w:rsidRDefault="007125CB" w:rsidP="007125CB">
      <w:pPr>
        <w:ind w:firstLine="567"/>
        <w:jc w:val="both"/>
        <w:rPr>
          <w:b/>
          <w:sz w:val="28"/>
          <w:szCs w:val="28"/>
        </w:rPr>
      </w:pPr>
      <w:r w:rsidRPr="004B04BA">
        <w:rPr>
          <w:b/>
          <w:bCs/>
          <w:sz w:val="28"/>
          <w:szCs w:val="28"/>
        </w:rPr>
        <w:t>Структура органа по сертификации в отношении обучения.</w:t>
      </w:r>
      <w:r>
        <w:rPr>
          <w:b/>
          <w:bCs/>
          <w:sz w:val="28"/>
          <w:szCs w:val="28"/>
        </w:rPr>
        <w:t xml:space="preserve"> </w:t>
      </w:r>
      <w:r w:rsidRPr="004B04BA">
        <w:rPr>
          <w:sz w:val="28"/>
          <w:szCs w:val="28"/>
        </w:rPr>
        <w:t>Успешное завершение утвержденного курса обучения может</w:t>
      </w:r>
      <w:r>
        <w:rPr>
          <w:sz w:val="28"/>
          <w:szCs w:val="28"/>
        </w:rPr>
        <w:t xml:space="preserve"> </w:t>
      </w:r>
      <w:r w:rsidRPr="004B04BA">
        <w:rPr>
          <w:sz w:val="28"/>
          <w:szCs w:val="28"/>
        </w:rPr>
        <w:t>стать особым требованием сертификационной схемы, но</w:t>
      </w:r>
      <w:r>
        <w:rPr>
          <w:sz w:val="28"/>
          <w:szCs w:val="28"/>
        </w:rPr>
        <w:t xml:space="preserve"> </w:t>
      </w:r>
      <w:r w:rsidRPr="004B04BA">
        <w:rPr>
          <w:sz w:val="28"/>
          <w:szCs w:val="28"/>
        </w:rPr>
        <w:t>признание/утверждение обучающих курсов органом по сертификации не</w:t>
      </w:r>
      <w:r>
        <w:rPr>
          <w:sz w:val="28"/>
          <w:szCs w:val="28"/>
        </w:rPr>
        <w:t xml:space="preserve"> </w:t>
      </w:r>
      <w:r w:rsidRPr="004B04BA">
        <w:rPr>
          <w:sz w:val="28"/>
          <w:szCs w:val="28"/>
        </w:rPr>
        <w:t>должно компрометировать беспристрастность или снижать</w:t>
      </w:r>
      <w:r>
        <w:rPr>
          <w:sz w:val="28"/>
          <w:szCs w:val="28"/>
        </w:rPr>
        <w:t xml:space="preserve"> </w:t>
      </w:r>
      <w:r w:rsidRPr="004B04BA">
        <w:rPr>
          <w:sz w:val="28"/>
          <w:szCs w:val="28"/>
        </w:rPr>
        <w:t>сертификационные и оценочные требования.</w:t>
      </w:r>
      <w:r>
        <w:rPr>
          <w:sz w:val="28"/>
          <w:szCs w:val="28"/>
        </w:rPr>
        <w:t xml:space="preserve"> </w:t>
      </w:r>
      <w:r w:rsidRPr="00E55A41">
        <w:rPr>
          <w:sz w:val="28"/>
          <w:szCs w:val="28"/>
        </w:rPr>
        <w:t>Орган по сертификации должен предоставить информацию</w:t>
      </w:r>
      <w:r>
        <w:rPr>
          <w:sz w:val="28"/>
          <w:szCs w:val="28"/>
        </w:rPr>
        <w:t xml:space="preserve"> </w:t>
      </w:r>
      <w:r w:rsidRPr="00E55A41">
        <w:rPr>
          <w:sz w:val="28"/>
          <w:szCs w:val="28"/>
        </w:rPr>
        <w:t>относительно требований к образованию и обучению, если они являются</w:t>
      </w:r>
      <w:r>
        <w:rPr>
          <w:sz w:val="28"/>
          <w:szCs w:val="28"/>
        </w:rPr>
        <w:t xml:space="preserve"> </w:t>
      </w:r>
      <w:r w:rsidRPr="00E55A41">
        <w:rPr>
          <w:sz w:val="28"/>
          <w:szCs w:val="28"/>
        </w:rPr>
        <w:t>необходимым условием для получения сертификации.</w:t>
      </w:r>
      <w:r>
        <w:rPr>
          <w:sz w:val="28"/>
          <w:szCs w:val="28"/>
        </w:rPr>
        <w:t xml:space="preserve"> </w:t>
      </w:r>
      <w:r w:rsidRPr="00E55A41">
        <w:rPr>
          <w:sz w:val="28"/>
          <w:szCs w:val="28"/>
        </w:rPr>
        <w:t>Однако ОПС не должен заявлять или подразумевать,</w:t>
      </w:r>
      <w:r>
        <w:rPr>
          <w:sz w:val="28"/>
          <w:szCs w:val="28"/>
        </w:rPr>
        <w:t xml:space="preserve"> </w:t>
      </w:r>
      <w:r w:rsidRPr="00E55A41">
        <w:rPr>
          <w:sz w:val="28"/>
          <w:szCs w:val="28"/>
        </w:rPr>
        <w:t>что сертификация будет проще, легче или менее дорогой, если будут</w:t>
      </w:r>
      <w:r>
        <w:rPr>
          <w:sz w:val="28"/>
          <w:szCs w:val="28"/>
        </w:rPr>
        <w:t xml:space="preserve"> </w:t>
      </w:r>
      <w:r w:rsidRPr="00E55A41">
        <w:rPr>
          <w:sz w:val="28"/>
          <w:szCs w:val="28"/>
        </w:rPr>
        <w:t>использованы указанные услуги по обучению.</w:t>
      </w:r>
    </w:p>
    <w:p w:rsidR="007125CB" w:rsidRPr="00E55A41" w:rsidRDefault="007125CB" w:rsidP="007125CB">
      <w:pPr>
        <w:autoSpaceDE w:val="0"/>
        <w:autoSpaceDN w:val="0"/>
        <w:adjustRightInd w:val="0"/>
        <w:ind w:firstLine="567"/>
        <w:jc w:val="both"/>
        <w:rPr>
          <w:sz w:val="28"/>
          <w:szCs w:val="28"/>
        </w:rPr>
      </w:pPr>
      <w:r w:rsidRPr="00E55A41">
        <w:rPr>
          <w:sz w:val="28"/>
          <w:szCs w:val="28"/>
        </w:rPr>
        <w:t>Предложение прохождения обучения и сертификации лицам</w:t>
      </w:r>
      <w:r>
        <w:rPr>
          <w:sz w:val="28"/>
          <w:szCs w:val="28"/>
        </w:rPr>
        <w:t xml:space="preserve"> </w:t>
      </w:r>
      <w:r w:rsidRPr="00E55A41">
        <w:rPr>
          <w:sz w:val="28"/>
          <w:szCs w:val="28"/>
        </w:rPr>
        <w:t>внутри одного юридического лица является угрозой беспристрастности.</w:t>
      </w:r>
      <w:r>
        <w:rPr>
          <w:sz w:val="28"/>
          <w:szCs w:val="28"/>
        </w:rPr>
        <w:t xml:space="preserve"> </w:t>
      </w:r>
      <w:r w:rsidRPr="00E55A41">
        <w:rPr>
          <w:sz w:val="28"/>
          <w:szCs w:val="28"/>
        </w:rPr>
        <w:t>Орган по сертификации, являющийся частью юридического лица,</w:t>
      </w:r>
      <w:r>
        <w:rPr>
          <w:sz w:val="28"/>
          <w:szCs w:val="28"/>
        </w:rPr>
        <w:t xml:space="preserve"> </w:t>
      </w:r>
      <w:r w:rsidRPr="00E55A41">
        <w:rPr>
          <w:sz w:val="28"/>
          <w:szCs w:val="28"/>
        </w:rPr>
        <w:t>предлагающего обучение, должен:</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определять и документировать потенциальные угрозы</w:t>
      </w:r>
      <w:r>
        <w:rPr>
          <w:sz w:val="28"/>
          <w:szCs w:val="28"/>
        </w:rPr>
        <w:t xml:space="preserve"> </w:t>
      </w:r>
      <w:r w:rsidRPr="00E55A41">
        <w:rPr>
          <w:sz w:val="28"/>
          <w:szCs w:val="28"/>
        </w:rPr>
        <w:t>беспристрастности на постоянной основе: орган должен иметь</w:t>
      </w:r>
      <w:r>
        <w:rPr>
          <w:sz w:val="28"/>
          <w:szCs w:val="28"/>
        </w:rPr>
        <w:t xml:space="preserve"> </w:t>
      </w:r>
      <w:r w:rsidRPr="00E55A41">
        <w:rPr>
          <w:sz w:val="28"/>
          <w:szCs w:val="28"/>
        </w:rPr>
        <w:t>документированные процессы для того, чтобы продемонстрировать, как он</w:t>
      </w:r>
      <w:r>
        <w:rPr>
          <w:sz w:val="28"/>
          <w:szCs w:val="28"/>
        </w:rPr>
        <w:t xml:space="preserve"> </w:t>
      </w:r>
      <w:r w:rsidRPr="00E55A41">
        <w:rPr>
          <w:sz w:val="28"/>
          <w:szCs w:val="28"/>
        </w:rPr>
        <w:t>устраняет или сокращает эти угрозы;</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показать, что все процессы, выполняемые органом по</w:t>
      </w:r>
      <w:r>
        <w:rPr>
          <w:sz w:val="28"/>
          <w:szCs w:val="28"/>
        </w:rPr>
        <w:t xml:space="preserve"> </w:t>
      </w:r>
      <w:r w:rsidRPr="00E55A41">
        <w:rPr>
          <w:sz w:val="28"/>
          <w:szCs w:val="28"/>
        </w:rPr>
        <w:t>сертификации, не зависят от обучения, с целью обеспечения</w:t>
      </w:r>
      <w:r>
        <w:rPr>
          <w:sz w:val="28"/>
          <w:szCs w:val="28"/>
        </w:rPr>
        <w:t xml:space="preserve"> </w:t>
      </w:r>
      <w:r w:rsidRPr="00E55A41">
        <w:rPr>
          <w:sz w:val="28"/>
          <w:szCs w:val="28"/>
        </w:rPr>
        <w:t>конфиденциальности, информационной безопасности и беспристрастности;</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не создавать впечатления, что использование обоих услуг</w:t>
      </w:r>
      <w:r>
        <w:rPr>
          <w:sz w:val="28"/>
          <w:szCs w:val="28"/>
        </w:rPr>
        <w:t xml:space="preserve"> </w:t>
      </w:r>
      <w:r w:rsidRPr="00E55A41">
        <w:rPr>
          <w:sz w:val="28"/>
          <w:szCs w:val="28"/>
        </w:rPr>
        <w:t>предоставит заявителю преимущество;</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не требовать от кандидата прохождения курсов обучения,</w:t>
      </w:r>
      <w:r>
        <w:rPr>
          <w:sz w:val="28"/>
          <w:szCs w:val="28"/>
        </w:rPr>
        <w:t xml:space="preserve"> </w:t>
      </w:r>
      <w:r w:rsidRPr="00E55A41">
        <w:rPr>
          <w:sz w:val="28"/>
          <w:szCs w:val="28"/>
        </w:rPr>
        <w:t>организованных органом по сертификации, в качестве эксклюзивного</w:t>
      </w:r>
      <w:r>
        <w:rPr>
          <w:sz w:val="28"/>
          <w:szCs w:val="28"/>
        </w:rPr>
        <w:t xml:space="preserve"> </w:t>
      </w:r>
      <w:r w:rsidRPr="00E55A41">
        <w:rPr>
          <w:sz w:val="28"/>
          <w:szCs w:val="28"/>
        </w:rPr>
        <w:t>требования, при наличии альтернативных курсов с аналогичными</w:t>
      </w:r>
      <w:r>
        <w:rPr>
          <w:sz w:val="28"/>
          <w:szCs w:val="28"/>
        </w:rPr>
        <w:t xml:space="preserve"> </w:t>
      </w:r>
      <w:r w:rsidRPr="00E55A41">
        <w:rPr>
          <w:sz w:val="28"/>
          <w:szCs w:val="28"/>
        </w:rPr>
        <w:t>результатами;</w:t>
      </w:r>
    </w:p>
    <w:p w:rsidR="007125CB" w:rsidRPr="00E55A41" w:rsidRDefault="007125CB" w:rsidP="007125CB">
      <w:pPr>
        <w:autoSpaceDE w:val="0"/>
        <w:autoSpaceDN w:val="0"/>
        <w:adjustRightInd w:val="0"/>
        <w:jc w:val="both"/>
        <w:rPr>
          <w:b/>
          <w:sz w:val="28"/>
          <w:szCs w:val="28"/>
        </w:rPr>
      </w:pPr>
      <w:r>
        <w:rPr>
          <w:sz w:val="28"/>
          <w:szCs w:val="28"/>
        </w:rPr>
        <w:t>-</w:t>
      </w:r>
      <w:r w:rsidRPr="00E55A41">
        <w:rPr>
          <w:sz w:val="28"/>
          <w:szCs w:val="28"/>
        </w:rPr>
        <w:t xml:space="preserve"> обеспечить, чтобы персонал, обучавший определенного</w:t>
      </w:r>
      <w:r>
        <w:rPr>
          <w:sz w:val="28"/>
          <w:szCs w:val="28"/>
        </w:rPr>
        <w:t xml:space="preserve"> </w:t>
      </w:r>
      <w:r w:rsidRPr="00E55A41">
        <w:rPr>
          <w:sz w:val="28"/>
          <w:szCs w:val="28"/>
        </w:rPr>
        <w:t>кандидата, не выступал в качестве экзаменаторов кандидатов в течение 2</w:t>
      </w:r>
      <w:r>
        <w:rPr>
          <w:sz w:val="28"/>
          <w:szCs w:val="28"/>
        </w:rPr>
        <w:t xml:space="preserve"> </w:t>
      </w:r>
      <w:r w:rsidRPr="00E55A41">
        <w:rPr>
          <w:sz w:val="28"/>
          <w:szCs w:val="28"/>
        </w:rPr>
        <w:t>(двух) лет после завершения обучения: данный период может быть сокращен,</w:t>
      </w:r>
      <w:r>
        <w:rPr>
          <w:sz w:val="28"/>
          <w:szCs w:val="28"/>
        </w:rPr>
        <w:t xml:space="preserve"> </w:t>
      </w:r>
      <w:r w:rsidRPr="00E55A41">
        <w:rPr>
          <w:sz w:val="28"/>
          <w:szCs w:val="28"/>
        </w:rPr>
        <w:t>если орган по сертификации продемонстрирует отсутствие обстоятельств,</w:t>
      </w:r>
      <w:r>
        <w:rPr>
          <w:sz w:val="28"/>
          <w:szCs w:val="28"/>
        </w:rPr>
        <w:t xml:space="preserve"> </w:t>
      </w:r>
      <w:r w:rsidRPr="00E55A41">
        <w:rPr>
          <w:sz w:val="28"/>
          <w:szCs w:val="28"/>
        </w:rPr>
        <w:t>компрометирующих беспристрастность.</w:t>
      </w:r>
    </w:p>
    <w:p w:rsidR="007125CB" w:rsidRDefault="007125CB" w:rsidP="007125CB">
      <w:pPr>
        <w:ind w:firstLine="567"/>
        <w:jc w:val="both"/>
        <w:rPr>
          <w:b/>
          <w:sz w:val="28"/>
          <w:szCs w:val="28"/>
        </w:rPr>
      </w:pPr>
    </w:p>
    <w:p w:rsidR="007125CB" w:rsidRPr="00D5035A" w:rsidRDefault="007125CB" w:rsidP="007125CB">
      <w:pPr>
        <w:ind w:firstLine="567"/>
        <w:jc w:val="both"/>
        <w:rPr>
          <w:b/>
          <w:sz w:val="28"/>
          <w:szCs w:val="28"/>
        </w:rPr>
      </w:pPr>
      <w:r>
        <w:rPr>
          <w:b/>
          <w:bCs/>
          <w:sz w:val="28"/>
          <w:szCs w:val="28"/>
        </w:rPr>
        <w:t xml:space="preserve">2.4.3.3 </w:t>
      </w:r>
      <w:r w:rsidRPr="00D5035A">
        <w:rPr>
          <w:b/>
          <w:bCs/>
          <w:sz w:val="28"/>
          <w:szCs w:val="28"/>
        </w:rPr>
        <w:t>Требования к ресурсам</w:t>
      </w:r>
    </w:p>
    <w:p w:rsidR="007125CB" w:rsidRPr="00D5035A" w:rsidRDefault="007125CB" w:rsidP="007125CB">
      <w:pPr>
        <w:ind w:firstLine="567"/>
        <w:jc w:val="both"/>
        <w:rPr>
          <w:sz w:val="28"/>
          <w:szCs w:val="28"/>
        </w:rPr>
      </w:pPr>
      <w:r w:rsidRPr="00D5035A">
        <w:rPr>
          <w:b/>
          <w:bCs/>
          <w:sz w:val="28"/>
          <w:szCs w:val="28"/>
        </w:rPr>
        <w:t xml:space="preserve">Общие требования к персоналу. </w:t>
      </w:r>
      <w:r w:rsidRPr="00D5035A">
        <w:rPr>
          <w:sz w:val="28"/>
          <w:szCs w:val="28"/>
        </w:rPr>
        <w:t>Орган по сертификации должен управлять и нести ответственность за работу персонала, участвующего в сертификационном процессе.</w:t>
      </w:r>
      <w:r>
        <w:rPr>
          <w:sz w:val="28"/>
          <w:szCs w:val="28"/>
        </w:rPr>
        <w:t xml:space="preserve"> </w:t>
      </w:r>
      <w:r w:rsidRPr="00D5035A">
        <w:rPr>
          <w:sz w:val="28"/>
          <w:szCs w:val="28"/>
        </w:rPr>
        <w:t>Орган по сертификации должен:</w:t>
      </w:r>
    </w:p>
    <w:p w:rsidR="007125CB" w:rsidRPr="00D5035A" w:rsidRDefault="007125CB" w:rsidP="007125CB">
      <w:pPr>
        <w:jc w:val="both"/>
        <w:rPr>
          <w:sz w:val="28"/>
          <w:szCs w:val="28"/>
        </w:rPr>
      </w:pPr>
      <w:r w:rsidRPr="00D5035A">
        <w:rPr>
          <w:sz w:val="28"/>
          <w:szCs w:val="28"/>
        </w:rPr>
        <w:t>- обладать достаточным персоналом с необходимой компетентностью для выполнения функций по сертификации соответственно типу, диапазону и объему выполняемых работ.</w:t>
      </w:r>
    </w:p>
    <w:p w:rsidR="007125CB" w:rsidRPr="00D5035A" w:rsidRDefault="007125CB" w:rsidP="007125CB">
      <w:pPr>
        <w:autoSpaceDE w:val="0"/>
        <w:autoSpaceDN w:val="0"/>
        <w:adjustRightInd w:val="0"/>
        <w:jc w:val="both"/>
        <w:rPr>
          <w:sz w:val="28"/>
          <w:szCs w:val="28"/>
        </w:rPr>
      </w:pPr>
      <w:r w:rsidRPr="00D5035A">
        <w:rPr>
          <w:sz w:val="28"/>
          <w:szCs w:val="28"/>
        </w:rPr>
        <w:t>- определить требования компетентности для персонала, участвующего в сертификационном процессе. Персонал должен обладать компетенцией для выполнения определенных заданий и нести ответственность за них.</w:t>
      </w:r>
    </w:p>
    <w:p w:rsidR="007125CB" w:rsidRPr="00D5035A" w:rsidRDefault="007125CB" w:rsidP="007125CB">
      <w:pPr>
        <w:autoSpaceDE w:val="0"/>
        <w:autoSpaceDN w:val="0"/>
        <w:adjustRightInd w:val="0"/>
        <w:jc w:val="both"/>
        <w:rPr>
          <w:sz w:val="28"/>
          <w:szCs w:val="28"/>
        </w:rPr>
      </w:pPr>
      <w:r w:rsidRPr="00D5035A">
        <w:rPr>
          <w:sz w:val="28"/>
          <w:szCs w:val="28"/>
        </w:rPr>
        <w:lastRenderedPageBreak/>
        <w:t>- предоставить персоналу четко документированные инструкции, определяющие их ответственность и обязанности. Персонал должен быть ознакомлен с обновленными версиями инструкций.</w:t>
      </w:r>
    </w:p>
    <w:p w:rsidR="007125CB" w:rsidRPr="00D5035A" w:rsidRDefault="007125CB" w:rsidP="007125CB">
      <w:pPr>
        <w:autoSpaceDE w:val="0"/>
        <w:autoSpaceDN w:val="0"/>
        <w:adjustRightInd w:val="0"/>
        <w:jc w:val="both"/>
        <w:rPr>
          <w:sz w:val="28"/>
          <w:szCs w:val="28"/>
        </w:rPr>
      </w:pPr>
      <w:r w:rsidRPr="00D5035A">
        <w:rPr>
          <w:sz w:val="28"/>
          <w:szCs w:val="28"/>
        </w:rPr>
        <w:t>-вести актуальный кадровый учет, включая соответствующую информацию, например, квалификация, профессиональная подготовка, обучение, опыт, профессиональный статус, компетентность и известные конфликты интересов.</w:t>
      </w:r>
    </w:p>
    <w:p w:rsidR="007125CB" w:rsidRPr="00561324" w:rsidRDefault="007125CB" w:rsidP="007125CB">
      <w:pPr>
        <w:autoSpaceDE w:val="0"/>
        <w:autoSpaceDN w:val="0"/>
        <w:adjustRightInd w:val="0"/>
        <w:ind w:firstLine="567"/>
        <w:jc w:val="both"/>
        <w:rPr>
          <w:sz w:val="28"/>
          <w:szCs w:val="28"/>
        </w:rPr>
      </w:pPr>
      <w:r w:rsidRPr="00561324">
        <w:rPr>
          <w:sz w:val="28"/>
          <w:szCs w:val="28"/>
        </w:rPr>
        <w:t>Сотрудники, действующие в интересах органа по сертификации,</w:t>
      </w:r>
      <w:r>
        <w:rPr>
          <w:sz w:val="28"/>
          <w:szCs w:val="28"/>
        </w:rPr>
        <w:t xml:space="preserve"> </w:t>
      </w:r>
      <w:r w:rsidRPr="00561324">
        <w:rPr>
          <w:sz w:val="28"/>
          <w:szCs w:val="28"/>
        </w:rPr>
        <w:t>должны соблюдать конфиденциальность информации, полученной или</w:t>
      </w:r>
      <w:r>
        <w:rPr>
          <w:sz w:val="28"/>
          <w:szCs w:val="28"/>
        </w:rPr>
        <w:t xml:space="preserve"> </w:t>
      </w:r>
      <w:r w:rsidRPr="00561324">
        <w:rPr>
          <w:sz w:val="28"/>
          <w:szCs w:val="28"/>
        </w:rPr>
        <w:t>собранной в ходе осуществления деятельности органа по сертификации, за</w:t>
      </w:r>
      <w:r>
        <w:rPr>
          <w:sz w:val="28"/>
          <w:szCs w:val="28"/>
        </w:rPr>
        <w:t xml:space="preserve"> </w:t>
      </w:r>
      <w:r w:rsidRPr="00561324">
        <w:rPr>
          <w:sz w:val="28"/>
          <w:szCs w:val="28"/>
        </w:rPr>
        <w:t>исключением случаев, предусмотренных в законодательстве, или при</w:t>
      </w:r>
      <w:r>
        <w:rPr>
          <w:sz w:val="28"/>
          <w:szCs w:val="28"/>
        </w:rPr>
        <w:t xml:space="preserve"> </w:t>
      </w:r>
      <w:r w:rsidRPr="00561324">
        <w:rPr>
          <w:sz w:val="28"/>
          <w:szCs w:val="28"/>
        </w:rPr>
        <w:t>наличии разрешения заявителя, кандидата или сертифицированного лица.</w:t>
      </w:r>
    </w:p>
    <w:p w:rsidR="007125CB" w:rsidRPr="00681693" w:rsidRDefault="007125CB" w:rsidP="007125CB">
      <w:pPr>
        <w:autoSpaceDE w:val="0"/>
        <w:autoSpaceDN w:val="0"/>
        <w:adjustRightInd w:val="0"/>
        <w:jc w:val="both"/>
        <w:rPr>
          <w:sz w:val="28"/>
          <w:szCs w:val="28"/>
        </w:rPr>
      </w:pPr>
      <w:r w:rsidRPr="00681693">
        <w:rPr>
          <w:sz w:val="28"/>
          <w:szCs w:val="28"/>
        </w:rPr>
        <w:t>-требовать от сотрудников</w:t>
      </w:r>
      <w:r>
        <w:rPr>
          <w:sz w:val="28"/>
          <w:szCs w:val="28"/>
        </w:rPr>
        <w:t xml:space="preserve"> </w:t>
      </w:r>
      <w:r w:rsidRPr="00681693">
        <w:rPr>
          <w:sz w:val="28"/>
          <w:szCs w:val="28"/>
        </w:rPr>
        <w:t>подписание документов, в которых они обязуются выполнять правила,</w:t>
      </w:r>
      <w:r>
        <w:rPr>
          <w:sz w:val="28"/>
          <w:szCs w:val="28"/>
        </w:rPr>
        <w:t xml:space="preserve"> </w:t>
      </w:r>
      <w:r w:rsidRPr="00681693">
        <w:rPr>
          <w:sz w:val="28"/>
          <w:szCs w:val="28"/>
        </w:rPr>
        <w:t>определенные органом по сертификации, включая вопросы</w:t>
      </w:r>
    </w:p>
    <w:p w:rsidR="007125CB" w:rsidRDefault="007125CB" w:rsidP="007125CB">
      <w:pPr>
        <w:jc w:val="both"/>
        <w:rPr>
          <w:sz w:val="28"/>
          <w:szCs w:val="28"/>
        </w:rPr>
      </w:pPr>
      <w:r w:rsidRPr="00681693">
        <w:rPr>
          <w:sz w:val="28"/>
          <w:szCs w:val="28"/>
        </w:rPr>
        <w:t>конфиденциальности, беспристрастности и конфликта интересов.</w:t>
      </w:r>
      <w:r>
        <w:rPr>
          <w:sz w:val="28"/>
          <w:szCs w:val="28"/>
        </w:rPr>
        <w:t xml:space="preserve"> </w:t>
      </w:r>
      <w:r w:rsidRPr="00BA4503">
        <w:rPr>
          <w:sz w:val="28"/>
          <w:szCs w:val="28"/>
        </w:rPr>
        <w:t>Другие методы, включая электронную подпись, если это приемлемо и разрешено законом.</w:t>
      </w:r>
    </w:p>
    <w:p w:rsidR="007125CB" w:rsidRPr="00BA4503" w:rsidRDefault="007125CB" w:rsidP="007125CB">
      <w:pPr>
        <w:ind w:firstLine="567"/>
        <w:jc w:val="both"/>
        <w:rPr>
          <w:sz w:val="28"/>
          <w:szCs w:val="28"/>
        </w:rPr>
      </w:pPr>
      <w:r w:rsidRPr="00BA4503">
        <w:rPr>
          <w:sz w:val="28"/>
          <w:szCs w:val="28"/>
        </w:rPr>
        <w:t>Если орган по сертификации проводит сертификацию своего</w:t>
      </w:r>
      <w:r>
        <w:rPr>
          <w:sz w:val="28"/>
          <w:szCs w:val="28"/>
        </w:rPr>
        <w:t xml:space="preserve"> </w:t>
      </w:r>
      <w:r w:rsidRPr="00BA4503">
        <w:rPr>
          <w:sz w:val="28"/>
          <w:szCs w:val="28"/>
        </w:rPr>
        <w:t>сотрудника, необходимо соблюдение процедур для гарантии</w:t>
      </w:r>
      <w:r>
        <w:rPr>
          <w:sz w:val="28"/>
          <w:szCs w:val="28"/>
        </w:rPr>
        <w:t xml:space="preserve"> </w:t>
      </w:r>
      <w:r w:rsidRPr="00BA4503">
        <w:rPr>
          <w:sz w:val="28"/>
          <w:szCs w:val="28"/>
        </w:rPr>
        <w:t>беспристрастности.</w:t>
      </w:r>
    </w:p>
    <w:p w:rsidR="007125CB" w:rsidRPr="003B348F" w:rsidRDefault="007125CB" w:rsidP="007125CB">
      <w:pPr>
        <w:ind w:firstLine="567"/>
        <w:jc w:val="both"/>
        <w:rPr>
          <w:sz w:val="28"/>
          <w:szCs w:val="28"/>
        </w:rPr>
      </w:pPr>
      <w:r w:rsidRPr="003B348F">
        <w:rPr>
          <w:b/>
          <w:bCs/>
          <w:sz w:val="28"/>
          <w:szCs w:val="28"/>
        </w:rPr>
        <w:t xml:space="preserve">Персонал, участвующий в сертификационном процессе. </w:t>
      </w:r>
      <w:r w:rsidRPr="003B348F">
        <w:rPr>
          <w:sz w:val="28"/>
          <w:szCs w:val="28"/>
        </w:rPr>
        <w:t>По требованию органа по сертификации персонал должен информировать о случаях возникновения потенциального конфликта интересов с кем-либо из кандидатов.</w:t>
      </w:r>
    </w:p>
    <w:p w:rsidR="007125CB" w:rsidRPr="008338DC" w:rsidRDefault="007125CB" w:rsidP="007125CB">
      <w:pPr>
        <w:ind w:firstLine="567"/>
        <w:jc w:val="both"/>
        <w:rPr>
          <w:sz w:val="28"/>
          <w:szCs w:val="28"/>
        </w:rPr>
      </w:pPr>
      <w:r w:rsidRPr="008338DC">
        <w:rPr>
          <w:b/>
          <w:bCs/>
          <w:sz w:val="28"/>
          <w:szCs w:val="28"/>
        </w:rPr>
        <w:t>Требования к экзаменаторам.</w:t>
      </w:r>
      <w:r w:rsidRPr="008338DC">
        <w:rPr>
          <w:sz w:val="28"/>
          <w:szCs w:val="28"/>
        </w:rPr>
        <w:t xml:space="preserve"> Экзаменаторы должны соответствовать требованиям органа по сертификации.</w:t>
      </w:r>
      <w:r>
        <w:rPr>
          <w:sz w:val="28"/>
          <w:szCs w:val="28"/>
        </w:rPr>
        <w:t xml:space="preserve"> </w:t>
      </w:r>
      <w:r w:rsidRPr="008338DC">
        <w:rPr>
          <w:sz w:val="28"/>
          <w:szCs w:val="28"/>
        </w:rPr>
        <w:t>Процесс отбора должен гарантировать, что экзаменаторы:</w:t>
      </w:r>
    </w:p>
    <w:p w:rsidR="007125CB" w:rsidRPr="008338DC" w:rsidRDefault="007125CB" w:rsidP="007125CB">
      <w:pPr>
        <w:autoSpaceDE w:val="0"/>
        <w:autoSpaceDN w:val="0"/>
        <w:adjustRightInd w:val="0"/>
        <w:jc w:val="both"/>
        <w:rPr>
          <w:sz w:val="28"/>
          <w:szCs w:val="28"/>
        </w:rPr>
      </w:pPr>
      <w:r w:rsidRPr="008338DC">
        <w:rPr>
          <w:sz w:val="28"/>
          <w:szCs w:val="28"/>
        </w:rPr>
        <w:t>a) знают соответствующую сертификационную схему;</w:t>
      </w:r>
    </w:p>
    <w:p w:rsidR="007125CB" w:rsidRPr="008338DC" w:rsidRDefault="007125CB" w:rsidP="007125CB">
      <w:pPr>
        <w:autoSpaceDE w:val="0"/>
        <w:autoSpaceDN w:val="0"/>
        <w:adjustRightInd w:val="0"/>
        <w:jc w:val="both"/>
        <w:rPr>
          <w:sz w:val="28"/>
          <w:szCs w:val="28"/>
        </w:rPr>
      </w:pPr>
      <w:r>
        <w:rPr>
          <w:sz w:val="28"/>
          <w:szCs w:val="28"/>
        </w:rPr>
        <w:t>-</w:t>
      </w:r>
      <w:r w:rsidRPr="008338DC">
        <w:rPr>
          <w:sz w:val="28"/>
          <w:szCs w:val="28"/>
        </w:rPr>
        <w:t xml:space="preserve"> могут применять экзаменационные процедуры и документы;</w:t>
      </w:r>
    </w:p>
    <w:p w:rsidR="007125CB" w:rsidRPr="008338DC" w:rsidRDefault="007125CB" w:rsidP="007125CB">
      <w:pPr>
        <w:autoSpaceDE w:val="0"/>
        <w:autoSpaceDN w:val="0"/>
        <w:adjustRightInd w:val="0"/>
        <w:jc w:val="both"/>
        <w:rPr>
          <w:sz w:val="28"/>
          <w:szCs w:val="28"/>
        </w:rPr>
      </w:pPr>
      <w:r>
        <w:rPr>
          <w:sz w:val="28"/>
          <w:szCs w:val="28"/>
        </w:rPr>
        <w:t>-</w:t>
      </w:r>
      <w:r w:rsidRPr="008338DC">
        <w:rPr>
          <w:sz w:val="28"/>
          <w:szCs w:val="28"/>
        </w:rPr>
        <w:t xml:space="preserve"> имеют соответствующую компетентность в экзаменуемой</w:t>
      </w:r>
      <w:r>
        <w:rPr>
          <w:sz w:val="28"/>
          <w:szCs w:val="28"/>
        </w:rPr>
        <w:t xml:space="preserve"> </w:t>
      </w:r>
      <w:r w:rsidRPr="008338DC">
        <w:rPr>
          <w:sz w:val="28"/>
          <w:szCs w:val="28"/>
        </w:rPr>
        <w:t>области;</w:t>
      </w:r>
    </w:p>
    <w:p w:rsidR="007125CB" w:rsidRPr="008338DC" w:rsidRDefault="007125CB" w:rsidP="007125CB">
      <w:pPr>
        <w:autoSpaceDE w:val="0"/>
        <w:autoSpaceDN w:val="0"/>
        <w:adjustRightInd w:val="0"/>
        <w:jc w:val="both"/>
        <w:rPr>
          <w:sz w:val="28"/>
          <w:szCs w:val="28"/>
        </w:rPr>
      </w:pPr>
      <w:r>
        <w:rPr>
          <w:sz w:val="28"/>
          <w:szCs w:val="28"/>
        </w:rPr>
        <w:t xml:space="preserve">- </w:t>
      </w:r>
      <w:r w:rsidRPr="008338DC">
        <w:rPr>
          <w:sz w:val="28"/>
          <w:szCs w:val="28"/>
        </w:rPr>
        <w:t xml:space="preserve"> владеют устной и письменной формами языка, на котором</w:t>
      </w:r>
      <w:r>
        <w:rPr>
          <w:sz w:val="28"/>
          <w:szCs w:val="28"/>
        </w:rPr>
        <w:t xml:space="preserve"> </w:t>
      </w:r>
      <w:r w:rsidRPr="008338DC">
        <w:rPr>
          <w:sz w:val="28"/>
          <w:szCs w:val="28"/>
        </w:rPr>
        <w:t>проходит экзамен; в случаях, когда используется переводчик, орган по</w:t>
      </w:r>
      <w:r>
        <w:rPr>
          <w:sz w:val="28"/>
          <w:szCs w:val="28"/>
        </w:rPr>
        <w:t xml:space="preserve"> </w:t>
      </w:r>
      <w:r w:rsidRPr="008338DC">
        <w:rPr>
          <w:sz w:val="28"/>
          <w:szCs w:val="28"/>
        </w:rPr>
        <w:t>сертификации должен иметь процедуры, обеспечивающие и гарантирующие,</w:t>
      </w:r>
      <w:r>
        <w:rPr>
          <w:sz w:val="28"/>
          <w:szCs w:val="28"/>
        </w:rPr>
        <w:t xml:space="preserve"> </w:t>
      </w:r>
      <w:r w:rsidRPr="008338DC">
        <w:rPr>
          <w:sz w:val="28"/>
          <w:szCs w:val="28"/>
        </w:rPr>
        <w:t>что данные обстоятельства не влияют на достоверность экзамена;</w:t>
      </w:r>
    </w:p>
    <w:p w:rsidR="007125CB" w:rsidRPr="008338DC" w:rsidRDefault="007125CB" w:rsidP="007125CB">
      <w:pPr>
        <w:autoSpaceDE w:val="0"/>
        <w:autoSpaceDN w:val="0"/>
        <w:adjustRightInd w:val="0"/>
        <w:jc w:val="both"/>
        <w:rPr>
          <w:sz w:val="28"/>
          <w:szCs w:val="28"/>
        </w:rPr>
      </w:pPr>
      <w:r>
        <w:rPr>
          <w:sz w:val="28"/>
          <w:szCs w:val="28"/>
        </w:rPr>
        <w:t>-</w:t>
      </w:r>
      <w:r w:rsidRPr="008338DC">
        <w:rPr>
          <w:sz w:val="28"/>
          <w:szCs w:val="28"/>
        </w:rPr>
        <w:t xml:space="preserve"> установили известные конфликты интересов для обеспечения</w:t>
      </w:r>
      <w:r>
        <w:rPr>
          <w:sz w:val="28"/>
          <w:szCs w:val="28"/>
        </w:rPr>
        <w:t xml:space="preserve"> </w:t>
      </w:r>
      <w:r w:rsidRPr="008338DC">
        <w:rPr>
          <w:sz w:val="28"/>
          <w:szCs w:val="28"/>
        </w:rPr>
        <w:t>беспристрастности суждений.</w:t>
      </w:r>
    </w:p>
    <w:p w:rsidR="007125CB" w:rsidRPr="00DE5D3D" w:rsidRDefault="007125CB" w:rsidP="007125CB">
      <w:pPr>
        <w:autoSpaceDE w:val="0"/>
        <w:autoSpaceDN w:val="0"/>
        <w:adjustRightInd w:val="0"/>
        <w:ind w:firstLine="708"/>
        <w:jc w:val="both"/>
        <w:rPr>
          <w:sz w:val="28"/>
          <w:szCs w:val="28"/>
        </w:rPr>
      </w:pPr>
      <w:r w:rsidRPr="0047394A">
        <w:rPr>
          <w:sz w:val="28"/>
          <w:szCs w:val="28"/>
        </w:rPr>
        <w:t>Орган по сертификации должен контролировать работу</w:t>
      </w:r>
      <w:r>
        <w:rPr>
          <w:sz w:val="28"/>
          <w:szCs w:val="28"/>
        </w:rPr>
        <w:t xml:space="preserve"> </w:t>
      </w:r>
      <w:r w:rsidRPr="0047394A">
        <w:rPr>
          <w:sz w:val="28"/>
          <w:szCs w:val="28"/>
        </w:rPr>
        <w:t>экзаменаторов и следить за надежностью их суждений.</w:t>
      </w:r>
      <w:r>
        <w:rPr>
          <w:sz w:val="28"/>
          <w:szCs w:val="28"/>
        </w:rPr>
        <w:t xml:space="preserve"> </w:t>
      </w:r>
      <w:r w:rsidRPr="0047394A">
        <w:rPr>
          <w:sz w:val="28"/>
          <w:szCs w:val="28"/>
        </w:rPr>
        <w:t>При обнаружении несоответствий, необходимы корректирующие</w:t>
      </w:r>
      <w:r>
        <w:rPr>
          <w:sz w:val="28"/>
          <w:szCs w:val="28"/>
        </w:rPr>
        <w:t xml:space="preserve"> </w:t>
      </w:r>
      <w:r w:rsidRPr="0047394A">
        <w:rPr>
          <w:sz w:val="28"/>
          <w:szCs w:val="28"/>
        </w:rPr>
        <w:t>действия.</w:t>
      </w:r>
      <w:r>
        <w:rPr>
          <w:sz w:val="28"/>
          <w:szCs w:val="28"/>
        </w:rPr>
        <w:t xml:space="preserve"> </w:t>
      </w:r>
      <w:r w:rsidRPr="00DE5D3D">
        <w:rPr>
          <w:sz w:val="28"/>
          <w:szCs w:val="28"/>
        </w:rPr>
        <w:t>Процедура контроля над экзаменаторами может включать</w:t>
      </w:r>
      <w:r>
        <w:rPr>
          <w:sz w:val="28"/>
          <w:szCs w:val="28"/>
        </w:rPr>
        <w:t xml:space="preserve"> </w:t>
      </w:r>
      <w:r w:rsidRPr="00DE5D3D">
        <w:rPr>
          <w:sz w:val="28"/>
          <w:szCs w:val="28"/>
        </w:rPr>
        <w:t>наблюдение на месте, просмотр отчетов, обратную связь с кандидатами.</w:t>
      </w:r>
      <w:r>
        <w:rPr>
          <w:sz w:val="28"/>
          <w:szCs w:val="28"/>
        </w:rPr>
        <w:t xml:space="preserve"> </w:t>
      </w:r>
      <w:r w:rsidRPr="00DE5D3D">
        <w:rPr>
          <w:sz w:val="28"/>
          <w:szCs w:val="28"/>
        </w:rPr>
        <w:t>Если экзаменатор имеет потенциальный конфликт интересов при</w:t>
      </w:r>
      <w:r>
        <w:rPr>
          <w:sz w:val="28"/>
          <w:szCs w:val="28"/>
        </w:rPr>
        <w:t xml:space="preserve"> </w:t>
      </w:r>
      <w:r w:rsidRPr="00DE5D3D">
        <w:rPr>
          <w:sz w:val="28"/>
          <w:szCs w:val="28"/>
        </w:rPr>
        <w:t>проведении экзамена кандидата, орган по сертификации предпринимает все</w:t>
      </w:r>
      <w:r>
        <w:rPr>
          <w:sz w:val="28"/>
          <w:szCs w:val="28"/>
        </w:rPr>
        <w:t xml:space="preserve"> </w:t>
      </w:r>
      <w:r w:rsidRPr="00DE5D3D">
        <w:rPr>
          <w:sz w:val="28"/>
          <w:szCs w:val="28"/>
        </w:rPr>
        <w:t>меры для обеспечения конфиденциальности и беспристрастности процесса.</w:t>
      </w:r>
      <w:r>
        <w:rPr>
          <w:sz w:val="28"/>
          <w:szCs w:val="28"/>
        </w:rPr>
        <w:t xml:space="preserve"> </w:t>
      </w:r>
      <w:r w:rsidRPr="00DE5D3D">
        <w:rPr>
          <w:sz w:val="28"/>
          <w:szCs w:val="28"/>
        </w:rPr>
        <w:t>Данные меры должны документироваться.</w:t>
      </w:r>
    </w:p>
    <w:p w:rsidR="007125CB" w:rsidRPr="00D5126A" w:rsidRDefault="007125CB" w:rsidP="007125CB">
      <w:pPr>
        <w:autoSpaceDE w:val="0"/>
        <w:autoSpaceDN w:val="0"/>
        <w:adjustRightInd w:val="0"/>
        <w:ind w:firstLine="567"/>
        <w:jc w:val="both"/>
        <w:rPr>
          <w:sz w:val="28"/>
          <w:szCs w:val="28"/>
        </w:rPr>
      </w:pPr>
      <w:r w:rsidRPr="00CD0D4B">
        <w:rPr>
          <w:b/>
          <w:bCs/>
          <w:sz w:val="28"/>
          <w:szCs w:val="28"/>
        </w:rPr>
        <w:t>Требования к другому персоналу, участвующему в оценке.</w:t>
      </w:r>
      <w:r w:rsidRPr="00CD0D4B">
        <w:rPr>
          <w:sz w:val="28"/>
          <w:szCs w:val="28"/>
        </w:rPr>
        <w:t xml:space="preserve"> Орган по сертификации должен иметь документированное</w:t>
      </w:r>
      <w:r>
        <w:rPr>
          <w:sz w:val="28"/>
          <w:szCs w:val="28"/>
        </w:rPr>
        <w:t xml:space="preserve"> </w:t>
      </w:r>
      <w:r w:rsidRPr="00CD0D4B">
        <w:rPr>
          <w:sz w:val="28"/>
          <w:szCs w:val="28"/>
        </w:rPr>
        <w:t>описание ответственности и квалификации других сотрудников,</w:t>
      </w:r>
      <w:r>
        <w:rPr>
          <w:sz w:val="28"/>
          <w:szCs w:val="28"/>
        </w:rPr>
        <w:t xml:space="preserve"> </w:t>
      </w:r>
      <w:r w:rsidRPr="00CD0D4B">
        <w:rPr>
          <w:sz w:val="28"/>
          <w:szCs w:val="28"/>
        </w:rPr>
        <w:t xml:space="preserve">участвующих в процессе оценки </w:t>
      </w:r>
      <w:r w:rsidRPr="00CD0D4B">
        <w:rPr>
          <w:sz w:val="28"/>
          <w:szCs w:val="28"/>
        </w:rPr>
        <w:lastRenderedPageBreak/>
        <w:t>(например, наблюдатели).</w:t>
      </w:r>
      <w:r>
        <w:rPr>
          <w:sz w:val="28"/>
          <w:szCs w:val="28"/>
        </w:rPr>
        <w:t xml:space="preserve"> </w:t>
      </w:r>
      <w:r w:rsidRPr="00D5126A">
        <w:rPr>
          <w:sz w:val="28"/>
          <w:szCs w:val="28"/>
        </w:rPr>
        <w:t>Если персонал, участвующий в оценке, имеет потенциальный</w:t>
      </w:r>
      <w:r>
        <w:rPr>
          <w:sz w:val="28"/>
          <w:szCs w:val="28"/>
        </w:rPr>
        <w:t xml:space="preserve"> </w:t>
      </w:r>
      <w:r w:rsidRPr="00D5126A">
        <w:rPr>
          <w:sz w:val="28"/>
          <w:szCs w:val="28"/>
        </w:rPr>
        <w:t>конфликт интересов при проведении экзамена кандидата, орган по</w:t>
      </w:r>
      <w:r>
        <w:rPr>
          <w:sz w:val="28"/>
          <w:szCs w:val="28"/>
        </w:rPr>
        <w:t xml:space="preserve"> </w:t>
      </w:r>
      <w:r w:rsidRPr="00D5126A">
        <w:rPr>
          <w:sz w:val="28"/>
          <w:szCs w:val="28"/>
        </w:rPr>
        <w:t>сертификации предпринимает все меры для обеспечения</w:t>
      </w:r>
      <w:r>
        <w:rPr>
          <w:sz w:val="28"/>
          <w:szCs w:val="28"/>
        </w:rPr>
        <w:t xml:space="preserve"> </w:t>
      </w:r>
      <w:r w:rsidRPr="00D5126A">
        <w:rPr>
          <w:sz w:val="28"/>
          <w:szCs w:val="28"/>
        </w:rPr>
        <w:t>конфиденциальности и беспристрастности процесса. Данные меры должны</w:t>
      </w:r>
      <w:r>
        <w:rPr>
          <w:sz w:val="28"/>
          <w:szCs w:val="28"/>
        </w:rPr>
        <w:t xml:space="preserve"> </w:t>
      </w:r>
      <w:r w:rsidRPr="00D5126A">
        <w:rPr>
          <w:sz w:val="28"/>
          <w:szCs w:val="28"/>
        </w:rPr>
        <w:t>быть документированы.</w:t>
      </w:r>
    </w:p>
    <w:p w:rsidR="007125CB" w:rsidRPr="00E66A81" w:rsidRDefault="007125CB" w:rsidP="007125CB">
      <w:pPr>
        <w:autoSpaceDE w:val="0"/>
        <w:autoSpaceDN w:val="0"/>
        <w:adjustRightInd w:val="0"/>
        <w:ind w:firstLine="567"/>
        <w:jc w:val="both"/>
        <w:rPr>
          <w:b/>
          <w:sz w:val="28"/>
          <w:szCs w:val="28"/>
        </w:rPr>
      </w:pPr>
      <w:r w:rsidRPr="000E444A">
        <w:rPr>
          <w:b/>
          <w:bCs/>
          <w:sz w:val="28"/>
          <w:szCs w:val="28"/>
        </w:rPr>
        <w:t>Аутсорсинг.</w:t>
      </w:r>
      <w:r w:rsidRPr="000E444A">
        <w:rPr>
          <w:sz w:val="28"/>
          <w:szCs w:val="28"/>
        </w:rPr>
        <w:t xml:space="preserve"> Орган по сертификации должен </w:t>
      </w:r>
      <w:r w:rsidRPr="00E66A81">
        <w:rPr>
          <w:sz w:val="28"/>
          <w:szCs w:val="28"/>
        </w:rPr>
        <w:t>заключить имеющий юридическую силу договор, учитывающий все моменты, включая конфиденциальность и конфликт интересов, с каждой привлекаемой стороной, предоставляющей услуги в рамках сертификационного процесса (в тексте стандарта, термины «аутсорсинг» и «субподряд» являются синонимами).</w:t>
      </w:r>
    </w:p>
    <w:p w:rsidR="007125CB" w:rsidRPr="00260349" w:rsidRDefault="007125CB" w:rsidP="007125CB">
      <w:pPr>
        <w:autoSpaceDE w:val="0"/>
        <w:autoSpaceDN w:val="0"/>
        <w:adjustRightInd w:val="0"/>
        <w:ind w:firstLine="567"/>
        <w:jc w:val="both"/>
        <w:rPr>
          <w:sz w:val="28"/>
          <w:szCs w:val="28"/>
        </w:rPr>
      </w:pPr>
      <w:r w:rsidRPr="00260349">
        <w:rPr>
          <w:sz w:val="28"/>
          <w:szCs w:val="28"/>
        </w:rPr>
        <w:t>Если орган по сертификации передает на аутсорсинг</w:t>
      </w:r>
      <w:r>
        <w:rPr>
          <w:sz w:val="28"/>
          <w:szCs w:val="28"/>
        </w:rPr>
        <w:t xml:space="preserve"> </w:t>
      </w:r>
      <w:r w:rsidRPr="00260349">
        <w:rPr>
          <w:sz w:val="28"/>
          <w:szCs w:val="28"/>
        </w:rPr>
        <w:t>выполнение работ, связанных с сертификацией, то он должен:</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нести полную ответственность за работу, переданную на</w:t>
      </w:r>
      <w:r>
        <w:rPr>
          <w:sz w:val="28"/>
          <w:szCs w:val="28"/>
        </w:rPr>
        <w:t xml:space="preserve"> </w:t>
      </w:r>
      <w:r w:rsidRPr="00260349">
        <w:rPr>
          <w:sz w:val="28"/>
          <w:szCs w:val="28"/>
        </w:rPr>
        <w:t>аутсорсинг;</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убедиться, что орган, осуществляющий работу, переданную на</w:t>
      </w:r>
      <w:r>
        <w:rPr>
          <w:sz w:val="28"/>
          <w:szCs w:val="28"/>
        </w:rPr>
        <w:t xml:space="preserve"> </w:t>
      </w:r>
      <w:r w:rsidRPr="00260349">
        <w:rPr>
          <w:sz w:val="28"/>
          <w:szCs w:val="28"/>
        </w:rPr>
        <w:t>аутсорсинг, является компетентным и соответствует всем требованиям</w:t>
      </w:r>
      <w:r>
        <w:rPr>
          <w:sz w:val="28"/>
          <w:szCs w:val="28"/>
        </w:rPr>
        <w:t xml:space="preserve"> </w:t>
      </w:r>
      <w:r w:rsidRPr="00260349">
        <w:rPr>
          <w:sz w:val="28"/>
          <w:szCs w:val="28"/>
        </w:rPr>
        <w:t>стандарта;</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оценивать и контролировать работу органов, выполняющих</w:t>
      </w:r>
      <w:r>
        <w:rPr>
          <w:sz w:val="28"/>
          <w:szCs w:val="28"/>
        </w:rPr>
        <w:t xml:space="preserve"> </w:t>
      </w:r>
      <w:r w:rsidRPr="00260349">
        <w:rPr>
          <w:sz w:val="28"/>
          <w:szCs w:val="28"/>
        </w:rPr>
        <w:t>переданные на аутсорсинг работы, в соответствии с документированными</w:t>
      </w:r>
      <w:r>
        <w:rPr>
          <w:sz w:val="28"/>
          <w:szCs w:val="28"/>
        </w:rPr>
        <w:t xml:space="preserve"> </w:t>
      </w:r>
      <w:r w:rsidRPr="00260349">
        <w:rPr>
          <w:sz w:val="28"/>
          <w:szCs w:val="28"/>
        </w:rPr>
        <w:t>процедурами;</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вести записи, показывающие, что субподрядные организации,</w:t>
      </w:r>
      <w:r>
        <w:rPr>
          <w:sz w:val="28"/>
          <w:szCs w:val="28"/>
        </w:rPr>
        <w:t xml:space="preserve"> </w:t>
      </w:r>
      <w:r w:rsidRPr="00260349">
        <w:rPr>
          <w:sz w:val="28"/>
          <w:szCs w:val="28"/>
        </w:rPr>
        <w:t>соответствуют всем требованиям, имеющим отношение к аутсорсингу;</w:t>
      </w:r>
    </w:p>
    <w:p w:rsidR="007125CB" w:rsidRPr="00260349" w:rsidRDefault="007125CB" w:rsidP="007125CB">
      <w:pPr>
        <w:autoSpaceDE w:val="0"/>
        <w:autoSpaceDN w:val="0"/>
        <w:adjustRightInd w:val="0"/>
        <w:jc w:val="both"/>
        <w:rPr>
          <w:b/>
          <w:sz w:val="28"/>
          <w:szCs w:val="28"/>
        </w:rPr>
      </w:pPr>
      <w:r>
        <w:rPr>
          <w:sz w:val="28"/>
          <w:szCs w:val="28"/>
        </w:rPr>
        <w:t>-</w:t>
      </w:r>
      <w:r w:rsidRPr="00260349">
        <w:rPr>
          <w:sz w:val="28"/>
          <w:szCs w:val="28"/>
        </w:rPr>
        <w:t xml:space="preserve"> вести перечень организаций, выполняющих работы на условиях</w:t>
      </w:r>
      <w:r>
        <w:rPr>
          <w:sz w:val="28"/>
          <w:szCs w:val="28"/>
        </w:rPr>
        <w:t xml:space="preserve"> </w:t>
      </w:r>
      <w:r w:rsidRPr="00260349">
        <w:rPr>
          <w:sz w:val="28"/>
          <w:szCs w:val="28"/>
        </w:rPr>
        <w:t>аутсорсинга.</w:t>
      </w:r>
    </w:p>
    <w:p w:rsidR="007125CB" w:rsidRPr="003820F5" w:rsidRDefault="007125CB" w:rsidP="007125CB">
      <w:pPr>
        <w:ind w:firstLine="567"/>
        <w:jc w:val="both"/>
        <w:rPr>
          <w:sz w:val="28"/>
          <w:szCs w:val="28"/>
        </w:rPr>
      </w:pPr>
      <w:r w:rsidRPr="003820F5">
        <w:rPr>
          <w:b/>
          <w:bCs/>
          <w:sz w:val="28"/>
          <w:szCs w:val="28"/>
        </w:rPr>
        <w:t>Другие ресурсы.</w:t>
      </w:r>
      <w:r w:rsidRPr="003820F5">
        <w:rPr>
          <w:b/>
          <w:sz w:val="28"/>
          <w:szCs w:val="28"/>
        </w:rPr>
        <w:t xml:space="preserve"> </w:t>
      </w:r>
      <w:r w:rsidRPr="003820F5">
        <w:rPr>
          <w:sz w:val="28"/>
          <w:szCs w:val="28"/>
        </w:rPr>
        <w:t>Орган по сертификации должен</w:t>
      </w:r>
      <w:r>
        <w:rPr>
          <w:sz w:val="28"/>
          <w:szCs w:val="28"/>
        </w:rPr>
        <w:t xml:space="preserve"> </w:t>
      </w:r>
      <w:r w:rsidRPr="003820F5">
        <w:rPr>
          <w:sz w:val="28"/>
          <w:szCs w:val="28"/>
        </w:rPr>
        <w:t>использовать надлежащие офисные</w:t>
      </w:r>
      <w:r>
        <w:rPr>
          <w:sz w:val="28"/>
          <w:szCs w:val="28"/>
        </w:rPr>
        <w:t xml:space="preserve"> </w:t>
      </w:r>
      <w:r w:rsidRPr="003820F5">
        <w:rPr>
          <w:sz w:val="28"/>
          <w:szCs w:val="28"/>
        </w:rPr>
        <w:t>помещения, включая места для проведения экзаменов, оборудование и ресурсы для осуществления сертификационной деятельности.</w:t>
      </w:r>
    </w:p>
    <w:p w:rsidR="007125CB" w:rsidRDefault="007125CB" w:rsidP="007125CB">
      <w:pPr>
        <w:ind w:firstLine="567"/>
        <w:jc w:val="both"/>
        <w:rPr>
          <w:b/>
          <w:sz w:val="28"/>
          <w:szCs w:val="28"/>
        </w:rPr>
      </w:pPr>
    </w:p>
    <w:p w:rsidR="007125CB" w:rsidRPr="00EA21F5" w:rsidRDefault="007125CB" w:rsidP="007125CB">
      <w:pPr>
        <w:ind w:firstLine="567"/>
        <w:jc w:val="both"/>
        <w:rPr>
          <w:b/>
          <w:sz w:val="28"/>
          <w:szCs w:val="28"/>
        </w:rPr>
      </w:pPr>
      <w:r w:rsidRPr="00EA21F5">
        <w:rPr>
          <w:b/>
          <w:bCs/>
          <w:sz w:val="28"/>
          <w:szCs w:val="28"/>
        </w:rPr>
        <w:t>2.4.3.4 Записи и требования к информации</w:t>
      </w:r>
    </w:p>
    <w:p w:rsidR="007125CB" w:rsidRPr="00C17637" w:rsidRDefault="007125CB" w:rsidP="007125CB">
      <w:pPr>
        <w:autoSpaceDE w:val="0"/>
        <w:autoSpaceDN w:val="0"/>
        <w:adjustRightInd w:val="0"/>
        <w:ind w:firstLine="567"/>
        <w:jc w:val="both"/>
        <w:rPr>
          <w:sz w:val="28"/>
          <w:szCs w:val="28"/>
        </w:rPr>
      </w:pPr>
      <w:r w:rsidRPr="00EA21F5">
        <w:rPr>
          <w:b/>
          <w:bCs/>
          <w:sz w:val="28"/>
          <w:szCs w:val="28"/>
        </w:rPr>
        <w:t>Регистрация заявителей, кандидатов и сертифицированных лиц.</w:t>
      </w:r>
      <w:r>
        <w:rPr>
          <w:b/>
          <w:bCs/>
          <w:sz w:val="28"/>
          <w:szCs w:val="28"/>
        </w:rPr>
        <w:t xml:space="preserve"> </w:t>
      </w:r>
      <w:r w:rsidRPr="00C17637">
        <w:rPr>
          <w:sz w:val="28"/>
          <w:szCs w:val="28"/>
        </w:rPr>
        <w:t>Орган по сертификации должен вести систему записей. Эти записи должны соответствовать нормам, включающим методы и средства для подтверждения статуса сертифицированного лица. Записи должны демонстрировать, что сертификационный процесс выполняется эффективно, в частности относительно применения форм, отчетов по оценке (включающих экзаменационные записи) и других документов по предоставлению, поддержанию, ресертификации, расширению и сокращению области, приостановке и отзыву сертификации.</w:t>
      </w:r>
    </w:p>
    <w:p w:rsidR="007125CB" w:rsidRPr="00C17637" w:rsidRDefault="007125CB" w:rsidP="007125CB">
      <w:pPr>
        <w:autoSpaceDE w:val="0"/>
        <w:autoSpaceDN w:val="0"/>
        <w:adjustRightInd w:val="0"/>
        <w:ind w:firstLine="567"/>
        <w:jc w:val="both"/>
        <w:rPr>
          <w:sz w:val="28"/>
          <w:szCs w:val="28"/>
        </w:rPr>
      </w:pPr>
      <w:r w:rsidRPr="00C17637">
        <w:rPr>
          <w:sz w:val="28"/>
          <w:szCs w:val="28"/>
        </w:rPr>
        <w:t>Записи должны быть идентифицированы, управляться и</w:t>
      </w:r>
      <w:r>
        <w:rPr>
          <w:sz w:val="28"/>
          <w:szCs w:val="28"/>
        </w:rPr>
        <w:t xml:space="preserve"> </w:t>
      </w:r>
      <w:r w:rsidRPr="00C17637">
        <w:rPr>
          <w:sz w:val="28"/>
          <w:szCs w:val="28"/>
        </w:rPr>
        <w:t>уничтожаться таким образом, чтобы гарантировать целостность процесса и</w:t>
      </w:r>
      <w:r>
        <w:rPr>
          <w:sz w:val="28"/>
          <w:szCs w:val="28"/>
        </w:rPr>
        <w:t xml:space="preserve"> </w:t>
      </w:r>
      <w:r w:rsidRPr="00C17637">
        <w:rPr>
          <w:sz w:val="28"/>
          <w:szCs w:val="28"/>
        </w:rPr>
        <w:t>конфиденциальность информации.</w:t>
      </w:r>
    </w:p>
    <w:p w:rsidR="007125CB" w:rsidRDefault="007125CB" w:rsidP="007125CB">
      <w:pPr>
        <w:autoSpaceDE w:val="0"/>
        <w:autoSpaceDN w:val="0"/>
        <w:adjustRightInd w:val="0"/>
        <w:ind w:firstLine="567"/>
        <w:jc w:val="both"/>
        <w:rPr>
          <w:sz w:val="28"/>
          <w:szCs w:val="28"/>
        </w:rPr>
      </w:pPr>
      <w:r w:rsidRPr="00C17637">
        <w:rPr>
          <w:sz w:val="28"/>
          <w:szCs w:val="28"/>
        </w:rPr>
        <w:t>Записи должны храниться в течение соответствующего периода</w:t>
      </w:r>
      <w:r>
        <w:rPr>
          <w:sz w:val="28"/>
          <w:szCs w:val="28"/>
        </w:rPr>
        <w:t xml:space="preserve"> </w:t>
      </w:r>
      <w:r w:rsidRPr="00C17637">
        <w:rPr>
          <w:sz w:val="28"/>
          <w:szCs w:val="28"/>
        </w:rPr>
        <w:t>времени, по крайней мере, на один полный сертификационный цикл, или</w:t>
      </w:r>
      <w:r>
        <w:rPr>
          <w:sz w:val="28"/>
          <w:szCs w:val="28"/>
        </w:rPr>
        <w:t xml:space="preserve"> </w:t>
      </w:r>
      <w:r w:rsidRPr="00C17637">
        <w:rPr>
          <w:sz w:val="28"/>
          <w:szCs w:val="28"/>
        </w:rPr>
        <w:t>как определено в соглашениях, контрактных, правовых или других</w:t>
      </w:r>
      <w:r>
        <w:rPr>
          <w:sz w:val="28"/>
          <w:szCs w:val="28"/>
        </w:rPr>
        <w:t xml:space="preserve"> </w:t>
      </w:r>
      <w:r w:rsidRPr="00C17637">
        <w:rPr>
          <w:sz w:val="28"/>
          <w:szCs w:val="28"/>
        </w:rPr>
        <w:t>обязательствах.</w:t>
      </w:r>
    </w:p>
    <w:p w:rsidR="007125CB" w:rsidRPr="006358B2" w:rsidRDefault="007125CB" w:rsidP="007125CB">
      <w:pPr>
        <w:autoSpaceDE w:val="0"/>
        <w:autoSpaceDN w:val="0"/>
        <w:adjustRightInd w:val="0"/>
        <w:ind w:firstLine="567"/>
        <w:jc w:val="both"/>
        <w:rPr>
          <w:b/>
          <w:sz w:val="28"/>
          <w:szCs w:val="28"/>
        </w:rPr>
      </w:pPr>
      <w:r w:rsidRPr="00534C79">
        <w:rPr>
          <w:sz w:val="28"/>
          <w:szCs w:val="28"/>
        </w:rPr>
        <w:t xml:space="preserve">Орган по сертификации должен иметь соглашение, требующее от сертифицированного лица незамедлительно информировать по вопросам, </w:t>
      </w:r>
      <w:r w:rsidRPr="006358B2">
        <w:rPr>
          <w:sz w:val="28"/>
          <w:szCs w:val="28"/>
        </w:rPr>
        <w:t>которые могут повлиять на дальнейшее соответствие сертифицированного лица сертификационным требованиям.</w:t>
      </w:r>
    </w:p>
    <w:p w:rsidR="007125CB" w:rsidRPr="006358B2" w:rsidRDefault="007125CB" w:rsidP="007125CB">
      <w:pPr>
        <w:ind w:firstLine="567"/>
        <w:jc w:val="both"/>
        <w:rPr>
          <w:b/>
          <w:sz w:val="28"/>
          <w:szCs w:val="28"/>
        </w:rPr>
      </w:pPr>
      <w:r w:rsidRPr="006358B2">
        <w:rPr>
          <w:b/>
          <w:bCs/>
          <w:sz w:val="28"/>
          <w:szCs w:val="28"/>
        </w:rPr>
        <w:lastRenderedPageBreak/>
        <w:t xml:space="preserve">Общедоступная информация. </w:t>
      </w:r>
      <w:r w:rsidRPr="006358B2">
        <w:rPr>
          <w:sz w:val="28"/>
          <w:szCs w:val="28"/>
        </w:rPr>
        <w:t>Орган по сертификации обязуется проверять и предоставлять информацию, по запросу, относительно того, обладает ли лицо действующим сертификатом и область действия этого сертификата, за исключением случаев, когда по закону данная информация не может раскрываться.</w:t>
      </w:r>
    </w:p>
    <w:p w:rsidR="007125CB" w:rsidRPr="006358B2" w:rsidRDefault="007125CB" w:rsidP="007125CB">
      <w:pPr>
        <w:ind w:firstLine="567"/>
        <w:jc w:val="both"/>
        <w:rPr>
          <w:b/>
          <w:sz w:val="28"/>
          <w:szCs w:val="28"/>
        </w:rPr>
      </w:pPr>
      <w:r w:rsidRPr="006358B2">
        <w:rPr>
          <w:sz w:val="28"/>
          <w:szCs w:val="28"/>
        </w:rPr>
        <w:t>Орган по сертификации должен предоставить для общественного доступа без запроса информацию, содержащую общее описание процесса сертификации и области применения сертификационной схемы. Все требования сертификационной схемы должны быть перечислены и перечень должен быть общедоступным без запроса.</w:t>
      </w:r>
    </w:p>
    <w:p w:rsidR="007125CB" w:rsidRPr="003F1148" w:rsidRDefault="007125CB" w:rsidP="007125CB">
      <w:pPr>
        <w:ind w:firstLine="567"/>
        <w:jc w:val="both"/>
        <w:rPr>
          <w:b/>
          <w:sz w:val="28"/>
          <w:szCs w:val="28"/>
        </w:rPr>
      </w:pPr>
      <w:r w:rsidRPr="006358B2">
        <w:rPr>
          <w:sz w:val="28"/>
          <w:szCs w:val="28"/>
        </w:rPr>
        <w:t xml:space="preserve">Информация, предоставленная органом по сертификации, включая </w:t>
      </w:r>
      <w:r w:rsidRPr="003F1148">
        <w:rPr>
          <w:sz w:val="28"/>
          <w:szCs w:val="28"/>
        </w:rPr>
        <w:t>рекламу, должна быть точной и достоверной и не вводить в заблуждение.</w:t>
      </w:r>
    </w:p>
    <w:p w:rsidR="007125CB" w:rsidRPr="003F1148" w:rsidRDefault="007125CB" w:rsidP="007125CB">
      <w:pPr>
        <w:ind w:firstLine="567"/>
        <w:jc w:val="both"/>
        <w:rPr>
          <w:b/>
          <w:sz w:val="28"/>
          <w:szCs w:val="28"/>
        </w:rPr>
      </w:pPr>
      <w:r w:rsidRPr="003F1148">
        <w:rPr>
          <w:b/>
          <w:bCs/>
          <w:sz w:val="28"/>
          <w:szCs w:val="28"/>
        </w:rPr>
        <w:t>Конфиденциальность.</w:t>
      </w:r>
      <w:r w:rsidRPr="003F1148">
        <w:rPr>
          <w:b/>
          <w:sz w:val="28"/>
          <w:szCs w:val="28"/>
        </w:rPr>
        <w:t xml:space="preserve"> </w:t>
      </w:r>
      <w:r w:rsidRPr="003F1148">
        <w:rPr>
          <w:sz w:val="28"/>
          <w:szCs w:val="28"/>
        </w:rPr>
        <w:t>Орган по сертификации должен разработать и задокументировать политику и процедуры управления и предоставления информации.</w:t>
      </w:r>
    </w:p>
    <w:p w:rsidR="007125CB" w:rsidRPr="003F1148" w:rsidRDefault="007125CB" w:rsidP="007125CB">
      <w:pPr>
        <w:ind w:firstLine="567"/>
        <w:jc w:val="both"/>
        <w:rPr>
          <w:b/>
          <w:sz w:val="28"/>
          <w:szCs w:val="28"/>
        </w:rPr>
      </w:pPr>
      <w:r w:rsidRPr="003F1148">
        <w:rPr>
          <w:sz w:val="28"/>
          <w:szCs w:val="28"/>
        </w:rPr>
        <w:t>Орган по сертификации должен сохранять конфиденциальность всей информации, полученной в процессе своей деятельности, на основе обязательств, имеющих юридическую силу. Эти обязательства распространяются на весь персонал, в том числе субподрядной организации.</w:t>
      </w:r>
    </w:p>
    <w:p w:rsidR="007125CB" w:rsidRPr="0040068C" w:rsidRDefault="007125CB" w:rsidP="007125CB">
      <w:pPr>
        <w:ind w:firstLine="567"/>
        <w:jc w:val="both"/>
        <w:rPr>
          <w:sz w:val="28"/>
          <w:szCs w:val="28"/>
        </w:rPr>
      </w:pPr>
      <w:r w:rsidRPr="003F1148">
        <w:rPr>
          <w:sz w:val="28"/>
          <w:szCs w:val="28"/>
        </w:rPr>
        <w:t>Информация, полученная в результате сертификационного процесса, или из других источников, кроме заявителя, кандидата или сертифицированного лица, не должна предоставляться третьей стороне без письменного согласия лица, от которого получена эта информация. Исключение составляют случаи, когда раскрытие информации требуется законом. Если суд требует предоставления подобной информации, организация или лицо, которых это касается, должны быть заранее уведомлены о предоставляемой информации, если это не запрещено законодательством.</w:t>
      </w:r>
      <w:r>
        <w:rPr>
          <w:sz w:val="28"/>
          <w:szCs w:val="28"/>
        </w:rPr>
        <w:t xml:space="preserve"> </w:t>
      </w:r>
      <w:r w:rsidRPr="003F1148">
        <w:rPr>
          <w:sz w:val="28"/>
          <w:szCs w:val="28"/>
        </w:rPr>
        <w:t>Орган по сертификации должен обеспечить, чтобы деятельность</w:t>
      </w:r>
      <w:r>
        <w:rPr>
          <w:sz w:val="28"/>
          <w:szCs w:val="28"/>
        </w:rPr>
        <w:t xml:space="preserve"> </w:t>
      </w:r>
      <w:r w:rsidRPr="003F1148">
        <w:rPr>
          <w:sz w:val="28"/>
          <w:szCs w:val="28"/>
        </w:rPr>
        <w:t xml:space="preserve">смежных </w:t>
      </w:r>
      <w:r w:rsidRPr="0040068C">
        <w:rPr>
          <w:sz w:val="28"/>
          <w:szCs w:val="28"/>
        </w:rPr>
        <w:t>органов не ставила под угрозу конфиденциальность.</w:t>
      </w:r>
    </w:p>
    <w:p w:rsidR="007125CB" w:rsidRPr="0040068C" w:rsidRDefault="007125CB" w:rsidP="007125CB">
      <w:pPr>
        <w:ind w:firstLine="567"/>
        <w:jc w:val="both"/>
        <w:rPr>
          <w:sz w:val="28"/>
          <w:szCs w:val="28"/>
        </w:rPr>
      </w:pPr>
      <w:r w:rsidRPr="0040068C">
        <w:rPr>
          <w:b/>
          <w:bCs/>
          <w:sz w:val="28"/>
          <w:szCs w:val="28"/>
        </w:rPr>
        <w:t>Безопасность.</w:t>
      </w:r>
      <w:r>
        <w:rPr>
          <w:b/>
          <w:bCs/>
          <w:sz w:val="28"/>
          <w:szCs w:val="28"/>
        </w:rPr>
        <w:t xml:space="preserve"> </w:t>
      </w:r>
      <w:r w:rsidRPr="0040068C">
        <w:rPr>
          <w:sz w:val="28"/>
          <w:szCs w:val="28"/>
        </w:rPr>
        <w:t>Орган по сертификации должен разработать и задокументировать политику и процедуры, необходимые для обеспечения безопасности на протяжении всего процесса сертификации и должен предпринимать корректирующие меры при нарушении условий безопасности.</w:t>
      </w:r>
      <w:r>
        <w:rPr>
          <w:sz w:val="28"/>
          <w:szCs w:val="28"/>
        </w:rPr>
        <w:t xml:space="preserve"> </w:t>
      </w:r>
      <w:r w:rsidRPr="0040068C">
        <w:rPr>
          <w:sz w:val="28"/>
          <w:szCs w:val="28"/>
        </w:rPr>
        <w:t>Политика и процедуры по безопасности должны включать</w:t>
      </w:r>
      <w:r>
        <w:rPr>
          <w:sz w:val="28"/>
          <w:szCs w:val="28"/>
        </w:rPr>
        <w:t xml:space="preserve"> </w:t>
      </w:r>
      <w:r w:rsidRPr="0040068C">
        <w:rPr>
          <w:sz w:val="28"/>
          <w:szCs w:val="28"/>
        </w:rPr>
        <w:t xml:space="preserve">положения, </w:t>
      </w:r>
      <w:r>
        <w:rPr>
          <w:sz w:val="28"/>
          <w:szCs w:val="28"/>
        </w:rPr>
        <w:t xml:space="preserve"> </w:t>
      </w:r>
      <w:r w:rsidRPr="0040068C">
        <w:rPr>
          <w:sz w:val="28"/>
          <w:szCs w:val="28"/>
        </w:rPr>
        <w:t>беспечивающие безопасность экзаменационных материалов, в</w:t>
      </w:r>
      <w:r>
        <w:rPr>
          <w:sz w:val="28"/>
          <w:szCs w:val="28"/>
        </w:rPr>
        <w:t xml:space="preserve"> </w:t>
      </w:r>
      <w:r w:rsidRPr="0040068C">
        <w:rPr>
          <w:sz w:val="28"/>
          <w:szCs w:val="28"/>
        </w:rPr>
        <w:t>том числе:</w:t>
      </w:r>
    </w:p>
    <w:p w:rsidR="007125CB" w:rsidRPr="0040068C" w:rsidRDefault="007125CB" w:rsidP="007125CB">
      <w:pPr>
        <w:autoSpaceDE w:val="0"/>
        <w:autoSpaceDN w:val="0"/>
        <w:adjustRightInd w:val="0"/>
        <w:jc w:val="both"/>
        <w:rPr>
          <w:sz w:val="28"/>
          <w:szCs w:val="28"/>
        </w:rPr>
      </w:pPr>
      <w:r>
        <w:rPr>
          <w:sz w:val="28"/>
          <w:szCs w:val="28"/>
        </w:rPr>
        <w:t>-</w:t>
      </w:r>
      <w:r w:rsidRPr="0040068C">
        <w:rPr>
          <w:sz w:val="28"/>
          <w:szCs w:val="28"/>
        </w:rPr>
        <w:t xml:space="preserve"> местонахождение материалов и действия с ними (например:</w:t>
      </w:r>
      <w:r>
        <w:rPr>
          <w:sz w:val="28"/>
          <w:szCs w:val="28"/>
        </w:rPr>
        <w:t xml:space="preserve"> </w:t>
      </w:r>
      <w:r w:rsidRPr="0040068C">
        <w:rPr>
          <w:sz w:val="28"/>
          <w:szCs w:val="28"/>
        </w:rPr>
        <w:t>транспортировка, пересылка электронным методом, хранение, уничтожение,</w:t>
      </w:r>
      <w:r>
        <w:rPr>
          <w:sz w:val="28"/>
          <w:szCs w:val="28"/>
        </w:rPr>
        <w:t xml:space="preserve"> </w:t>
      </w:r>
      <w:r w:rsidRPr="0040068C">
        <w:rPr>
          <w:sz w:val="28"/>
          <w:szCs w:val="28"/>
        </w:rPr>
        <w:t>экзаменационный центр);</w:t>
      </w:r>
    </w:p>
    <w:p w:rsidR="007125CB" w:rsidRPr="0040068C" w:rsidRDefault="007125CB" w:rsidP="007125CB">
      <w:pPr>
        <w:autoSpaceDE w:val="0"/>
        <w:autoSpaceDN w:val="0"/>
        <w:adjustRightInd w:val="0"/>
        <w:jc w:val="both"/>
        <w:rPr>
          <w:sz w:val="28"/>
          <w:szCs w:val="28"/>
        </w:rPr>
      </w:pPr>
      <w:r>
        <w:rPr>
          <w:sz w:val="28"/>
          <w:szCs w:val="28"/>
        </w:rPr>
        <w:t>-</w:t>
      </w:r>
      <w:r w:rsidRPr="0040068C">
        <w:rPr>
          <w:sz w:val="28"/>
          <w:szCs w:val="28"/>
        </w:rPr>
        <w:t>вид материалов (например: электронный, бумажный,</w:t>
      </w:r>
      <w:r>
        <w:rPr>
          <w:sz w:val="28"/>
          <w:szCs w:val="28"/>
        </w:rPr>
        <w:t xml:space="preserve"> </w:t>
      </w:r>
      <w:r w:rsidRPr="0040068C">
        <w:rPr>
          <w:sz w:val="28"/>
          <w:szCs w:val="28"/>
        </w:rPr>
        <w:t>тестирующее оборудование);</w:t>
      </w:r>
    </w:p>
    <w:p w:rsidR="007125CB" w:rsidRPr="0040068C" w:rsidRDefault="007125CB" w:rsidP="007125CB">
      <w:pPr>
        <w:autoSpaceDE w:val="0"/>
        <w:autoSpaceDN w:val="0"/>
        <w:adjustRightInd w:val="0"/>
        <w:jc w:val="both"/>
        <w:rPr>
          <w:sz w:val="28"/>
          <w:szCs w:val="28"/>
        </w:rPr>
      </w:pPr>
      <w:r>
        <w:rPr>
          <w:sz w:val="28"/>
          <w:szCs w:val="28"/>
        </w:rPr>
        <w:t>-</w:t>
      </w:r>
      <w:r w:rsidRPr="0040068C">
        <w:rPr>
          <w:sz w:val="28"/>
          <w:szCs w:val="28"/>
        </w:rPr>
        <w:t xml:space="preserve"> стадии экзаменационного процесса (например: разработка,</w:t>
      </w:r>
      <w:r>
        <w:rPr>
          <w:sz w:val="28"/>
          <w:szCs w:val="28"/>
        </w:rPr>
        <w:t xml:space="preserve"> </w:t>
      </w:r>
      <w:r w:rsidRPr="0040068C">
        <w:rPr>
          <w:sz w:val="28"/>
          <w:szCs w:val="28"/>
        </w:rPr>
        <w:t>управление, отчетность о результатах);</w:t>
      </w:r>
    </w:p>
    <w:p w:rsidR="007125CB" w:rsidRPr="0040068C" w:rsidRDefault="007125CB" w:rsidP="007125CB">
      <w:pPr>
        <w:autoSpaceDE w:val="0"/>
        <w:autoSpaceDN w:val="0"/>
        <w:adjustRightInd w:val="0"/>
        <w:rPr>
          <w:sz w:val="28"/>
          <w:szCs w:val="28"/>
        </w:rPr>
      </w:pPr>
      <w:r>
        <w:rPr>
          <w:sz w:val="28"/>
          <w:szCs w:val="28"/>
        </w:rPr>
        <w:t>-</w:t>
      </w:r>
      <w:r w:rsidRPr="0040068C">
        <w:rPr>
          <w:sz w:val="28"/>
          <w:szCs w:val="28"/>
        </w:rPr>
        <w:t xml:space="preserve"> угрозу в результате повторного использования материалов.</w:t>
      </w:r>
    </w:p>
    <w:p w:rsidR="007125CB" w:rsidRPr="00FF6441" w:rsidRDefault="007125CB" w:rsidP="007125CB">
      <w:pPr>
        <w:autoSpaceDE w:val="0"/>
        <w:autoSpaceDN w:val="0"/>
        <w:adjustRightInd w:val="0"/>
        <w:ind w:firstLine="567"/>
        <w:jc w:val="both"/>
        <w:rPr>
          <w:sz w:val="28"/>
          <w:szCs w:val="28"/>
        </w:rPr>
      </w:pPr>
      <w:r w:rsidRPr="00FF6441">
        <w:rPr>
          <w:sz w:val="28"/>
          <w:szCs w:val="28"/>
        </w:rPr>
        <w:lastRenderedPageBreak/>
        <w:t>Орган по сертификации должен препятствовать мошеннической (обманной) практике на экзамене следующими способами:</w:t>
      </w:r>
    </w:p>
    <w:p w:rsidR="007125CB" w:rsidRPr="00FF6441" w:rsidRDefault="007125CB" w:rsidP="007125CB">
      <w:pPr>
        <w:autoSpaceDE w:val="0"/>
        <w:autoSpaceDN w:val="0"/>
        <w:adjustRightInd w:val="0"/>
        <w:jc w:val="both"/>
        <w:rPr>
          <w:sz w:val="28"/>
          <w:szCs w:val="28"/>
        </w:rPr>
      </w:pPr>
      <w:r>
        <w:rPr>
          <w:sz w:val="28"/>
          <w:szCs w:val="28"/>
        </w:rPr>
        <w:t>-</w:t>
      </w:r>
      <w:r w:rsidRPr="00FF6441">
        <w:rPr>
          <w:sz w:val="28"/>
          <w:szCs w:val="28"/>
        </w:rPr>
        <w:t xml:space="preserve"> требуя от кандидата подписать договор о неразглашении или договор, содержащий условия сохранения конфиденциальности информации или обязательства не участвовать в мошенничестве при прохождении экзамена;</w:t>
      </w:r>
    </w:p>
    <w:p w:rsidR="007125CB" w:rsidRPr="00FF6441" w:rsidRDefault="007125CB" w:rsidP="007125CB">
      <w:pPr>
        <w:autoSpaceDE w:val="0"/>
        <w:autoSpaceDN w:val="0"/>
        <w:adjustRightInd w:val="0"/>
        <w:jc w:val="both"/>
        <w:rPr>
          <w:sz w:val="28"/>
          <w:szCs w:val="28"/>
        </w:rPr>
      </w:pPr>
      <w:r>
        <w:rPr>
          <w:sz w:val="28"/>
          <w:szCs w:val="28"/>
        </w:rPr>
        <w:t>-</w:t>
      </w:r>
      <w:r w:rsidRPr="00FF6441">
        <w:rPr>
          <w:sz w:val="28"/>
          <w:szCs w:val="28"/>
        </w:rPr>
        <w:t xml:space="preserve"> требуя присутствие наблюдателя или экзаменатора;</w:t>
      </w:r>
    </w:p>
    <w:p w:rsidR="007125CB" w:rsidRPr="00FF6441" w:rsidRDefault="007125CB" w:rsidP="007125CB">
      <w:pPr>
        <w:autoSpaceDE w:val="0"/>
        <w:autoSpaceDN w:val="0"/>
        <w:adjustRightInd w:val="0"/>
        <w:jc w:val="both"/>
        <w:rPr>
          <w:sz w:val="28"/>
          <w:szCs w:val="28"/>
        </w:rPr>
      </w:pPr>
      <w:r>
        <w:rPr>
          <w:sz w:val="28"/>
          <w:szCs w:val="28"/>
        </w:rPr>
        <w:t>-</w:t>
      </w:r>
      <w:r w:rsidRPr="00FF6441">
        <w:rPr>
          <w:sz w:val="28"/>
          <w:szCs w:val="28"/>
        </w:rPr>
        <w:t xml:space="preserve"> подтверждая личность кандидата;</w:t>
      </w:r>
    </w:p>
    <w:p w:rsidR="007125CB" w:rsidRPr="00FF6441" w:rsidRDefault="007125CB" w:rsidP="007125CB">
      <w:pPr>
        <w:autoSpaceDE w:val="0"/>
        <w:autoSpaceDN w:val="0"/>
        <w:adjustRightInd w:val="0"/>
        <w:jc w:val="both"/>
        <w:rPr>
          <w:b/>
          <w:sz w:val="28"/>
          <w:szCs w:val="28"/>
        </w:rPr>
      </w:pPr>
      <w:r>
        <w:rPr>
          <w:sz w:val="28"/>
          <w:szCs w:val="28"/>
        </w:rPr>
        <w:t>-</w:t>
      </w:r>
      <w:r w:rsidRPr="00FF6441">
        <w:rPr>
          <w:sz w:val="28"/>
          <w:szCs w:val="28"/>
        </w:rPr>
        <w:t xml:space="preserve"> осуществляя процедуры по предотвращению нахождения запрещенных вспомогательных средств на территории проведения экзамена;</w:t>
      </w:r>
    </w:p>
    <w:p w:rsidR="007125CB" w:rsidRDefault="007125CB" w:rsidP="007125CB">
      <w:pPr>
        <w:autoSpaceDE w:val="0"/>
        <w:autoSpaceDN w:val="0"/>
        <w:adjustRightInd w:val="0"/>
        <w:jc w:val="both"/>
        <w:rPr>
          <w:sz w:val="28"/>
          <w:szCs w:val="28"/>
        </w:rPr>
      </w:pPr>
      <w:r>
        <w:rPr>
          <w:sz w:val="28"/>
          <w:szCs w:val="28"/>
        </w:rPr>
        <w:t>-</w:t>
      </w:r>
      <w:r w:rsidRPr="00FF6441">
        <w:rPr>
          <w:sz w:val="28"/>
          <w:szCs w:val="28"/>
        </w:rPr>
        <w:t xml:space="preserve"> препятствуя доступу кандидатов к запрещенным вспомогательным средствам во время экзамена;</w:t>
      </w:r>
    </w:p>
    <w:p w:rsidR="007125CB" w:rsidRPr="00FF6441" w:rsidRDefault="007125CB" w:rsidP="007125CB">
      <w:pPr>
        <w:autoSpaceDE w:val="0"/>
        <w:autoSpaceDN w:val="0"/>
        <w:adjustRightInd w:val="0"/>
        <w:jc w:val="both"/>
        <w:rPr>
          <w:sz w:val="28"/>
          <w:szCs w:val="28"/>
        </w:rPr>
      </w:pPr>
      <w:r>
        <w:rPr>
          <w:sz w:val="28"/>
          <w:szCs w:val="28"/>
        </w:rPr>
        <w:t>-</w:t>
      </w:r>
      <w:r w:rsidRPr="00FF6441">
        <w:rPr>
          <w:sz w:val="28"/>
          <w:szCs w:val="28"/>
        </w:rPr>
        <w:t xml:space="preserve"> контролируя результаты экзаменов на предмет обмана.</w:t>
      </w:r>
    </w:p>
    <w:p w:rsidR="007125CB" w:rsidRPr="00FF6441" w:rsidRDefault="007125CB" w:rsidP="007125CB">
      <w:pPr>
        <w:ind w:firstLine="567"/>
        <w:jc w:val="both"/>
        <w:rPr>
          <w:b/>
          <w:sz w:val="28"/>
          <w:szCs w:val="28"/>
        </w:rPr>
      </w:pPr>
    </w:p>
    <w:p w:rsidR="007125CB" w:rsidRDefault="007125CB" w:rsidP="007125CB">
      <w:pPr>
        <w:ind w:firstLine="567"/>
        <w:jc w:val="both"/>
        <w:rPr>
          <w:b/>
          <w:sz w:val="28"/>
          <w:szCs w:val="28"/>
        </w:rPr>
      </w:pPr>
      <w:r w:rsidRPr="00684CC4">
        <w:rPr>
          <w:b/>
          <w:bCs/>
          <w:sz w:val="28"/>
          <w:szCs w:val="28"/>
        </w:rPr>
        <w:t>2.4.</w:t>
      </w:r>
      <w:r>
        <w:rPr>
          <w:b/>
          <w:bCs/>
          <w:sz w:val="28"/>
          <w:szCs w:val="28"/>
        </w:rPr>
        <w:t>3.</w:t>
      </w:r>
      <w:r w:rsidRPr="00684CC4">
        <w:rPr>
          <w:b/>
          <w:bCs/>
          <w:sz w:val="28"/>
          <w:szCs w:val="28"/>
        </w:rPr>
        <w:t>5 Схемы сертификации</w:t>
      </w:r>
    </w:p>
    <w:p w:rsidR="007125CB" w:rsidRPr="00684CC4" w:rsidRDefault="007125CB" w:rsidP="007125CB">
      <w:pPr>
        <w:ind w:firstLine="567"/>
        <w:jc w:val="both"/>
        <w:rPr>
          <w:b/>
          <w:sz w:val="28"/>
          <w:szCs w:val="28"/>
        </w:rPr>
      </w:pPr>
      <w:r w:rsidRPr="00684CC4">
        <w:rPr>
          <w:sz w:val="28"/>
          <w:szCs w:val="28"/>
        </w:rPr>
        <w:t>Каждая категория сертификации должна иметь схему сертификации. Схема сертификации должна содержать следующие элементы:</w:t>
      </w:r>
    </w:p>
    <w:p w:rsidR="007125CB" w:rsidRPr="00684CC4" w:rsidRDefault="007125CB" w:rsidP="007125CB">
      <w:pPr>
        <w:autoSpaceDE w:val="0"/>
        <w:autoSpaceDN w:val="0"/>
        <w:adjustRightInd w:val="0"/>
        <w:rPr>
          <w:sz w:val="28"/>
          <w:szCs w:val="28"/>
        </w:rPr>
      </w:pPr>
      <w:r>
        <w:rPr>
          <w:sz w:val="28"/>
          <w:szCs w:val="28"/>
        </w:rPr>
        <w:t>1</w:t>
      </w:r>
      <w:r w:rsidRPr="00684CC4">
        <w:rPr>
          <w:sz w:val="28"/>
          <w:szCs w:val="28"/>
        </w:rPr>
        <w:t>) область сертификации;</w:t>
      </w:r>
    </w:p>
    <w:p w:rsidR="007125CB" w:rsidRPr="00684CC4" w:rsidRDefault="007125CB" w:rsidP="007125CB">
      <w:pPr>
        <w:autoSpaceDE w:val="0"/>
        <w:autoSpaceDN w:val="0"/>
        <w:adjustRightInd w:val="0"/>
        <w:rPr>
          <w:sz w:val="28"/>
          <w:szCs w:val="28"/>
        </w:rPr>
      </w:pPr>
      <w:r>
        <w:rPr>
          <w:sz w:val="28"/>
          <w:szCs w:val="28"/>
        </w:rPr>
        <w:t>2</w:t>
      </w:r>
      <w:r w:rsidRPr="00684CC4">
        <w:rPr>
          <w:sz w:val="28"/>
          <w:szCs w:val="28"/>
        </w:rPr>
        <w:t>) описание работы и задач;</w:t>
      </w:r>
    </w:p>
    <w:p w:rsidR="007125CB" w:rsidRPr="00684CC4" w:rsidRDefault="007125CB" w:rsidP="007125CB">
      <w:pPr>
        <w:autoSpaceDE w:val="0"/>
        <w:autoSpaceDN w:val="0"/>
        <w:adjustRightInd w:val="0"/>
        <w:rPr>
          <w:sz w:val="28"/>
          <w:szCs w:val="28"/>
        </w:rPr>
      </w:pPr>
      <w:r>
        <w:rPr>
          <w:sz w:val="28"/>
          <w:szCs w:val="28"/>
        </w:rPr>
        <w:t>3</w:t>
      </w:r>
      <w:r w:rsidRPr="00684CC4">
        <w:rPr>
          <w:sz w:val="28"/>
          <w:szCs w:val="28"/>
        </w:rPr>
        <w:t>) требуемую компетентность;</w:t>
      </w:r>
    </w:p>
    <w:p w:rsidR="007125CB" w:rsidRPr="00684CC4" w:rsidRDefault="007125CB" w:rsidP="007125CB">
      <w:pPr>
        <w:autoSpaceDE w:val="0"/>
        <w:autoSpaceDN w:val="0"/>
        <w:adjustRightInd w:val="0"/>
        <w:rPr>
          <w:sz w:val="28"/>
          <w:szCs w:val="28"/>
        </w:rPr>
      </w:pPr>
      <w:r>
        <w:rPr>
          <w:sz w:val="28"/>
          <w:szCs w:val="28"/>
        </w:rPr>
        <w:t>4</w:t>
      </w:r>
      <w:r w:rsidRPr="00684CC4">
        <w:rPr>
          <w:sz w:val="28"/>
          <w:szCs w:val="28"/>
        </w:rPr>
        <w:t>) способности (если применимо);</w:t>
      </w:r>
    </w:p>
    <w:p w:rsidR="007125CB" w:rsidRPr="00684CC4" w:rsidRDefault="007125CB" w:rsidP="007125CB">
      <w:pPr>
        <w:autoSpaceDE w:val="0"/>
        <w:autoSpaceDN w:val="0"/>
        <w:adjustRightInd w:val="0"/>
        <w:rPr>
          <w:sz w:val="28"/>
          <w:szCs w:val="28"/>
        </w:rPr>
      </w:pPr>
      <w:r>
        <w:rPr>
          <w:sz w:val="28"/>
          <w:szCs w:val="28"/>
        </w:rPr>
        <w:t>5</w:t>
      </w:r>
      <w:r w:rsidRPr="00684CC4">
        <w:rPr>
          <w:sz w:val="28"/>
          <w:szCs w:val="28"/>
        </w:rPr>
        <w:t>) необходимые условия (если применимо);</w:t>
      </w:r>
    </w:p>
    <w:p w:rsidR="007125CB" w:rsidRPr="00684CC4" w:rsidRDefault="007125CB" w:rsidP="007125CB">
      <w:pPr>
        <w:jc w:val="both"/>
        <w:rPr>
          <w:b/>
          <w:sz w:val="28"/>
          <w:szCs w:val="28"/>
        </w:rPr>
      </w:pPr>
      <w:r>
        <w:rPr>
          <w:sz w:val="28"/>
          <w:szCs w:val="28"/>
        </w:rPr>
        <w:t>6</w:t>
      </w:r>
      <w:r w:rsidRPr="00684CC4">
        <w:rPr>
          <w:sz w:val="28"/>
          <w:szCs w:val="28"/>
        </w:rPr>
        <w:t>) кодекс поведения (если применимо).</w:t>
      </w:r>
    </w:p>
    <w:p w:rsidR="007125CB" w:rsidRPr="00EE5125" w:rsidRDefault="007125CB" w:rsidP="007125CB">
      <w:pPr>
        <w:autoSpaceDE w:val="0"/>
        <w:autoSpaceDN w:val="0"/>
        <w:adjustRightInd w:val="0"/>
        <w:ind w:firstLine="426"/>
        <w:jc w:val="both"/>
        <w:rPr>
          <w:b/>
          <w:sz w:val="28"/>
          <w:szCs w:val="28"/>
        </w:rPr>
      </w:pPr>
      <w:r w:rsidRPr="00EE5125">
        <w:rPr>
          <w:sz w:val="28"/>
          <w:szCs w:val="28"/>
        </w:rPr>
        <w:t>Способности могут подразумевать физические способности, такие как зрение, слух и мобильность. Кодекс поведения описывает этическое или личное поведение согласно схеме сертификаци</w:t>
      </w:r>
      <w:r w:rsidRPr="00CF6262">
        <w:rPr>
          <w:iCs/>
          <w:sz w:val="28"/>
          <w:szCs w:val="28"/>
        </w:rPr>
        <w:t>и.</w:t>
      </w:r>
    </w:p>
    <w:p w:rsidR="007125CB" w:rsidRPr="006443EE" w:rsidRDefault="007125CB" w:rsidP="007125CB">
      <w:pPr>
        <w:autoSpaceDE w:val="0"/>
        <w:autoSpaceDN w:val="0"/>
        <w:adjustRightInd w:val="0"/>
        <w:ind w:firstLine="567"/>
        <w:jc w:val="both"/>
        <w:rPr>
          <w:sz w:val="28"/>
          <w:szCs w:val="28"/>
        </w:rPr>
      </w:pPr>
      <w:r w:rsidRPr="006443EE">
        <w:rPr>
          <w:sz w:val="28"/>
          <w:szCs w:val="28"/>
        </w:rPr>
        <w:t>Схема сертификации должна включать следующие требования</w:t>
      </w:r>
      <w:r>
        <w:rPr>
          <w:sz w:val="28"/>
          <w:szCs w:val="28"/>
        </w:rPr>
        <w:t xml:space="preserve"> </w:t>
      </w:r>
      <w:r w:rsidRPr="006443EE">
        <w:rPr>
          <w:sz w:val="28"/>
          <w:szCs w:val="28"/>
        </w:rPr>
        <w:t>процесса сертификации:</w:t>
      </w:r>
    </w:p>
    <w:p w:rsidR="007125CB" w:rsidRPr="006443EE" w:rsidRDefault="007125CB" w:rsidP="007125CB">
      <w:pPr>
        <w:autoSpaceDE w:val="0"/>
        <w:autoSpaceDN w:val="0"/>
        <w:adjustRightInd w:val="0"/>
        <w:jc w:val="both"/>
        <w:rPr>
          <w:sz w:val="28"/>
          <w:szCs w:val="28"/>
        </w:rPr>
      </w:pPr>
      <w:r>
        <w:rPr>
          <w:sz w:val="28"/>
          <w:szCs w:val="28"/>
        </w:rPr>
        <w:t>1</w:t>
      </w:r>
      <w:r w:rsidRPr="006443EE">
        <w:rPr>
          <w:sz w:val="28"/>
          <w:szCs w:val="28"/>
        </w:rPr>
        <w:t>) критерии первичной и повторной сертификации;</w:t>
      </w:r>
    </w:p>
    <w:p w:rsidR="007125CB" w:rsidRPr="006443EE" w:rsidRDefault="007125CB" w:rsidP="007125CB">
      <w:pPr>
        <w:autoSpaceDE w:val="0"/>
        <w:autoSpaceDN w:val="0"/>
        <w:adjustRightInd w:val="0"/>
        <w:jc w:val="both"/>
        <w:rPr>
          <w:sz w:val="28"/>
          <w:szCs w:val="28"/>
        </w:rPr>
      </w:pPr>
      <w:r>
        <w:rPr>
          <w:sz w:val="28"/>
          <w:szCs w:val="28"/>
        </w:rPr>
        <w:t>2</w:t>
      </w:r>
      <w:r w:rsidRPr="006443EE">
        <w:rPr>
          <w:sz w:val="28"/>
          <w:szCs w:val="28"/>
        </w:rPr>
        <w:t>) методы оценки при первичной и повторной сертификации;</w:t>
      </w:r>
    </w:p>
    <w:p w:rsidR="007125CB" w:rsidRPr="006443EE" w:rsidRDefault="007125CB" w:rsidP="007125CB">
      <w:pPr>
        <w:autoSpaceDE w:val="0"/>
        <w:autoSpaceDN w:val="0"/>
        <w:adjustRightInd w:val="0"/>
        <w:jc w:val="both"/>
        <w:rPr>
          <w:sz w:val="28"/>
          <w:szCs w:val="28"/>
        </w:rPr>
      </w:pPr>
      <w:r>
        <w:rPr>
          <w:sz w:val="28"/>
          <w:szCs w:val="28"/>
        </w:rPr>
        <w:t>3</w:t>
      </w:r>
      <w:r w:rsidRPr="006443EE">
        <w:rPr>
          <w:sz w:val="28"/>
          <w:szCs w:val="28"/>
        </w:rPr>
        <w:t>) методы и критерии наблюдений за сертифицированным лицом</w:t>
      </w:r>
      <w:r>
        <w:rPr>
          <w:sz w:val="28"/>
          <w:szCs w:val="28"/>
        </w:rPr>
        <w:t xml:space="preserve"> </w:t>
      </w:r>
      <w:r w:rsidRPr="006443EE">
        <w:rPr>
          <w:sz w:val="28"/>
          <w:szCs w:val="28"/>
        </w:rPr>
        <w:t>(если применимо);</w:t>
      </w:r>
    </w:p>
    <w:p w:rsidR="007125CB" w:rsidRPr="006443EE" w:rsidRDefault="007125CB" w:rsidP="007125CB">
      <w:pPr>
        <w:autoSpaceDE w:val="0"/>
        <w:autoSpaceDN w:val="0"/>
        <w:adjustRightInd w:val="0"/>
        <w:jc w:val="both"/>
        <w:rPr>
          <w:sz w:val="28"/>
          <w:szCs w:val="28"/>
        </w:rPr>
      </w:pPr>
      <w:r>
        <w:rPr>
          <w:sz w:val="28"/>
          <w:szCs w:val="28"/>
        </w:rPr>
        <w:t>4</w:t>
      </w:r>
      <w:r w:rsidRPr="006443EE">
        <w:rPr>
          <w:sz w:val="28"/>
          <w:szCs w:val="28"/>
        </w:rPr>
        <w:t>) критерий приостановки и отзыва сертификации;</w:t>
      </w:r>
    </w:p>
    <w:p w:rsidR="007125CB" w:rsidRPr="006443EE" w:rsidRDefault="007125CB" w:rsidP="007125CB">
      <w:pPr>
        <w:autoSpaceDE w:val="0"/>
        <w:autoSpaceDN w:val="0"/>
        <w:adjustRightInd w:val="0"/>
        <w:jc w:val="both"/>
        <w:rPr>
          <w:b/>
          <w:sz w:val="28"/>
          <w:szCs w:val="28"/>
        </w:rPr>
      </w:pPr>
      <w:r>
        <w:rPr>
          <w:sz w:val="28"/>
          <w:szCs w:val="28"/>
        </w:rPr>
        <w:t>5</w:t>
      </w:r>
      <w:r w:rsidRPr="006443EE">
        <w:rPr>
          <w:sz w:val="28"/>
          <w:szCs w:val="28"/>
        </w:rPr>
        <w:t>) критерии для изменения области или уровня сертификации (если</w:t>
      </w:r>
      <w:r>
        <w:rPr>
          <w:sz w:val="28"/>
          <w:szCs w:val="28"/>
        </w:rPr>
        <w:t xml:space="preserve"> </w:t>
      </w:r>
      <w:r w:rsidRPr="006443EE">
        <w:rPr>
          <w:sz w:val="28"/>
          <w:szCs w:val="28"/>
        </w:rPr>
        <w:t>применимо).</w:t>
      </w:r>
    </w:p>
    <w:p w:rsidR="007125CB" w:rsidRPr="003F177A" w:rsidRDefault="007125CB" w:rsidP="007125CB">
      <w:pPr>
        <w:autoSpaceDE w:val="0"/>
        <w:autoSpaceDN w:val="0"/>
        <w:adjustRightInd w:val="0"/>
        <w:ind w:firstLine="708"/>
        <w:jc w:val="both"/>
        <w:rPr>
          <w:sz w:val="28"/>
          <w:szCs w:val="28"/>
        </w:rPr>
      </w:pPr>
      <w:r w:rsidRPr="003F177A">
        <w:rPr>
          <w:sz w:val="28"/>
          <w:szCs w:val="28"/>
        </w:rPr>
        <w:t>Орган по сертификации должен иметь документы,</w:t>
      </w:r>
      <w:r>
        <w:rPr>
          <w:sz w:val="28"/>
          <w:szCs w:val="28"/>
        </w:rPr>
        <w:t xml:space="preserve"> </w:t>
      </w:r>
      <w:r w:rsidRPr="003F177A">
        <w:rPr>
          <w:sz w:val="28"/>
          <w:szCs w:val="28"/>
        </w:rPr>
        <w:t>отражающие наличие следующих аспектов при разработке и проверке схемы</w:t>
      </w:r>
      <w:r>
        <w:rPr>
          <w:sz w:val="28"/>
          <w:szCs w:val="28"/>
        </w:rPr>
        <w:t xml:space="preserve"> </w:t>
      </w:r>
      <w:r w:rsidRPr="003F177A">
        <w:rPr>
          <w:sz w:val="28"/>
          <w:szCs w:val="28"/>
        </w:rPr>
        <w:t>сертификации:</w:t>
      </w:r>
    </w:p>
    <w:p w:rsidR="007125CB" w:rsidRPr="003F177A" w:rsidRDefault="007125CB" w:rsidP="007125CB">
      <w:pPr>
        <w:autoSpaceDE w:val="0"/>
        <w:autoSpaceDN w:val="0"/>
        <w:adjustRightInd w:val="0"/>
        <w:jc w:val="both"/>
        <w:rPr>
          <w:sz w:val="28"/>
          <w:szCs w:val="28"/>
        </w:rPr>
      </w:pPr>
      <w:r>
        <w:rPr>
          <w:sz w:val="28"/>
          <w:szCs w:val="28"/>
        </w:rPr>
        <w:t>1</w:t>
      </w:r>
      <w:r w:rsidRPr="003F177A">
        <w:rPr>
          <w:sz w:val="28"/>
          <w:szCs w:val="28"/>
        </w:rPr>
        <w:t>) привлечение соответствующих экспертов;</w:t>
      </w:r>
    </w:p>
    <w:p w:rsidR="007125CB" w:rsidRPr="003F177A" w:rsidRDefault="007125CB" w:rsidP="007125CB">
      <w:pPr>
        <w:autoSpaceDE w:val="0"/>
        <w:autoSpaceDN w:val="0"/>
        <w:adjustRightInd w:val="0"/>
        <w:jc w:val="both"/>
        <w:rPr>
          <w:sz w:val="28"/>
          <w:szCs w:val="28"/>
        </w:rPr>
      </w:pPr>
      <w:r>
        <w:rPr>
          <w:sz w:val="28"/>
          <w:szCs w:val="28"/>
        </w:rPr>
        <w:t>2</w:t>
      </w:r>
      <w:r w:rsidRPr="003F177A">
        <w:rPr>
          <w:sz w:val="28"/>
          <w:szCs w:val="28"/>
        </w:rPr>
        <w:t>) использование подходящей структуры, которая справедливо</w:t>
      </w:r>
      <w:r>
        <w:rPr>
          <w:sz w:val="28"/>
          <w:szCs w:val="28"/>
        </w:rPr>
        <w:t xml:space="preserve"> </w:t>
      </w:r>
      <w:r w:rsidRPr="003F177A">
        <w:rPr>
          <w:sz w:val="28"/>
          <w:szCs w:val="28"/>
        </w:rPr>
        <w:t>отражает интересы всех сторон без доминирования какой-либо из сторон;</w:t>
      </w:r>
    </w:p>
    <w:p w:rsidR="007125CB" w:rsidRPr="003F177A" w:rsidRDefault="007125CB" w:rsidP="007125CB">
      <w:pPr>
        <w:autoSpaceDE w:val="0"/>
        <w:autoSpaceDN w:val="0"/>
        <w:adjustRightInd w:val="0"/>
        <w:jc w:val="both"/>
        <w:rPr>
          <w:sz w:val="28"/>
          <w:szCs w:val="28"/>
        </w:rPr>
      </w:pPr>
      <w:r>
        <w:rPr>
          <w:sz w:val="28"/>
          <w:szCs w:val="28"/>
        </w:rPr>
        <w:t>3</w:t>
      </w:r>
      <w:r w:rsidRPr="003F177A">
        <w:rPr>
          <w:sz w:val="28"/>
          <w:szCs w:val="28"/>
        </w:rPr>
        <w:t>) если применимо, определение и согласование условий с</w:t>
      </w:r>
      <w:r>
        <w:rPr>
          <w:sz w:val="28"/>
          <w:szCs w:val="28"/>
        </w:rPr>
        <w:t xml:space="preserve"> </w:t>
      </w:r>
      <w:r w:rsidRPr="003F177A">
        <w:rPr>
          <w:sz w:val="28"/>
          <w:szCs w:val="28"/>
        </w:rPr>
        <w:t>требованиями к компетентности;</w:t>
      </w:r>
    </w:p>
    <w:p w:rsidR="007125CB" w:rsidRPr="003F177A" w:rsidRDefault="007125CB" w:rsidP="007125CB">
      <w:pPr>
        <w:autoSpaceDE w:val="0"/>
        <w:autoSpaceDN w:val="0"/>
        <w:adjustRightInd w:val="0"/>
        <w:jc w:val="both"/>
        <w:rPr>
          <w:sz w:val="28"/>
          <w:szCs w:val="28"/>
        </w:rPr>
      </w:pPr>
      <w:r>
        <w:rPr>
          <w:sz w:val="28"/>
          <w:szCs w:val="28"/>
        </w:rPr>
        <w:t>4</w:t>
      </w:r>
      <w:r w:rsidRPr="003F177A">
        <w:rPr>
          <w:sz w:val="28"/>
          <w:szCs w:val="28"/>
        </w:rPr>
        <w:t>) определение и согласование механизмов оценки с требованиями</w:t>
      </w:r>
      <w:r>
        <w:rPr>
          <w:sz w:val="28"/>
          <w:szCs w:val="28"/>
        </w:rPr>
        <w:t xml:space="preserve"> </w:t>
      </w:r>
      <w:r w:rsidRPr="003F177A">
        <w:rPr>
          <w:sz w:val="28"/>
          <w:szCs w:val="28"/>
        </w:rPr>
        <w:t>к компетентности;</w:t>
      </w:r>
    </w:p>
    <w:p w:rsidR="007125CB" w:rsidRPr="003F177A" w:rsidRDefault="007125CB" w:rsidP="007125CB">
      <w:pPr>
        <w:autoSpaceDE w:val="0"/>
        <w:autoSpaceDN w:val="0"/>
        <w:adjustRightInd w:val="0"/>
        <w:jc w:val="both"/>
        <w:rPr>
          <w:sz w:val="28"/>
          <w:szCs w:val="28"/>
        </w:rPr>
      </w:pPr>
      <w:r>
        <w:rPr>
          <w:sz w:val="28"/>
          <w:szCs w:val="28"/>
        </w:rPr>
        <w:t>5</w:t>
      </w:r>
      <w:r w:rsidRPr="003F177A">
        <w:rPr>
          <w:sz w:val="28"/>
          <w:szCs w:val="28"/>
        </w:rPr>
        <w:t>) анализ работы или практики, выполненной и обновленной с</w:t>
      </w:r>
      <w:r>
        <w:rPr>
          <w:sz w:val="28"/>
          <w:szCs w:val="28"/>
        </w:rPr>
        <w:t xml:space="preserve"> </w:t>
      </w:r>
      <w:r w:rsidRPr="003F177A">
        <w:rPr>
          <w:sz w:val="28"/>
          <w:szCs w:val="28"/>
        </w:rPr>
        <w:t>целью:</w:t>
      </w:r>
    </w:p>
    <w:p w:rsidR="007125CB" w:rsidRPr="003F177A" w:rsidRDefault="007125CB" w:rsidP="007125CB">
      <w:pPr>
        <w:autoSpaceDE w:val="0"/>
        <w:autoSpaceDN w:val="0"/>
        <w:adjustRightInd w:val="0"/>
        <w:jc w:val="both"/>
        <w:rPr>
          <w:sz w:val="28"/>
          <w:szCs w:val="28"/>
        </w:rPr>
      </w:pPr>
      <w:r w:rsidRPr="003F177A">
        <w:rPr>
          <w:sz w:val="28"/>
          <w:szCs w:val="28"/>
        </w:rPr>
        <w:lastRenderedPageBreak/>
        <w:t>- определения задач для успешного выполнения;</w:t>
      </w:r>
    </w:p>
    <w:p w:rsidR="007125CB" w:rsidRPr="008A4804" w:rsidRDefault="007125CB" w:rsidP="007125CB">
      <w:pPr>
        <w:jc w:val="both"/>
        <w:rPr>
          <w:b/>
          <w:sz w:val="28"/>
          <w:szCs w:val="28"/>
        </w:rPr>
      </w:pPr>
      <w:r w:rsidRPr="008A4804">
        <w:rPr>
          <w:b/>
          <w:bCs/>
          <w:sz w:val="28"/>
          <w:szCs w:val="28"/>
        </w:rPr>
        <w:t xml:space="preserve">- </w:t>
      </w:r>
      <w:r w:rsidRPr="008A4804">
        <w:rPr>
          <w:sz w:val="28"/>
          <w:szCs w:val="28"/>
        </w:rPr>
        <w:t>определения компетентности в отношении каждого задания;</w:t>
      </w:r>
    </w:p>
    <w:p w:rsidR="007125CB" w:rsidRPr="008A4804" w:rsidRDefault="007125CB" w:rsidP="007125CB">
      <w:pPr>
        <w:autoSpaceDE w:val="0"/>
        <w:autoSpaceDN w:val="0"/>
        <w:adjustRightInd w:val="0"/>
        <w:jc w:val="both"/>
        <w:rPr>
          <w:sz w:val="28"/>
          <w:szCs w:val="28"/>
        </w:rPr>
      </w:pPr>
      <w:r w:rsidRPr="008A4804">
        <w:rPr>
          <w:b/>
          <w:bCs/>
          <w:sz w:val="28"/>
          <w:szCs w:val="28"/>
        </w:rPr>
        <w:t xml:space="preserve">- </w:t>
      </w:r>
      <w:r w:rsidRPr="008A4804">
        <w:rPr>
          <w:sz w:val="28"/>
          <w:szCs w:val="28"/>
        </w:rPr>
        <w:t>подтверждения механизма оценки и содержания экзамена;</w:t>
      </w:r>
    </w:p>
    <w:p w:rsidR="007125CB" w:rsidRPr="008A4804" w:rsidRDefault="007125CB" w:rsidP="007125CB">
      <w:pPr>
        <w:autoSpaceDE w:val="0"/>
        <w:autoSpaceDN w:val="0"/>
        <w:adjustRightInd w:val="0"/>
        <w:jc w:val="both"/>
        <w:rPr>
          <w:b/>
          <w:sz w:val="28"/>
          <w:szCs w:val="28"/>
        </w:rPr>
      </w:pPr>
      <w:r w:rsidRPr="008A4804">
        <w:rPr>
          <w:b/>
          <w:bCs/>
          <w:sz w:val="28"/>
          <w:szCs w:val="28"/>
        </w:rPr>
        <w:t xml:space="preserve">- </w:t>
      </w:r>
      <w:r w:rsidRPr="008A4804">
        <w:rPr>
          <w:sz w:val="28"/>
          <w:szCs w:val="28"/>
        </w:rPr>
        <w:t>определения требований и интервалов проведения повторной</w:t>
      </w:r>
      <w:r>
        <w:rPr>
          <w:sz w:val="28"/>
          <w:szCs w:val="28"/>
        </w:rPr>
        <w:t xml:space="preserve"> </w:t>
      </w:r>
      <w:r w:rsidRPr="008A4804">
        <w:rPr>
          <w:sz w:val="28"/>
          <w:szCs w:val="28"/>
        </w:rPr>
        <w:t>сертификации.</w:t>
      </w:r>
    </w:p>
    <w:p w:rsidR="007125CB" w:rsidRPr="00C0558B" w:rsidRDefault="007125CB" w:rsidP="007125CB">
      <w:pPr>
        <w:autoSpaceDE w:val="0"/>
        <w:autoSpaceDN w:val="0"/>
        <w:adjustRightInd w:val="0"/>
        <w:ind w:firstLine="567"/>
        <w:jc w:val="both"/>
        <w:rPr>
          <w:b/>
          <w:sz w:val="28"/>
          <w:szCs w:val="28"/>
        </w:rPr>
      </w:pPr>
      <w:r w:rsidRPr="00C0558B">
        <w:rPr>
          <w:sz w:val="28"/>
          <w:szCs w:val="28"/>
        </w:rPr>
        <w:t>В случае разработки схемы сертификации сторонним субъектом, а</w:t>
      </w:r>
      <w:r>
        <w:rPr>
          <w:sz w:val="28"/>
          <w:szCs w:val="28"/>
        </w:rPr>
        <w:t xml:space="preserve"> </w:t>
      </w:r>
      <w:r w:rsidRPr="00C0558B">
        <w:rPr>
          <w:sz w:val="28"/>
          <w:szCs w:val="28"/>
        </w:rPr>
        <w:t>не органом по сертификации, анализ работы или практики может использоваться как</w:t>
      </w:r>
      <w:r>
        <w:rPr>
          <w:sz w:val="28"/>
          <w:szCs w:val="28"/>
        </w:rPr>
        <w:t xml:space="preserve"> </w:t>
      </w:r>
      <w:r w:rsidRPr="00C0558B">
        <w:rPr>
          <w:sz w:val="28"/>
          <w:szCs w:val="28"/>
        </w:rPr>
        <w:t>часть выполненной работы. В данном случае орган по сертификации может получить</w:t>
      </w:r>
      <w:r>
        <w:rPr>
          <w:sz w:val="28"/>
          <w:szCs w:val="28"/>
        </w:rPr>
        <w:t xml:space="preserve"> </w:t>
      </w:r>
      <w:r w:rsidRPr="00C0558B">
        <w:rPr>
          <w:sz w:val="28"/>
          <w:szCs w:val="28"/>
        </w:rPr>
        <w:t>детали из документации сертификационной схемы.</w:t>
      </w:r>
    </w:p>
    <w:p w:rsidR="007125CB" w:rsidRPr="00E271CD" w:rsidRDefault="007125CB" w:rsidP="007125CB">
      <w:pPr>
        <w:autoSpaceDE w:val="0"/>
        <w:autoSpaceDN w:val="0"/>
        <w:adjustRightInd w:val="0"/>
        <w:ind w:firstLine="567"/>
        <w:jc w:val="both"/>
        <w:rPr>
          <w:b/>
          <w:sz w:val="28"/>
          <w:szCs w:val="28"/>
        </w:rPr>
      </w:pPr>
      <w:r w:rsidRPr="00E271CD">
        <w:rPr>
          <w:sz w:val="28"/>
          <w:szCs w:val="28"/>
        </w:rPr>
        <w:t>Орган по сертификации должен обеспечивать проверку и</w:t>
      </w:r>
      <w:r>
        <w:rPr>
          <w:sz w:val="28"/>
          <w:szCs w:val="28"/>
        </w:rPr>
        <w:t xml:space="preserve"> </w:t>
      </w:r>
      <w:r w:rsidRPr="00E271CD">
        <w:rPr>
          <w:sz w:val="28"/>
          <w:szCs w:val="28"/>
        </w:rPr>
        <w:t>действие схемы сертификации на постоянной, систематической основе.</w:t>
      </w:r>
    </w:p>
    <w:p w:rsidR="007125CB" w:rsidRPr="00E271CD" w:rsidRDefault="007125CB" w:rsidP="007125CB">
      <w:pPr>
        <w:autoSpaceDE w:val="0"/>
        <w:autoSpaceDN w:val="0"/>
        <w:adjustRightInd w:val="0"/>
        <w:ind w:firstLine="567"/>
        <w:jc w:val="both"/>
        <w:rPr>
          <w:b/>
          <w:sz w:val="28"/>
          <w:szCs w:val="28"/>
        </w:rPr>
      </w:pPr>
      <w:r w:rsidRPr="00E271CD">
        <w:rPr>
          <w:sz w:val="28"/>
          <w:szCs w:val="28"/>
        </w:rPr>
        <w:t>В случае, когда орган по сертификации не является владельцем</w:t>
      </w:r>
      <w:r>
        <w:rPr>
          <w:sz w:val="28"/>
          <w:szCs w:val="28"/>
        </w:rPr>
        <w:t xml:space="preserve"> </w:t>
      </w:r>
      <w:r w:rsidRPr="00E271CD">
        <w:rPr>
          <w:sz w:val="28"/>
          <w:szCs w:val="28"/>
        </w:rPr>
        <w:t>используемой им схемы сертификации, то он должен гарантировать</w:t>
      </w:r>
      <w:r>
        <w:rPr>
          <w:sz w:val="28"/>
          <w:szCs w:val="28"/>
        </w:rPr>
        <w:t xml:space="preserve"> </w:t>
      </w:r>
      <w:r w:rsidRPr="00E271CD">
        <w:rPr>
          <w:sz w:val="28"/>
          <w:szCs w:val="28"/>
        </w:rPr>
        <w:t xml:space="preserve">соблюдение требований, </w:t>
      </w:r>
      <w:r>
        <w:rPr>
          <w:sz w:val="28"/>
          <w:szCs w:val="28"/>
        </w:rPr>
        <w:t>перечисленных нами выше.</w:t>
      </w:r>
    </w:p>
    <w:p w:rsidR="007125CB" w:rsidRDefault="007125CB" w:rsidP="007125CB">
      <w:pPr>
        <w:ind w:firstLine="567"/>
        <w:jc w:val="both"/>
        <w:rPr>
          <w:b/>
          <w:sz w:val="28"/>
          <w:szCs w:val="28"/>
        </w:rPr>
      </w:pPr>
    </w:p>
    <w:p w:rsidR="007125CB" w:rsidRPr="005B1374" w:rsidRDefault="007125CB" w:rsidP="007125CB">
      <w:pPr>
        <w:ind w:firstLine="567"/>
        <w:jc w:val="both"/>
        <w:rPr>
          <w:b/>
          <w:sz w:val="28"/>
          <w:szCs w:val="28"/>
        </w:rPr>
      </w:pPr>
      <w:r w:rsidRPr="005B1374">
        <w:rPr>
          <w:b/>
          <w:bCs/>
          <w:sz w:val="28"/>
          <w:szCs w:val="28"/>
        </w:rPr>
        <w:t>2.4.</w:t>
      </w:r>
      <w:r>
        <w:rPr>
          <w:b/>
          <w:bCs/>
          <w:sz w:val="28"/>
          <w:szCs w:val="28"/>
        </w:rPr>
        <w:t>3.</w:t>
      </w:r>
      <w:r w:rsidRPr="005B1374">
        <w:rPr>
          <w:b/>
          <w:bCs/>
          <w:sz w:val="28"/>
          <w:szCs w:val="28"/>
        </w:rPr>
        <w:t>6 Требования к процессу сертификации</w:t>
      </w:r>
    </w:p>
    <w:p w:rsidR="007125CB" w:rsidRPr="00460406" w:rsidRDefault="007125CB" w:rsidP="007125CB">
      <w:pPr>
        <w:autoSpaceDE w:val="0"/>
        <w:autoSpaceDN w:val="0"/>
        <w:adjustRightInd w:val="0"/>
        <w:ind w:firstLine="567"/>
        <w:jc w:val="both"/>
        <w:rPr>
          <w:sz w:val="28"/>
          <w:szCs w:val="28"/>
        </w:rPr>
      </w:pPr>
      <w:r w:rsidRPr="005B1374">
        <w:rPr>
          <w:b/>
          <w:bCs/>
          <w:sz w:val="28"/>
          <w:szCs w:val="28"/>
        </w:rPr>
        <w:t>Процесс подачи заявления.</w:t>
      </w:r>
      <w:r w:rsidRPr="005B1374">
        <w:rPr>
          <w:sz w:val="28"/>
          <w:szCs w:val="28"/>
        </w:rPr>
        <w:t xml:space="preserve"> При подаче заявления орган по сертификации</w:t>
      </w:r>
      <w:r w:rsidRPr="00460406">
        <w:rPr>
          <w:sz w:val="28"/>
          <w:szCs w:val="28"/>
        </w:rPr>
        <w:t xml:space="preserve"> должен</w:t>
      </w:r>
      <w:r>
        <w:rPr>
          <w:sz w:val="28"/>
          <w:szCs w:val="28"/>
        </w:rPr>
        <w:t xml:space="preserve"> </w:t>
      </w:r>
      <w:r w:rsidRPr="00460406">
        <w:rPr>
          <w:sz w:val="28"/>
          <w:szCs w:val="28"/>
        </w:rPr>
        <w:t>предоставить заявителю подробное описание процесса сертификации в</w:t>
      </w:r>
    </w:p>
    <w:p w:rsidR="007125CB" w:rsidRPr="00460406" w:rsidRDefault="007125CB" w:rsidP="007125CB">
      <w:pPr>
        <w:autoSpaceDE w:val="0"/>
        <w:autoSpaceDN w:val="0"/>
        <w:adjustRightInd w:val="0"/>
        <w:jc w:val="both"/>
        <w:rPr>
          <w:b/>
          <w:sz w:val="28"/>
          <w:szCs w:val="28"/>
        </w:rPr>
      </w:pPr>
      <w:r w:rsidRPr="00460406">
        <w:rPr>
          <w:sz w:val="28"/>
          <w:szCs w:val="28"/>
        </w:rPr>
        <w:t>соответствии со схемой сертификации, содержащего требования к</w:t>
      </w:r>
      <w:r>
        <w:rPr>
          <w:sz w:val="28"/>
          <w:szCs w:val="28"/>
        </w:rPr>
        <w:t xml:space="preserve"> </w:t>
      </w:r>
      <w:r w:rsidRPr="00460406">
        <w:rPr>
          <w:sz w:val="28"/>
          <w:szCs w:val="28"/>
        </w:rPr>
        <w:t>сертификации, права заявителя, описание процесса оценки, обязанности</w:t>
      </w:r>
      <w:r>
        <w:rPr>
          <w:sz w:val="28"/>
          <w:szCs w:val="28"/>
        </w:rPr>
        <w:t xml:space="preserve"> </w:t>
      </w:r>
      <w:r w:rsidRPr="00460406">
        <w:rPr>
          <w:sz w:val="28"/>
          <w:szCs w:val="28"/>
        </w:rPr>
        <w:t>сертифицированного лица и взносы.</w:t>
      </w:r>
    </w:p>
    <w:p w:rsidR="007125CB" w:rsidRPr="00907F50" w:rsidRDefault="007125CB" w:rsidP="007125CB">
      <w:pPr>
        <w:autoSpaceDE w:val="0"/>
        <w:autoSpaceDN w:val="0"/>
        <w:adjustRightInd w:val="0"/>
        <w:ind w:firstLine="567"/>
        <w:jc w:val="both"/>
        <w:rPr>
          <w:sz w:val="28"/>
          <w:szCs w:val="28"/>
        </w:rPr>
      </w:pPr>
      <w:r w:rsidRPr="00907F50">
        <w:rPr>
          <w:sz w:val="28"/>
          <w:szCs w:val="28"/>
        </w:rPr>
        <w:t>Орган по сертификации должен потребовать заполнения</w:t>
      </w:r>
    </w:p>
    <w:p w:rsidR="007125CB" w:rsidRPr="00907F50" w:rsidRDefault="007125CB" w:rsidP="007125CB">
      <w:pPr>
        <w:autoSpaceDE w:val="0"/>
        <w:autoSpaceDN w:val="0"/>
        <w:adjustRightInd w:val="0"/>
        <w:jc w:val="both"/>
        <w:rPr>
          <w:sz w:val="28"/>
          <w:szCs w:val="28"/>
        </w:rPr>
      </w:pPr>
      <w:r w:rsidRPr="00907F50">
        <w:rPr>
          <w:sz w:val="28"/>
          <w:szCs w:val="28"/>
        </w:rPr>
        <w:t>заявления, подписанного заявителем и отражающего следующую</w:t>
      </w:r>
      <w:r>
        <w:rPr>
          <w:sz w:val="28"/>
          <w:szCs w:val="28"/>
        </w:rPr>
        <w:t xml:space="preserve"> </w:t>
      </w:r>
      <w:r w:rsidRPr="00907F50">
        <w:rPr>
          <w:sz w:val="28"/>
          <w:szCs w:val="28"/>
        </w:rPr>
        <w:t>информацию:</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общую информацию о заявителе, например, имя, адрес и другую</w:t>
      </w:r>
      <w:r>
        <w:rPr>
          <w:sz w:val="28"/>
          <w:szCs w:val="28"/>
        </w:rPr>
        <w:t xml:space="preserve"> </w:t>
      </w:r>
      <w:r w:rsidRPr="00907F50">
        <w:rPr>
          <w:sz w:val="28"/>
          <w:szCs w:val="28"/>
        </w:rPr>
        <w:t>информацию, требуемую для идентификации лица;</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заявляемую область сертификации;</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заявление о том, что лицо обязуется соблюдать требования к</w:t>
      </w:r>
      <w:r>
        <w:rPr>
          <w:sz w:val="28"/>
          <w:szCs w:val="28"/>
        </w:rPr>
        <w:t xml:space="preserve"> </w:t>
      </w:r>
      <w:r w:rsidRPr="00907F50">
        <w:rPr>
          <w:sz w:val="28"/>
          <w:szCs w:val="28"/>
        </w:rPr>
        <w:t>сертификации и предоставлять любую информацию, необходимую для</w:t>
      </w:r>
      <w:r>
        <w:rPr>
          <w:sz w:val="28"/>
          <w:szCs w:val="28"/>
        </w:rPr>
        <w:t xml:space="preserve"> </w:t>
      </w:r>
      <w:r w:rsidRPr="00907F50">
        <w:rPr>
          <w:sz w:val="28"/>
          <w:szCs w:val="28"/>
        </w:rPr>
        <w:t>оценки;</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любую дополнительную информацию, необходимую для</w:t>
      </w:r>
      <w:r>
        <w:rPr>
          <w:sz w:val="28"/>
          <w:szCs w:val="28"/>
        </w:rPr>
        <w:t xml:space="preserve"> </w:t>
      </w:r>
      <w:r w:rsidRPr="00907F50">
        <w:rPr>
          <w:sz w:val="28"/>
          <w:szCs w:val="28"/>
        </w:rPr>
        <w:t>объективной демонстрации соблюдения условий схемы;</w:t>
      </w:r>
    </w:p>
    <w:p w:rsidR="007125CB" w:rsidRDefault="007125CB" w:rsidP="007125CB">
      <w:pPr>
        <w:autoSpaceDE w:val="0"/>
        <w:autoSpaceDN w:val="0"/>
        <w:adjustRightInd w:val="0"/>
        <w:jc w:val="both"/>
        <w:rPr>
          <w:sz w:val="28"/>
          <w:szCs w:val="28"/>
        </w:rPr>
      </w:pPr>
      <w:r>
        <w:rPr>
          <w:sz w:val="28"/>
          <w:szCs w:val="28"/>
        </w:rPr>
        <w:t>-</w:t>
      </w:r>
      <w:r w:rsidRPr="00907F50">
        <w:rPr>
          <w:sz w:val="28"/>
          <w:szCs w:val="28"/>
        </w:rPr>
        <w:t xml:space="preserve"> уведомление заявителя о возможности запроса на удовлетворение</w:t>
      </w:r>
      <w:r>
        <w:rPr>
          <w:sz w:val="28"/>
          <w:szCs w:val="28"/>
        </w:rPr>
        <w:t xml:space="preserve"> </w:t>
      </w:r>
      <w:r w:rsidRPr="00907F50">
        <w:rPr>
          <w:sz w:val="28"/>
          <w:szCs w:val="28"/>
        </w:rPr>
        <w:t>специальных нужд</w:t>
      </w:r>
      <w:r>
        <w:rPr>
          <w:sz w:val="28"/>
          <w:szCs w:val="28"/>
        </w:rPr>
        <w:t>.</w:t>
      </w:r>
    </w:p>
    <w:p w:rsidR="007125CB" w:rsidRPr="0047078F" w:rsidRDefault="007125CB" w:rsidP="007125CB">
      <w:pPr>
        <w:autoSpaceDE w:val="0"/>
        <w:autoSpaceDN w:val="0"/>
        <w:adjustRightInd w:val="0"/>
        <w:ind w:firstLine="567"/>
        <w:jc w:val="both"/>
        <w:rPr>
          <w:b/>
          <w:sz w:val="28"/>
          <w:szCs w:val="28"/>
        </w:rPr>
      </w:pPr>
      <w:r w:rsidRPr="0047078F">
        <w:rPr>
          <w:sz w:val="28"/>
          <w:szCs w:val="28"/>
        </w:rPr>
        <w:t>Орган по сертификации должен проверить заявление для</w:t>
      </w:r>
      <w:r>
        <w:rPr>
          <w:sz w:val="28"/>
          <w:szCs w:val="28"/>
        </w:rPr>
        <w:t xml:space="preserve"> </w:t>
      </w:r>
      <w:r w:rsidRPr="0047078F">
        <w:rPr>
          <w:sz w:val="28"/>
          <w:szCs w:val="28"/>
        </w:rPr>
        <w:t>подтверждения соблюдения заявителем требований схемы сертификации.</w:t>
      </w:r>
    </w:p>
    <w:p w:rsidR="007125CB" w:rsidRDefault="007125CB" w:rsidP="007125CB">
      <w:pPr>
        <w:ind w:firstLine="567"/>
        <w:jc w:val="both"/>
        <w:rPr>
          <w:b/>
          <w:sz w:val="28"/>
          <w:szCs w:val="28"/>
        </w:rPr>
      </w:pPr>
      <w:r w:rsidRPr="00A350C1">
        <w:rPr>
          <w:b/>
          <w:bCs/>
          <w:sz w:val="28"/>
          <w:szCs w:val="28"/>
        </w:rPr>
        <w:t>Процесс оценки.</w:t>
      </w:r>
      <w:r w:rsidRPr="00A350C1">
        <w:rPr>
          <w:sz w:val="28"/>
          <w:szCs w:val="28"/>
        </w:rPr>
        <w:t xml:space="preserve"> Орган по сертификации должен использовать конкретные методы и механизмы оценки в соответствии со схемой сертификации.</w:t>
      </w:r>
      <w:r>
        <w:rPr>
          <w:sz w:val="28"/>
          <w:szCs w:val="28"/>
        </w:rPr>
        <w:t xml:space="preserve"> </w:t>
      </w:r>
      <w:r w:rsidRPr="00A350C1">
        <w:rPr>
          <w:sz w:val="28"/>
          <w:szCs w:val="28"/>
        </w:rPr>
        <w:t>При внесении изменений в схему сертификации, требующей</w:t>
      </w:r>
      <w:r>
        <w:rPr>
          <w:sz w:val="28"/>
          <w:szCs w:val="28"/>
        </w:rPr>
        <w:t xml:space="preserve"> </w:t>
      </w:r>
      <w:r w:rsidRPr="00A350C1">
        <w:rPr>
          <w:sz w:val="28"/>
          <w:szCs w:val="28"/>
        </w:rPr>
        <w:t xml:space="preserve">дополнительной оценки, орган по </w:t>
      </w:r>
      <w:r w:rsidRPr="0010128A">
        <w:rPr>
          <w:sz w:val="28"/>
          <w:szCs w:val="28"/>
        </w:rPr>
        <w:t>сертификации должен документировать и сделать общедоступными конкретные методы и механизмы, необходимые для проверки соответствия сертифицированных лиц измененным требованиям.</w:t>
      </w:r>
      <w:r w:rsidRPr="0010128A">
        <w:rPr>
          <w:b/>
          <w:sz w:val="28"/>
          <w:szCs w:val="28"/>
        </w:rPr>
        <w:t xml:space="preserve"> </w:t>
      </w:r>
      <w:r w:rsidRPr="0010128A">
        <w:rPr>
          <w:sz w:val="28"/>
          <w:szCs w:val="28"/>
        </w:rPr>
        <w:t xml:space="preserve">Для </w:t>
      </w:r>
      <w:r w:rsidRPr="009764C6">
        <w:rPr>
          <w:sz w:val="28"/>
          <w:szCs w:val="28"/>
        </w:rPr>
        <w:t>такой оценки может использоваться повторная сертификация.</w:t>
      </w:r>
    </w:p>
    <w:p w:rsidR="007125CB" w:rsidRPr="009764C6" w:rsidRDefault="007125CB" w:rsidP="007125CB">
      <w:pPr>
        <w:ind w:firstLine="567"/>
        <w:jc w:val="both"/>
        <w:rPr>
          <w:b/>
          <w:sz w:val="28"/>
          <w:szCs w:val="28"/>
        </w:rPr>
      </w:pPr>
      <w:r w:rsidRPr="009764C6">
        <w:rPr>
          <w:sz w:val="28"/>
          <w:szCs w:val="28"/>
        </w:rPr>
        <w:t>Оценка должна быть спланирована и построена таким образом,</w:t>
      </w:r>
      <w:r>
        <w:rPr>
          <w:sz w:val="28"/>
          <w:szCs w:val="28"/>
        </w:rPr>
        <w:t xml:space="preserve"> </w:t>
      </w:r>
      <w:r w:rsidRPr="009764C6">
        <w:rPr>
          <w:sz w:val="28"/>
          <w:szCs w:val="28"/>
        </w:rPr>
        <w:t>чтобы гарантировать объективную и систематическую проверку требований</w:t>
      </w:r>
      <w:r>
        <w:rPr>
          <w:sz w:val="28"/>
          <w:szCs w:val="28"/>
        </w:rPr>
        <w:t xml:space="preserve"> </w:t>
      </w:r>
      <w:r w:rsidRPr="009764C6">
        <w:rPr>
          <w:sz w:val="28"/>
          <w:szCs w:val="28"/>
        </w:rPr>
        <w:t>схемы с документированными доказательствами для подтверждения</w:t>
      </w:r>
      <w:r>
        <w:rPr>
          <w:sz w:val="28"/>
          <w:szCs w:val="28"/>
        </w:rPr>
        <w:t xml:space="preserve"> </w:t>
      </w:r>
      <w:r w:rsidRPr="009764C6">
        <w:rPr>
          <w:sz w:val="28"/>
          <w:szCs w:val="28"/>
        </w:rPr>
        <w:t>компетентности кандидата.</w:t>
      </w:r>
    </w:p>
    <w:p w:rsidR="007125CB" w:rsidRPr="009764C6" w:rsidRDefault="007125CB" w:rsidP="007125CB">
      <w:pPr>
        <w:autoSpaceDE w:val="0"/>
        <w:autoSpaceDN w:val="0"/>
        <w:adjustRightInd w:val="0"/>
        <w:ind w:firstLine="567"/>
        <w:jc w:val="both"/>
        <w:rPr>
          <w:b/>
          <w:sz w:val="28"/>
          <w:szCs w:val="28"/>
        </w:rPr>
      </w:pPr>
      <w:r w:rsidRPr="009764C6">
        <w:rPr>
          <w:sz w:val="28"/>
          <w:szCs w:val="28"/>
        </w:rPr>
        <w:lastRenderedPageBreak/>
        <w:t>Орган по сертификации должен проверить методы оценки кандидатов. обеспечивающей проведение справедливой и действительной оценки, проверить и удовлетворить особые потребности в разумных пределах и с учетом государственных требований без нарушения целостности оценки.</w:t>
      </w:r>
    </w:p>
    <w:p w:rsidR="007125CB" w:rsidRPr="009764C6" w:rsidRDefault="007125CB" w:rsidP="007125CB">
      <w:pPr>
        <w:autoSpaceDE w:val="0"/>
        <w:autoSpaceDN w:val="0"/>
        <w:adjustRightInd w:val="0"/>
        <w:ind w:firstLine="567"/>
        <w:jc w:val="both"/>
        <w:rPr>
          <w:b/>
          <w:sz w:val="28"/>
          <w:szCs w:val="28"/>
        </w:rPr>
      </w:pPr>
      <w:r w:rsidRPr="009764C6">
        <w:rPr>
          <w:sz w:val="28"/>
          <w:szCs w:val="28"/>
        </w:rPr>
        <w:t>Если орган по сертификации учитывает работы, выполненные другим органом, то орган по сертификации должен иметь в наличии соответствующие отчеты, данные и записи для доказательства того, что результаты эквивалентны и соответствуют требованиям схемы сертификации.</w:t>
      </w:r>
    </w:p>
    <w:p w:rsidR="007125CB" w:rsidRPr="009764C6" w:rsidRDefault="007125CB" w:rsidP="007125CB">
      <w:pPr>
        <w:ind w:firstLine="567"/>
        <w:jc w:val="both"/>
        <w:rPr>
          <w:b/>
          <w:sz w:val="28"/>
          <w:szCs w:val="28"/>
        </w:rPr>
      </w:pPr>
      <w:r w:rsidRPr="009764C6">
        <w:rPr>
          <w:b/>
          <w:bCs/>
          <w:sz w:val="28"/>
          <w:szCs w:val="28"/>
        </w:rPr>
        <w:t>Процесс проведения экзамена.</w:t>
      </w:r>
      <w:r w:rsidRPr="009764C6">
        <w:rPr>
          <w:b/>
          <w:sz w:val="28"/>
          <w:szCs w:val="28"/>
        </w:rPr>
        <w:t xml:space="preserve"> </w:t>
      </w:r>
      <w:r w:rsidRPr="009764C6">
        <w:rPr>
          <w:sz w:val="28"/>
          <w:szCs w:val="28"/>
        </w:rPr>
        <w:t>Экзамен должен разрабатываться с целью оценки компетентности и соответствия схеме сертификации письменным, устным, практическим, наблюдательным или другим надежным объективным способом. Требования к экзамену должны гарантировать сопоставимость результатов каждого экзамена по содержанию и сложности, включая обоснованность принятого решения или отказа.</w:t>
      </w:r>
    </w:p>
    <w:p w:rsidR="007125CB" w:rsidRPr="009764C6" w:rsidRDefault="007125CB" w:rsidP="007125CB">
      <w:pPr>
        <w:ind w:firstLine="567"/>
        <w:jc w:val="both"/>
        <w:rPr>
          <w:b/>
          <w:sz w:val="28"/>
          <w:szCs w:val="28"/>
        </w:rPr>
      </w:pPr>
      <w:r w:rsidRPr="009764C6">
        <w:rPr>
          <w:sz w:val="28"/>
          <w:szCs w:val="28"/>
        </w:rPr>
        <w:t>Орган по сертификации должен определить процедуры для обеспечения постоянного управления экзаменами. Критерии для условий проведения экзамена должны быть установлены, задокументированы и контролироваться. Данные условия могут включать освещение, температуру, шум, распределение кандидатов, безопасность кандидата и др.</w:t>
      </w:r>
    </w:p>
    <w:p w:rsidR="007125CB" w:rsidRPr="009764C6" w:rsidRDefault="007125CB" w:rsidP="007125CB">
      <w:pPr>
        <w:ind w:firstLine="567"/>
        <w:jc w:val="both"/>
        <w:rPr>
          <w:b/>
          <w:sz w:val="28"/>
          <w:szCs w:val="28"/>
        </w:rPr>
      </w:pPr>
      <w:r w:rsidRPr="009764C6">
        <w:rPr>
          <w:sz w:val="28"/>
          <w:szCs w:val="28"/>
        </w:rPr>
        <w:t>При использовании технического оборудования в процессе экзамена в случае необходимости оборудование должно быть проверено или калибровано.</w:t>
      </w:r>
    </w:p>
    <w:p w:rsidR="007125CB" w:rsidRPr="009764C6" w:rsidRDefault="007125CB" w:rsidP="007125CB">
      <w:pPr>
        <w:ind w:firstLine="567"/>
        <w:jc w:val="both"/>
        <w:rPr>
          <w:b/>
          <w:sz w:val="28"/>
          <w:szCs w:val="28"/>
        </w:rPr>
      </w:pPr>
      <w:r w:rsidRPr="009764C6">
        <w:rPr>
          <w:sz w:val="28"/>
          <w:szCs w:val="28"/>
        </w:rPr>
        <w:t>Соответствующая методология и процедуры (например, сбор и ведение статистических данных) должны быть документированы и через определенные промежутки времени использоваться с целью подтверждения беспристрастности, действительности, надежности и общего проведения каждого экзамена, а также устранения всех обнаруженных недостатков.</w:t>
      </w:r>
    </w:p>
    <w:p w:rsidR="007125CB" w:rsidRPr="009E3C73" w:rsidRDefault="007125CB" w:rsidP="007125CB">
      <w:pPr>
        <w:ind w:firstLine="567"/>
        <w:jc w:val="both"/>
        <w:rPr>
          <w:sz w:val="28"/>
          <w:szCs w:val="28"/>
        </w:rPr>
      </w:pPr>
      <w:r w:rsidRPr="009E3C73">
        <w:rPr>
          <w:b/>
          <w:bCs/>
          <w:sz w:val="28"/>
          <w:szCs w:val="28"/>
        </w:rPr>
        <w:t xml:space="preserve">Принятие решения о сертификации. </w:t>
      </w:r>
      <w:r w:rsidRPr="009E3C73">
        <w:rPr>
          <w:sz w:val="28"/>
          <w:szCs w:val="28"/>
        </w:rPr>
        <w:t>Информация, полученная в процессе сертификации, должна быть достаточной:</w:t>
      </w:r>
    </w:p>
    <w:p w:rsidR="007125CB" w:rsidRPr="009E3C73" w:rsidRDefault="007125CB" w:rsidP="007125CB">
      <w:pPr>
        <w:autoSpaceDE w:val="0"/>
        <w:autoSpaceDN w:val="0"/>
        <w:adjustRightInd w:val="0"/>
        <w:jc w:val="both"/>
        <w:rPr>
          <w:sz w:val="28"/>
          <w:szCs w:val="28"/>
        </w:rPr>
      </w:pPr>
      <w:r w:rsidRPr="009E3C73">
        <w:rPr>
          <w:sz w:val="28"/>
          <w:szCs w:val="28"/>
        </w:rPr>
        <w:t>a) для принятия решения о сертификации органом по сертификации;</w:t>
      </w:r>
    </w:p>
    <w:p w:rsidR="007125CB" w:rsidRPr="009E3C73" w:rsidRDefault="007125CB" w:rsidP="007125CB">
      <w:pPr>
        <w:jc w:val="both"/>
        <w:rPr>
          <w:sz w:val="28"/>
          <w:szCs w:val="28"/>
        </w:rPr>
      </w:pPr>
      <w:r w:rsidRPr="009E3C73">
        <w:rPr>
          <w:sz w:val="28"/>
          <w:szCs w:val="28"/>
        </w:rPr>
        <w:t>b) для прослеживаемости в случае апелляции или жалобы.</w:t>
      </w:r>
    </w:p>
    <w:p w:rsidR="007125CB" w:rsidRDefault="007125CB" w:rsidP="007125CB">
      <w:pPr>
        <w:autoSpaceDE w:val="0"/>
        <w:autoSpaceDN w:val="0"/>
        <w:adjustRightInd w:val="0"/>
        <w:ind w:firstLine="567"/>
        <w:jc w:val="both"/>
        <w:rPr>
          <w:b/>
          <w:bCs/>
          <w:sz w:val="28"/>
          <w:szCs w:val="28"/>
        </w:rPr>
      </w:pPr>
      <w:r w:rsidRPr="00966B35">
        <w:rPr>
          <w:sz w:val="28"/>
          <w:szCs w:val="28"/>
        </w:rPr>
        <w:t>Решения о выдаче, поддержании, повторной сертификации,</w:t>
      </w:r>
      <w:r>
        <w:rPr>
          <w:sz w:val="28"/>
          <w:szCs w:val="28"/>
        </w:rPr>
        <w:t xml:space="preserve"> </w:t>
      </w:r>
      <w:r w:rsidRPr="00966B35">
        <w:rPr>
          <w:sz w:val="28"/>
          <w:szCs w:val="28"/>
        </w:rPr>
        <w:t>расширении, сокращении, приостановке или отзыве сертификации не</w:t>
      </w:r>
      <w:r>
        <w:rPr>
          <w:sz w:val="28"/>
          <w:szCs w:val="28"/>
        </w:rPr>
        <w:t xml:space="preserve"> </w:t>
      </w:r>
      <w:r w:rsidRPr="00966B35">
        <w:rPr>
          <w:sz w:val="28"/>
          <w:szCs w:val="28"/>
        </w:rPr>
        <w:t>должны передаваться на аутсорсинг.</w:t>
      </w:r>
      <w:r>
        <w:rPr>
          <w:b/>
          <w:bCs/>
          <w:sz w:val="28"/>
          <w:szCs w:val="28"/>
        </w:rPr>
        <w:t xml:space="preserve"> </w:t>
      </w:r>
      <w:r w:rsidRPr="00702A47">
        <w:rPr>
          <w:sz w:val="28"/>
          <w:szCs w:val="28"/>
        </w:rPr>
        <w:t>Орган по сертификации должен ограничивать свое решение о</w:t>
      </w:r>
      <w:r>
        <w:rPr>
          <w:sz w:val="28"/>
          <w:szCs w:val="28"/>
        </w:rPr>
        <w:t xml:space="preserve"> </w:t>
      </w:r>
      <w:r w:rsidRPr="00702A47">
        <w:rPr>
          <w:sz w:val="28"/>
          <w:szCs w:val="28"/>
        </w:rPr>
        <w:t>сертификации вопросами, непосредственно связанными с требованиями</w:t>
      </w:r>
      <w:r>
        <w:rPr>
          <w:sz w:val="28"/>
          <w:szCs w:val="28"/>
        </w:rPr>
        <w:t xml:space="preserve"> </w:t>
      </w:r>
      <w:r w:rsidRPr="00702A47">
        <w:rPr>
          <w:sz w:val="28"/>
          <w:szCs w:val="28"/>
        </w:rPr>
        <w:t>схемы сертификации.</w:t>
      </w:r>
    </w:p>
    <w:p w:rsidR="007125CB" w:rsidRDefault="007125CB" w:rsidP="007125CB">
      <w:pPr>
        <w:autoSpaceDE w:val="0"/>
        <w:autoSpaceDN w:val="0"/>
        <w:adjustRightInd w:val="0"/>
        <w:ind w:firstLine="567"/>
        <w:jc w:val="both"/>
        <w:rPr>
          <w:b/>
          <w:bCs/>
          <w:sz w:val="28"/>
          <w:szCs w:val="28"/>
        </w:rPr>
      </w:pPr>
      <w:r w:rsidRPr="00702A47">
        <w:rPr>
          <w:sz w:val="28"/>
          <w:szCs w:val="28"/>
        </w:rPr>
        <w:t>Решение о сертификации должно приниматься только органом по</w:t>
      </w:r>
      <w:r>
        <w:rPr>
          <w:sz w:val="28"/>
          <w:szCs w:val="28"/>
        </w:rPr>
        <w:t xml:space="preserve"> </w:t>
      </w:r>
      <w:r w:rsidRPr="00702A47">
        <w:rPr>
          <w:sz w:val="28"/>
          <w:szCs w:val="28"/>
        </w:rPr>
        <w:t>сертификации на основании информации, полученной в процессе</w:t>
      </w:r>
      <w:r>
        <w:rPr>
          <w:sz w:val="28"/>
          <w:szCs w:val="28"/>
        </w:rPr>
        <w:t xml:space="preserve"> </w:t>
      </w:r>
      <w:r w:rsidRPr="00702A47">
        <w:rPr>
          <w:sz w:val="28"/>
          <w:szCs w:val="28"/>
        </w:rPr>
        <w:t>сертификации. Персонал, принимающий решение о сертификации, не должен</w:t>
      </w:r>
      <w:r>
        <w:rPr>
          <w:sz w:val="28"/>
          <w:szCs w:val="28"/>
        </w:rPr>
        <w:t xml:space="preserve"> </w:t>
      </w:r>
      <w:r w:rsidRPr="00702A47">
        <w:rPr>
          <w:sz w:val="28"/>
          <w:szCs w:val="28"/>
        </w:rPr>
        <w:t>участвовать в оценке или подготовке кандидата.</w:t>
      </w:r>
      <w:r>
        <w:rPr>
          <w:sz w:val="28"/>
          <w:szCs w:val="28"/>
        </w:rPr>
        <w:t xml:space="preserve"> </w:t>
      </w:r>
    </w:p>
    <w:p w:rsidR="007125CB" w:rsidRPr="00702A47" w:rsidRDefault="007125CB" w:rsidP="007125CB">
      <w:pPr>
        <w:autoSpaceDE w:val="0"/>
        <w:autoSpaceDN w:val="0"/>
        <w:adjustRightInd w:val="0"/>
        <w:ind w:firstLine="567"/>
        <w:jc w:val="both"/>
        <w:rPr>
          <w:b/>
          <w:bCs/>
          <w:sz w:val="28"/>
          <w:szCs w:val="28"/>
        </w:rPr>
      </w:pPr>
      <w:r w:rsidRPr="00702A47">
        <w:rPr>
          <w:sz w:val="28"/>
          <w:szCs w:val="28"/>
        </w:rPr>
        <w:t>Персонал, принимающий решения о сертификации, должен иметь</w:t>
      </w:r>
      <w:r>
        <w:rPr>
          <w:sz w:val="28"/>
          <w:szCs w:val="28"/>
        </w:rPr>
        <w:t xml:space="preserve"> </w:t>
      </w:r>
      <w:r w:rsidRPr="00702A47">
        <w:rPr>
          <w:sz w:val="28"/>
          <w:szCs w:val="28"/>
        </w:rPr>
        <w:t>достаточные опыт и знания процесса сертификации, чтобы определить</w:t>
      </w:r>
      <w:r>
        <w:rPr>
          <w:sz w:val="28"/>
          <w:szCs w:val="28"/>
        </w:rPr>
        <w:t xml:space="preserve"> </w:t>
      </w:r>
      <w:r w:rsidRPr="00702A47">
        <w:rPr>
          <w:sz w:val="28"/>
          <w:szCs w:val="28"/>
        </w:rPr>
        <w:t>соблюдение всех требований к сертификации.</w:t>
      </w:r>
      <w:r>
        <w:rPr>
          <w:b/>
          <w:bCs/>
          <w:sz w:val="28"/>
          <w:szCs w:val="28"/>
        </w:rPr>
        <w:t xml:space="preserve"> </w:t>
      </w:r>
      <w:r w:rsidRPr="00702A47">
        <w:rPr>
          <w:sz w:val="28"/>
          <w:szCs w:val="28"/>
        </w:rPr>
        <w:t>Сертификация не должна предоставляться, пока не будут</w:t>
      </w:r>
      <w:r>
        <w:rPr>
          <w:sz w:val="28"/>
          <w:szCs w:val="28"/>
        </w:rPr>
        <w:t xml:space="preserve"> </w:t>
      </w:r>
      <w:r w:rsidRPr="00702A47">
        <w:rPr>
          <w:sz w:val="28"/>
          <w:szCs w:val="28"/>
        </w:rPr>
        <w:t>выполнены все требования к сертификации.</w:t>
      </w:r>
    </w:p>
    <w:p w:rsidR="007125CB" w:rsidRPr="00702A47" w:rsidRDefault="007125CB" w:rsidP="007125CB">
      <w:pPr>
        <w:autoSpaceDE w:val="0"/>
        <w:autoSpaceDN w:val="0"/>
        <w:adjustRightInd w:val="0"/>
        <w:ind w:firstLine="567"/>
        <w:jc w:val="both"/>
        <w:rPr>
          <w:b/>
          <w:bCs/>
          <w:sz w:val="28"/>
          <w:szCs w:val="28"/>
        </w:rPr>
      </w:pPr>
      <w:r w:rsidRPr="00702A47">
        <w:rPr>
          <w:sz w:val="28"/>
          <w:szCs w:val="28"/>
        </w:rPr>
        <w:lastRenderedPageBreak/>
        <w:t>Орган по сертификации должен предоставить сертификаты всем</w:t>
      </w:r>
      <w:r>
        <w:rPr>
          <w:sz w:val="28"/>
          <w:szCs w:val="28"/>
        </w:rPr>
        <w:t xml:space="preserve"> </w:t>
      </w:r>
      <w:r w:rsidRPr="00702A47">
        <w:rPr>
          <w:sz w:val="28"/>
          <w:szCs w:val="28"/>
        </w:rPr>
        <w:t>сертифицированным лицам. Орган по сертификации должен быть</w:t>
      </w:r>
      <w:r>
        <w:rPr>
          <w:sz w:val="28"/>
          <w:szCs w:val="28"/>
        </w:rPr>
        <w:t xml:space="preserve"> </w:t>
      </w:r>
      <w:r w:rsidRPr="00702A47">
        <w:rPr>
          <w:sz w:val="28"/>
          <w:szCs w:val="28"/>
        </w:rPr>
        <w:t>единственным владельцем сертификатов. Сертификат должен быть оформлен</w:t>
      </w:r>
      <w:r>
        <w:rPr>
          <w:sz w:val="28"/>
          <w:szCs w:val="28"/>
        </w:rPr>
        <w:t xml:space="preserve"> </w:t>
      </w:r>
      <w:r w:rsidRPr="00702A47">
        <w:rPr>
          <w:sz w:val="28"/>
          <w:szCs w:val="28"/>
        </w:rPr>
        <w:t>в виде письма, карточки или другого утвержденного формата и подписан</w:t>
      </w:r>
      <w:r>
        <w:rPr>
          <w:sz w:val="28"/>
          <w:szCs w:val="28"/>
        </w:rPr>
        <w:t xml:space="preserve"> </w:t>
      </w:r>
      <w:r w:rsidRPr="00702A47">
        <w:rPr>
          <w:sz w:val="28"/>
          <w:szCs w:val="28"/>
        </w:rPr>
        <w:t>ответственным лицом органа по сертификации.</w:t>
      </w:r>
    </w:p>
    <w:p w:rsidR="007125CB" w:rsidRPr="00702A47" w:rsidRDefault="007125CB" w:rsidP="007125CB">
      <w:pPr>
        <w:autoSpaceDE w:val="0"/>
        <w:autoSpaceDN w:val="0"/>
        <w:adjustRightInd w:val="0"/>
        <w:ind w:firstLine="567"/>
        <w:jc w:val="both"/>
        <w:rPr>
          <w:sz w:val="28"/>
          <w:szCs w:val="28"/>
        </w:rPr>
      </w:pPr>
      <w:r w:rsidRPr="00702A47">
        <w:rPr>
          <w:sz w:val="28"/>
          <w:szCs w:val="28"/>
        </w:rPr>
        <w:t>Сертификаты должны содержать следующую</w:t>
      </w:r>
      <w:r>
        <w:rPr>
          <w:sz w:val="28"/>
          <w:szCs w:val="28"/>
        </w:rPr>
        <w:t xml:space="preserve"> </w:t>
      </w:r>
      <w:r w:rsidRPr="00702A47">
        <w:rPr>
          <w:sz w:val="28"/>
          <w:szCs w:val="28"/>
        </w:rPr>
        <w:t>информацию:</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фамилию, имя, отчество сертифицированного лица;</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уникальную идентификацию;</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наименование органа по сертификации;</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ссылка на схему сертификации, стандарт или другой</w:t>
      </w:r>
    </w:p>
    <w:p w:rsidR="007125CB" w:rsidRPr="00702A47" w:rsidRDefault="007125CB" w:rsidP="007125CB">
      <w:pPr>
        <w:autoSpaceDE w:val="0"/>
        <w:autoSpaceDN w:val="0"/>
        <w:adjustRightInd w:val="0"/>
        <w:jc w:val="both"/>
        <w:rPr>
          <w:sz w:val="28"/>
          <w:szCs w:val="28"/>
        </w:rPr>
      </w:pPr>
      <w:r w:rsidRPr="00702A47">
        <w:rPr>
          <w:sz w:val="28"/>
          <w:szCs w:val="28"/>
        </w:rPr>
        <w:t>соответствующий документ, включая дату издания, если применимо;</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область сертификации, включая условия и ограничения действия,</w:t>
      </w:r>
    </w:p>
    <w:p w:rsidR="007125CB" w:rsidRPr="00702A47" w:rsidRDefault="007125CB" w:rsidP="007125CB">
      <w:pPr>
        <w:autoSpaceDE w:val="0"/>
        <w:autoSpaceDN w:val="0"/>
        <w:adjustRightInd w:val="0"/>
        <w:jc w:val="both"/>
        <w:rPr>
          <w:sz w:val="28"/>
          <w:szCs w:val="28"/>
        </w:rPr>
      </w:pPr>
      <w:r w:rsidRPr="00702A47">
        <w:rPr>
          <w:sz w:val="28"/>
          <w:szCs w:val="28"/>
        </w:rPr>
        <w:t>если применимо;</w:t>
      </w:r>
    </w:p>
    <w:p w:rsidR="007125CB" w:rsidRPr="00702A47" w:rsidRDefault="007125CB" w:rsidP="007125CB">
      <w:pPr>
        <w:autoSpaceDE w:val="0"/>
        <w:autoSpaceDN w:val="0"/>
        <w:adjustRightInd w:val="0"/>
        <w:jc w:val="both"/>
        <w:rPr>
          <w:b/>
          <w:bCs/>
          <w:sz w:val="28"/>
          <w:szCs w:val="28"/>
        </w:rPr>
      </w:pPr>
      <w:r>
        <w:rPr>
          <w:sz w:val="28"/>
          <w:szCs w:val="28"/>
        </w:rPr>
        <w:t>-</w:t>
      </w:r>
      <w:r w:rsidRPr="00702A47">
        <w:rPr>
          <w:sz w:val="28"/>
          <w:szCs w:val="28"/>
        </w:rPr>
        <w:t xml:space="preserve"> дату вступления сертификата в силу и дату истечения срока</w:t>
      </w:r>
      <w:r>
        <w:rPr>
          <w:sz w:val="28"/>
          <w:szCs w:val="28"/>
        </w:rPr>
        <w:t xml:space="preserve"> </w:t>
      </w:r>
      <w:r w:rsidRPr="00702A47">
        <w:rPr>
          <w:sz w:val="28"/>
          <w:szCs w:val="28"/>
        </w:rPr>
        <w:t>действия.</w:t>
      </w:r>
    </w:p>
    <w:p w:rsidR="007125CB" w:rsidRPr="00755442" w:rsidRDefault="007125CB" w:rsidP="007125CB">
      <w:pPr>
        <w:ind w:firstLine="567"/>
        <w:jc w:val="both"/>
        <w:rPr>
          <w:b/>
          <w:bCs/>
          <w:sz w:val="28"/>
          <w:szCs w:val="28"/>
        </w:rPr>
      </w:pPr>
      <w:r w:rsidRPr="00755442">
        <w:rPr>
          <w:sz w:val="28"/>
          <w:szCs w:val="28"/>
        </w:rPr>
        <w:t>Сертификат должен быть разработан с целью уменьшения риска</w:t>
      </w:r>
      <w:r>
        <w:rPr>
          <w:b/>
          <w:bCs/>
          <w:sz w:val="28"/>
          <w:szCs w:val="28"/>
        </w:rPr>
        <w:t xml:space="preserve"> </w:t>
      </w:r>
      <w:r w:rsidRPr="00755442">
        <w:rPr>
          <w:sz w:val="28"/>
          <w:szCs w:val="28"/>
        </w:rPr>
        <w:t>подделки.</w:t>
      </w:r>
    </w:p>
    <w:p w:rsidR="007125CB" w:rsidRDefault="007125CB" w:rsidP="007125CB">
      <w:pPr>
        <w:autoSpaceDE w:val="0"/>
        <w:autoSpaceDN w:val="0"/>
        <w:adjustRightInd w:val="0"/>
        <w:ind w:firstLine="567"/>
        <w:jc w:val="both"/>
        <w:rPr>
          <w:b/>
          <w:bCs/>
          <w:sz w:val="28"/>
          <w:szCs w:val="28"/>
        </w:rPr>
      </w:pPr>
    </w:p>
    <w:p w:rsidR="007125CB" w:rsidRPr="00755442" w:rsidRDefault="007125CB" w:rsidP="007125CB">
      <w:pPr>
        <w:autoSpaceDE w:val="0"/>
        <w:autoSpaceDN w:val="0"/>
        <w:adjustRightInd w:val="0"/>
        <w:ind w:firstLine="567"/>
        <w:jc w:val="both"/>
        <w:rPr>
          <w:b/>
          <w:bCs/>
          <w:sz w:val="28"/>
          <w:szCs w:val="28"/>
        </w:rPr>
      </w:pPr>
      <w:r>
        <w:rPr>
          <w:b/>
          <w:bCs/>
          <w:sz w:val="28"/>
          <w:szCs w:val="28"/>
        </w:rPr>
        <w:t xml:space="preserve">2.4.3.7 </w:t>
      </w:r>
      <w:r w:rsidRPr="00755442">
        <w:rPr>
          <w:b/>
          <w:bCs/>
          <w:sz w:val="28"/>
          <w:szCs w:val="28"/>
        </w:rPr>
        <w:t>Приостановка, аннулирование или сокращение области</w:t>
      </w:r>
      <w:r>
        <w:rPr>
          <w:b/>
          <w:bCs/>
          <w:sz w:val="28"/>
          <w:szCs w:val="28"/>
        </w:rPr>
        <w:t xml:space="preserve"> </w:t>
      </w:r>
      <w:r w:rsidRPr="00755442">
        <w:rPr>
          <w:b/>
          <w:bCs/>
          <w:sz w:val="28"/>
          <w:szCs w:val="28"/>
        </w:rPr>
        <w:t>сертификации</w:t>
      </w:r>
      <w:r>
        <w:rPr>
          <w:b/>
          <w:bCs/>
          <w:sz w:val="28"/>
          <w:szCs w:val="28"/>
        </w:rPr>
        <w:t xml:space="preserve"> </w:t>
      </w:r>
    </w:p>
    <w:p w:rsidR="007125CB" w:rsidRPr="00755442" w:rsidRDefault="007125CB" w:rsidP="007125CB">
      <w:pPr>
        <w:autoSpaceDE w:val="0"/>
        <w:autoSpaceDN w:val="0"/>
        <w:adjustRightInd w:val="0"/>
        <w:ind w:firstLine="567"/>
        <w:jc w:val="both"/>
        <w:rPr>
          <w:b/>
          <w:bCs/>
          <w:sz w:val="28"/>
          <w:szCs w:val="28"/>
        </w:rPr>
      </w:pPr>
      <w:r w:rsidRPr="00755442">
        <w:rPr>
          <w:sz w:val="28"/>
          <w:szCs w:val="28"/>
        </w:rPr>
        <w:t>Орган по сертификации должен иметь политику и</w:t>
      </w:r>
      <w:r>
        <w:rPr>
          <w:sz w:val="28"/>
          <w:szCs w:val="28"/>
        </w:rPr>
        <w:t xml:space="preserve"> </w:t>
      </w:r>
      <w:r w:rsidRPr="00755442">
        <w:rPr>
          <w:sz w:val="28"/>
          <w:szCs w:val="28"/>
        </w:rPr>
        <w:t>документированную (-ые) процедуру (-ы) по приостановке или отзыву</w:t>
      </w:r>
      <w:r>
        <w:rPr>
          <w:sz w:val="28"/>
          <w:szCs w:val="28"/>
        </w:rPr>
        <w:t xml:space="preserve"> </w:t>
      </w:r>
      <w:r w:rsidRPr="00755442">
        <w:rPr>
          <w:sz w:val="28"/>
          <w:szCs w:val="28"/>
        </w:rPr>
        <w:t>сертификации или сокращению области сертификации, предусматривающие</w:t>
      </w:r>
      <w:r>
        <w:rPr>
          <w:sz w:val="28"/>
          <w:szCs w:val="28"/>
        </w:rPr>
        <w:t xml:space="preserve"> </w:t>
      </w:r>
      <w:r w:rsidRPr="00755442">
        <w:rPr>
          <w:sz w:val="28"/>
          <w:szCs w:val="28"/>
        </w:rPr>
        <w:t>последующие действия органа по сертификации.</w:t>
      </w:r>
    </w:p>
    <w:p w:rsidR="007125CB" w:rsidRDefault="007125CB" w:rsidP="007125CB">
      <w:pPr>
        <w:autoSpaceDE w:val="0"/>
        <w:autoSpaceDN w:val="0"/>
        <w:adjustRightInd w:val="0"/>
        <w:ind w:firstLine="567"/>
        <w:jc w:val="both"/>
        <w:rPr>
          <w:b/>
          <w:bCs/>
          <w:sz w:val="28"/>
          <w:szCs w:val="28"/>
        </w:rPr>
      </w:pPr>
      <w:r w:rsidRPr="00F23335">
        <w:rPr>
          <w:sz w:val="28"/>
          <w:szCs w:val="28"/>
        </w:rPr>
        <w:t>В случае неустранения причин, послуживших основанием</w:t>
      </w:r>
      <w:r>
        <w:rPr>
          <w:sz w:val="28"/>
          <w:szCs w:val="28"/>
        </w:rPr>
        <w:t xml:space="preserve"> </w:t>
      </w:r>
      <w:r w:rsidRPr="00F23335">
        <w:rPr>
          <w:sz w:val="28"/>
          <w:szCs w:val="28"/>
        </w:rPr>
        <w:t>приостановки сертификации, в установленные органом по сертификации</w:t>
      </w:r>
      <w:r>
        <w:rPr>
          <w:sz w:val="28"/>
          <w:szCs w:val="28"/>
        </w:rPr>
        <w:t xml:space="preserve"> </w:t>
      </w:r>
      <w:r w:rsidRPr="00F23335">
        <w:rPr>
          <w:sz w:val="28"/>
          <w:szCs w:val="28"/>
        </w:rPr>
        <w:t>сроки, сертификация должна быть отозвана или сокращена область</w:t>
      </w:r>
      <w:r>
        <w:rPr>
          <w:sz w:val="28"/>
          <w:szCs w:val="28"/>
        </w:rPr>
        <w:t xml:space="preserve"> </w:t>
      </w:r>
      <w:r w:rsidRPr="00F23335">
        <w:rPr>
          <w:sz w:val="28"/>
          <w:szCs w:val="28"/>
        </w:rPr>
        <w:t>сертификации.</w:t>
      </w:r>
    </w:p>
    <w:p w:rsidR="007125CB" w:rsidRDefault="007125CB" w:rsidP="007125CB">
      <w:pPr>
        <w:autoSpaceDE w:val="0"/>
        <w:autoSpaceDN w:val="0"/>
        <w:adjustRightInd w:val="0"/>
        <w:ind w:firstLine="567"/>
        <w:jc w:val="both"/>
        <w:rPr>
          <w:b/>
          <w:bCs/>
          <w:sz w:val="28"/>
          <w:szCs w:val="28"/>
        </w:rPr>
      </w:pPr>
      <w:r w:rsidRPr="005166FF">
        <w:rPr>
          <w:sz w:val="28"/>
          <w:szCs w:val="28"/>
        </w:rPr>
        <w:t>Между органом по сертификации и сертифицированным лицом</w:t>
      </w:r>
      <w:r>
        <w:rPr>
          <w:sz w:val="28"/>
          <w:szCs w:val="28"/>
        </w:rPr>
        <w:t xml:space="preserve"> </w:t>
      </w:r>
      <w:r w:rsidRPr="005166FF">
        <w:rPr>
          <w:sz w:val="28"/>
          <w:szCs w:val="28"/>
        </w:rPr>
        <w:t>должно быть подписано имеющее юридическую силу соглашение,</w:t>
      </w:r>
      <w:r>
        <w:rPr>
          <w:sz w:val="28"/>
          <w:szCs w:val="28"/>
        </w:rPr>
        <w:t xml:space="preserve"> </w:t>
      </w:r>
      <w:r w:rsidRPr="005166FF">
        <w:rPr>
          <w:sz w:val="28"/>
          <w:szCs w:val="28"/>
        </w:rPr>
        <w:t>обязывающее сертифицированное лицо прекратить деятельность в области</w:t>
      </w:r>
      <w:r>
        <w:rPr>
          <w:sz w:val="28"/>
          <w:szCs w:val="28"/>
        </w:rPr>
        <w:t xml:space="preserve"> </w:t>
      </w:r>
      <w:r w:rsidRPr="005166FF">
        <w:rPr>
          <w:sz w:val="28"/>
          <w:szCs w:val="28"/>
        </w:rPr>
        <w:t>сертификации в случае приостановки сертификации.</w:t>
      </w:r>
    </w:p>
    <w:p w:rsidR="007125CB" w:rsidRPr="005166FF" w:rsidRDefault="007125CB" w:rsidP="007125CB">
      <w:pPr>
        <w:autoSpaceDE w:val="0"/>
        <w:autoSpaceDN w:val="0"/>
        <w:adjustRightInd w:val="0"/>
        <w:ind w:firstLine="567"/>
        <w:jc w:val="both"/>
        <w:rPr>
          <w:b/>
          <w:bCs/>
          <w:sz w:val="28"/>
          <w:szCs w:val="28"/>
        </w:rPr>
      </w:pPr>
      <w:r w:rsidRPr="005166FF">
        <w:rPr>
          <w:sz w:val="28"/>
          <w:szCs w:val="28"/>
        </w:rPr>
        <w:t>Между органом по сертификации и сертифицированным лицом</w:t>
      </w:r>
      <w:r>
        <w:rPr>
          <w:sz w:val="28"/>
          <w:szCs w:val="28"/>
        </w:rPr>
        <w:t xml:space="preserve"> </w:t>
      </w:r>
      <w:r w:rsidRPr="005166FF">
        <w:rPr>
          <w:sz w:val="28"/>
          <w:szCs w:val="28"/>
        </w:rPr>
        <w:t>должно быть подписано имеющее юридическую силу соглашение, согласно</w:t>
      </w:r>
      <w:r>
        <w:rPr>
          <w:sz w:val="28"/>
          <w:szCs w:val="28"/>
        </w:rPr>
        <w:t xml:space="preserve"> </w:t>
      </w:r>
      <w:r w:rsidRPr="005166FF">
        <w:rPr>
          <w:sz w:val="28"/>
          <w:szCs w:val="28"/>
        </w:rPr>
        <w:t>которому сертифицированное лицо в случае отзыва сертификации должен</w:t>
      </w:r>
      <w:r>
        <w:rPr>
          <w:sz w:val="28"/>
          <w:szCs w:val="28"/>
        </w:rPr>
        <w:t xml:space="preserve"> </w:t>
      </w:r>
      <w:r w:rsidRPr="005166FF">
        <w:rPr>
          <w:sz w:val="28"/>
          <w:szCs w:val="28"/>
        </w:rPr>
        <w:t>прекратить использование ссылок на статус сертификации.</w:t>
      </w:r>
    </w:p>
    <w:p w:rsidR="007125CB" w:rsidRDefault="007125CB" w:rsidP="007125CB">
      <w:pPr>
        <w:ind w:firstLine="567"/>
        <w:jc w:val="both"/>
        <w:rPr>
          <w:rFonts w:ascii="TimesNewRoman,Bold" w:hAnsi="TimesNewRoman,Bold" w:cs="TimesNewRoman,Bold"/>
          <w:b/>
          <w:bCs/>
          <w:sz w:val="28"/>
          <w:szCs w:val="28"/>
        </w:rPr>
      </w:pPr>
    </w:p>
    <w:p w:rsidR="007125CB" w:rsidRDefault="007125CB" w:rsidP="007125CB">
      <w:pPr>
        <w:ind w:firstLine="567"/>
        <w:jc w:val="both"/>
        <w:rPr>
          <w:b/>
          <w:bCs/>
          <w:sz w:val="28"/>
          <w:szCs w:val="28"/>
        </w:rPr>
      </w:pPr>
      <w:r w:rsidRPr="005166FF">
        <w:rPr>
          <w:b/>
          <w:bCs/>
          <w:sz w:val="28"/>
          <w:szCs w:val="28"/>
        </w:rPr>
        <w:t>2.4.</w:t>
      </w:r>
      <w:r>
        <w:rPr>
          <w:b/>
          <w:bCs/>
          <w:sz w:val="28"/>
          <w:szCs w:val="28"/>
        </w:rPr>
        <w:t>3.</w:t>
      </w:r>
      <w:r w:rsidRPr="005166FF">
        <w:rPr>
          <w:b/>
          <w:bCs/>
          <w:sz w:val="28"/>
          <w:szCs w:val="28"/>
        </w:rPr>
        <w:t>8 Процес</w:t>
      </w:r>
      <w:r>
        <w:rPr>
          <w:b/>
          <w:bCs/>
          <w:sz w:val="28"/>
          <w:szCs w:val="28"/>
        </w:rPr>
        <w:t>с повторной сертификации</w:t>
      </w:r>
    </w:p>
    <w:p w:rsidR="007125CB" w:rsidRDefault="007125CB" w:rsidP="007125CB">
      <w:pPr>
        <w:ind w:firstLine="567"/>
        <w:jc w:val="both"/>
        <w:rPr>
          <w:b/>
          <w:bCs/>
          <w:sz w:val="28"/>
          <w:szCs w:val="28"/>
        </w:rPr>
      </w:pPr>
      <w:r w:rsidRPr="005166FF">
        <w:rPr>
          <w:sz w:val="28"/>
          <w:szCs w:val="28"/>
        </w:rPr>
        <w:t>Орган по сертификации должен иметь документированную (-ые)</w:t>
      </w:r>
      <w:r>
        <w:rPr>
          <w:sz w:val="28"/>
          <w:szCs w:val="28"/>
        </w:rPr>
        <w:t xml:space="preserve"> </w:t>
      </w:r>
      <w:r w:rsidRPr="005166FF">
        <w:rPr>
          <w:sz w:val="28"/>
          <w:szCs w:val="28"/>
        </w:rPr>
        <w:t>процедуру (-ы) по выполнению процесса повторной сертификации в</w:t>
      </w:r>
      <w:r>
        <w:rPr>
          <w:sz w:val="28"/>
          <w:szCs w:val="28"/>
        </w:rPr>
        <w:t xml:space="preserve"> </w:t>
      </w:r>
      <w:r w:rsidRPr="005166FF">
        <w:rPr>
          <w:sz w:val="28"/>
          <w:szCs w:val="28"/>
        </w:rPr>
        <w:t>соответствии с требованиями схемы сертификации.</w:t>
      </w:r>
      <w:r>
        <w:rPr>
          <w:sz w:val="28"/>
          <w:szCs w:val="28"/>
        </w:rPr>
        <w:t xml:space="preserve"> </w:t>
      </w:r>
      <w:r w:rsidRPr="005166FF">
        <w:rPr>
          <w:sz w:val="28"/>
          <w:szCs w:val="28"/>
        </w:rPr>
        <w:t>В процессе повторной сертификации орган по сертификации</w:t>
      </w:r>
      <w:r>
        <w:rPr>
          <w:sz w:val="28"/>
          <w:szCs w:val="28"/>
        </w:rPr>
        <w:t xml:space="preserve"> </w:t>
      </w:r>
      <w:r w:rsidRPr="005166FF">
        <w:rPr>
          <w:sz w:val="28"/>
          <w:szCs w:val="28"/>
        </w:rPr>
        <w:t>должен гарантировать компетентность сертифицированного лица и</w:t>
      </w:r>
      <w:r>
        <w:rPr>
          <w:sz w:val="28"/>
          <w:szCs w:val="28"/>
        </w:rPr>
        <w:t xml:space="preserve"> </w:t>
      </w:r>
      <w:r w:rsidRPr="005166FF">
        <w:rPr>
          <w:sz w:val="28"/>
          <w:szCs w:val="28"/>
        </w:rPr>
        <w:t>постоянное соблюдение им требований соответствующей схемы</w:t>
      </w:r>
      <w:r>
        <w:rPr>
          <w:sz w:val="28"/>
          <w:szCs w:val="28"/>
        </w:rPr>
        <w:t xml:space="preserve"> </w:t>
      </w:r>
      <w:r w:rsidRPr="005166FF">
        <w:rPr>
          <w:sz w:val="28"/>
          <w:szCs w:val="28"/>
        </w:rPr>
        <w:t>сертификации.</w:t>
      </w:r>
    </w:p>
    <w:p w:rsidR="007125CB" w:rsidRPr="005166FF" w:rsidRDefault="007125CB" w:rsidP="007125CB">
      <w:pPr>
        <w:ind w:firstLine="567"/>
        <w:jc w:val="both"/>
        <w:rPr>
          <w:b/>
          <w:bCs/>
          <w:sz w:val="28"/>
          <w:szCs w:val="28"/>
        </w:rPr>
      </w:pPr>
      <w:r w:rsidRPr="005166FF">
        <w:rPr>
          <w:sz w:val="28"/>
          <w:szCs w:val="28"/>
        </w:rPr>
        <w:t>Период проведения повторной сертификации должен</w:t>
      </w:r>
      <w:r>
        <w:rPr>
          <w:sz w:val="28"/>
          <w:szCs w:val="28"/>
        </w:rPr>
        <w:t xml:space="preserve"> </w:t>
      </w:r>
      <w:r w:rsidRPr="005166FF">
        <w:rPr>
          <w:sz w:val="28"/>
          <w:szCs w:val="28"/>
        </w:rPr>
        <w:t>соответствовать требованиям схемы. Повторная сертификация должна</w:t>
      </w:r>
      <w:r>
        <w:rPr>
          <w:sz w:val="28"/>
          <w:szCs w:val="28"/>
        </w:rPr>
        <w:t xml:space="preserve"> </w:t>
      </w:r>
      <w:r w:rsidRPr="005166FF">
        <w:rPr>
          <w:sz w:val="28"/>
          <w:szCs w:val="28"/>
        </w:rPr>
        <w:t>основываться на следующих аспектах:</w:t>
      </w:r>
    </w:p>
    <w:p w:rsidR="007125CB" w:rsidRPr="005166FF" w:rsidRDefault="007125CB" w:rsidP="007125CB">
      <w:pPr>
        <w:autoSpaceDE w:val="0"/>
        <w:autoSpaceDN w:val="0"/>
        <w:adjustRightInd w:val="0"/>
        <w:jc w:val="both"/>
        <w:rPr>
          <w:sz w:val="28"/>
          <w:szCs w:val="28"/>
        </w:rPr>
      </w:pPr>
      <w:r>
        <w:rPr>
          <w:sz w:val="28"/>
          <w:szCs w:val="28"/>
        </w:rPr>
        <w:lastRenderedPageBreak/>
        <w:t>-</w:t>
      </w:r>
      <w:r w:rsidRPr="005166FF">
        <w:rPr>
          <w:sz w:val="28"/>
          <w:szCs w:val="28"/>
        </w:rPr>
        <w:t xml:space="preserve"> нормативные требования;</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изменения в нормативных документах;</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изменения в требованиях соответствующих схем;</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состояние и уровень развития индустрии или отрасли, в которой</w:t>
      </w:r>
      <w:r>
        <w:rPr>
          <w:sz w:val="28"/>
          <w:szCs w:val="28"/>
        </w:rPr>
        <w:t xml:space="preserve"> </w:t>
      </w:r>
      <w:r w:rsidRPr="005166FF">
        <w:rPr>
          <w:sz w:val="28"/>
          <w:szCs w:val="28"/>
        </w:rPr>
        <w:t>работает сертифицированное лицо;</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риски, связанные с деятельностью некомпетентного специалиста;</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произошедшие изменения в технологии и требованиях к</w:t>
      </w:r>
      <w:r>
        <w:rPr>
          <w:sz w:val="28"/>
          <w:szCs w:val="28"/>
        </w:rPr>
        <w:t xml:space="preserve"> </w:t>
      </w:r>
      <w:r w:rsidRPr="005166FF">
        <w:rPr>
          <w:sz w:val="28"/>
          <w:szCs w:val="28"/>
        </w:rPr>
        <w:t>сертифицированным лицам;</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требования заинтересованных сторон;</w:t>
      </w:r>
    </w:p>
    <w:p w:rsidR="007125CB" w:rsidRPr="005166FF" w:rsidRDefault="007125CB" w:rsidP="007125CB">
      <w:pPr>
        <w:autoSpaceDE w:val="0"/>
        <w:autoSpaceDN w:val="0"/>
        <w:adjustRightInd w:val="0"/>
        <w:jc w:val="both"/>
        <w:rPr>
          <w:b/>
          <w:sz w:val="28"/>
          <w:szCs w:val="28"/>
        </w:rPr>
      </w:pPr>
      <w:r>
        <w:rPr>
          <w:sz w:val="28"/>
          <w:szCs w:val="28"/>
        </w:rPr>
        <w:t>-</w:t>
      </w:r>
      <w:r w:rsidRPr="005166FF">
        <w:rPr>
          <w:sz w:val="28"/>
          <w:szCs w:val="28"/>
        </w:rPr>
        <w:t xml:space="preserve"> периодичность и содержание наблюдений, если требуется в</w:t>
      </w:r>
      <w:r>
        <w:rPr>
          <w:sz w:val="28"/>
          <w:szCs w:val="28"/>
        </w:rPr>
        <w:t xml:space="preserve"> </w:t>
      </w:r>
      <w:r w:rsidRPr="005166FF">
        <w:rPr>
          <w:sz w:val="28"/>
          <w:szCs w:val="28"/>
        </w:rPr>
        <w:t>соответствии со схемой сертификации.</w:t>
      </w:r>
    </w:p>
    <w:p w:rsidR="007125CB" w:rsidRPr="002A5F45" w:rsidRDefault="007125CB" w:rsidP="007125CB">
      <w:pPr>
        <w:autoSpaceDE w:val="0"/>
        <w:autoSpaceDN w:val="0"/>
        <w:adjustRightInd w:val="0"/>
        <w:ind w:firstLine="567"/>
        <w:jc w:val="both"/>
        <w:rPr>
          <w:b/>
          <w:sz w:val="28"/>
          <w:szCs w:val="28"/>
        </w:rPr>
      </w:pPr>
      <w:r w:rsidRPr="002A5F45">
        <w:rPr>
          <w:sz w:val="28"/>
          <w:szCs w:val="28"/>
        </w:rPr>
        <w:t>Установленный процесс повторной сертификации должен быть</w:t>
      </w:r>
      <w:r>
        <w:rPr>
          <w:sz w:val="28"/>
          <w:szCs w:val="28"/>
        </w:rPr>
        <w:t xml:space="preserve"> </w:t>
      </w:r>
      <w:r w:rsidRPr="002A5F45">
        <w:rPr>
          <w:sz w:val="28"/>
          <w:szCs w:val="28"/>
        </w:rPr>
        <w:t>достаточным для обеспечения беспристрастной оценки с целью</w:t>
      </w:r>
      <w:r>
        <w:rPr>
          <w:sz w:val="28"/>
          <w:szCs w:val="28"/>
        </w:rPr>
        <w:t xml:space="preserve"> </w:t>
      </w:r>
      <w:r w:rsidRPr="002A5F45">
        <w:rPr>
          <w:sz w:val="28"/>
          <w:szCs w:val="28"/>
        </w:rPr>
        <w:t>подтверждения компетентности сертифицированного лица.</w:t>
      </w:r>
      <w:r>
        <w:rPr>
          <w:sz w:val="28"/>
          <w:szCs w:val="28"/>
        </w:rPr>
        <w:t xml:space="preserve"> </w:t>
      </w:r>
      <w:r w:rsidRPr="002A5F45">
        <w:rPr>
          <w:sz w:val="28"/>
          <w:szCs w:val="28"/>
        </w:rPr>
        <w:t>В соответствии со схемой сертификации повторная сертификация</w:t>
      </w:r>
      <w:r>
        <w:rPr>
          <w:sz w:val="28"/>
          <w:szCs w:val="28"/>
        </w:rPr>
        <w:t xml:space="preserve"> </w:t>
      </w:r>
      <w:r w:rsidRPr="002A5F45">
        <w:rPr>
          <w:sz w:val="28"/>
          <w:szCs w:val="28"/>
        </w:rPr>
        <w:t>предусматривает следующие действия:</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оценка на месте;</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повышение квалификации;</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собеседование;</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подтверждение удовлетворительной работы и записей об опыте</w:t>
      </w:r>
      <w:r>
        <w:rPr>
          <w:sz w:val="28"/>
          <w:szCs w:val="28"/>
        </w:rPr>
        <w:t xml:space="preserve"> </w:t>
      </w:r>
      <w:r w:rsidRPr="002A5F45">
        <w:rPr>
          <w:sz w:val="28"/>
          <w:szCs w:val="28"/>
        </w:rPr>
        <w:t>работы;</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экзамен;</w:t>
      </w:r>
    </w:p>
    <w:p w:rsidR="007125CB" w:rsidRPr="002A5F45" w:rsidRDefault="007125CB" w:rsidP="007125CB">
      <w:pPr>
        <w:autoSpaceDE w:val="0"/>
        <w:autoSpaceDN w:val="0"/>
        <w:adjustRightInd w:val="0"/>
        <w:jc w:val="both"/>
        <w:rPr>
          <w:b/>
          <w:sz w:val="28"/>
          <w:szCs w:val="28"/>
        </w:rPr>
      </w:pPr>
      <w:r>
        <w:rPr>
          <w:sz w:val="28"/>
          <w:szCs w:val="28"/>
        </w:rPr>
        <w:t>-</w:t>
      </w:r>
      <w:r w:rsidRPr="002A5F45">
        <w:rPr>
          <w:sz w:val="28"/>
          <w:szCs w:val="28"/>
        </w:rPr>
        <w:t xml:space="preserve"> проверка физических способностей по отношению к</w:t>
      </w:r>
      <w:r>
        <w:rPr>
          <w:sz w:val="28"/>
          <w:szCs w:val="28"/>
        </w:rPr>
        <w:t xml:space="preserve"> </w:t>
      </w:r>
      <w:r w:rsidRPr="002A5F45">
        <w:rPr>
          <w:sz w:val="28"/>
          <w:szCs w:val="28"/>
        </w:rPr>
        <w:t>компетентности.</w:t>
      </w:r>
    </w:p>
    <w:p w:rsidR="007125CB" w:rsidRPr="002A5F45" w:rsidRDefault="007125CB" w:rsidP="007125CB">
      <w:pPr>
        <w:ind w:firstLine="567"/>
        <w:jc w:val="both"/>
        <w:rPr>
          <w:b/>
          <w:sz w:val="28"/>
          <w:szCs w:val="28"/>
        </w:rPr>
      </w:pPr>
    </w:p>
    <w:p w:rsidR="007125CB" w:rsidRPr="00A01DCF" w:rsidRDefault="007125CB" w:rsidP="007125CB">
      <w:pPr>
        <w:ind w:firstLine="567"/>
        <w:jc w:val="both"/>
        <w:rPr>
          <w:b/>
          <w:sz w:val="28"/>
          <w:szCs w:val="28"/>
        </w:rPr>
      </w:pPr>
      <w:r w:rsidRPr="00A01DCF">
        <w:rPr>
          <w:b/>
          <w:bCs/>
          <w:sz w:val="28"/>
          <w:szCs w:val="28"/>
        </w:rPr>
        <w:t>2.4.</w:t>
      </w:r>
      <w:r>
        <w:rPr>
          <w:b/>
          <w:bCs/>
          <w:sz w:val="28"/>
          <w:szCs w:val="28"/>
        </w:rPr>
        <w:t>3.9</w:t>
      </w:r>
      <w:r w:rsidRPr="00A01DCF">
        <w:rPr>
          <w:b/>
          <w:bCs/>
          <w:sz w:val="28"/>
          <w:szCs w:val="28"/>
        </w:rPr>
        <w:t xml:space="preserve"> Использование сертификатов, логотипов и знаков</w:t>
      </w:r>
    </w:p>
    <w:p w:rsidR="007125CB" w:rsidRPr="00770E3F" w:rsidRDefault="007125CB" w:rsidP="007125CB">
      <w:pPr>
        <w:autoSpaceDE w:val="0"/>
        <w:autoSpaceDN w:val="0"/>
        <w:adjustRightInd w:val="0"/>
        <w:ind w:firstLine="567"/>
        <w:jc w:val="both"/>
        <w:rPr>
          <w:b/>
          <w:sz w:val="28"/>
          <w:szCs w:val="28"/>
        </w:rPr>
      </w:pPr>
      <w:r w:rsidRPr="00770E3F">
        <w:rPr>
          <w:sz w:val="28"/>
          <w:szCs w:val="28"/>
        </w:rPr>
        <w:t>Орган по сертификации, предоставляющий знак сертификации или</w:t>
      </w:r>
      <w:r>
        <w:rPr>
          <w:sz w:val="28"/>
          <w:szCs w:val="28"/>
        </w:rPr>
        <w:t xml:space="preserve"> </w:t>
      </w:r>
      <w:r w:rsidRPr="00770E3F">
        <w:rPr>
          <w:sz w:val="28"/>
          <w:szCs w:val="28"/>
        </w:rPr>
        <w:t>логотип, должен документировать условия использования и надлежащим</w:t>
      </w:r>
      <w:r>
        <w:rPr>
          <w:sz w:val="28"/>
          <w:szCs w:val="28"/>
        </w:rPr>
        <w:t xml:space="preserve"> </w:t>
      </w:r>
      <w:r w:rsidRPr="00770E3F">
        <w:rPr>
          <w:sz w:val="28"/>
          <w:szCs w:val="28"/>
        </w:rPr>
        <w:t>образом управлять правами по использованию и представлению этих знаков.</w:t>
      </w:r>
      <w:r>
        <w:rPr>
          <w:sz w:val="28"/>
          <w:szCs w:val="28"/>
        </w:rPr>
        <w:t xml:space="preserve"> </w:t>
      </w:r>
      <w:r w:rsidRPr="00770E3F">
        <w:rPr>
          <w:sz w:val="28"/>
          <w:szCs w:val="28"/>
        </w:rPr>
        <w:t>ISO/IEC 17030 предусматривает требования по использованию</w:t>
      </w:r>
      <w:r>
        <w:rPr>
          <w:sz w:val="28"/>
          <w:szCs w:val="28"/>
        </w:rPr>
        <w:t xml:space="preserve"> </w:t>
      </w:r>
      <w:r w:rsidRPr="00770E3F">
        <w:rPr>
          <w:sz w:val="28"/>
          <w:szCs w:val="28"/>
        </w:rPr>
        <w:t>знаков третьими лицами.</w:t>
      </w:r>
    </w:p>
    <w:p w:rsidR="007125CB" w:rsidRPr="00770E3F" w:rsidRDefault="007125CB" w:rsidP="007125CB">
      <w:pPr>
        <w:autoSpaceDE w:val="0"/>
        <w:autoSpaceDN w:val="0"/>
        <w:adjustRightInd w:val="0"/>
        <w:ind w:firstLine="567"/>
        <w:jc w:val="both"/>
        <w:rPr>
          <w:sz w:val="28"/>
          <w:szCs w:val="28"/>
        </w:rPr>
      </w:pPr>
      <w:r w:rsidRPr="00770E3F">
        <w:rPr>
          <w:sz w:val="28"/>
          <w:szCs w:val="28"/>
        </w:rPr>
        <w:t>Орган по сертификации должен требовать от сертифицированного</w:t>
      </w:r>
      <w:r>
        <w:rPr>
          <w:sz w:val="28"/>
          <w:szCs w:val="28"/>
        </w:rPr>
        <w:t xml:space="preserve"> </w:t>
      </w:r>
      <w:r w:rsidRPr="00770E3F">
        <w:rPr>
          <w:sz w:val="28"/>
          <w:szCs w:val="28"/>
        </w:rPr>
        <w:t>лица подписание соглашения для того, чтобы:</w:t>
      </w:r>
    </w:p>
    <w:p w:rsidR="007125CB" w:rsidRPr="00770E3F" w:rsidRDefault="007125CB" w:rsidP="007125CB">
      <w:pPr>
        <w:autoSpaceDE w:val="0"/>
        <w:autoSpaceDN w:val="0"/>
        <w:adjustRightInd w:val="0"/>
        <w:jc w:val="both"/>
        <w:rPr>
          <w:sz w:val="28"/>
          <w:szCs w:val="28"/>
        </w:rPr>
      </w:pPr>
      <w:r>
        <w:rPr>
          <w:sz w:val="28"/>
          <w:szCs w:val="28"/>
        </w:rPr>
        <w:t>-</w:t>
      </w:r>
      <w:r w:rsidRPr="00770E3F">
        <w:rPr>
          <w:sz w:val="28"/>
          <w:szCs w:val="28"/>
        </w:rPr>
        <w:t xml:space="preserve"> соблюдать соответствующие правила схемы сертификации;</w:t>
      </w:r>
    </w:p>
    <w:p w:rsidR="007125CB" w:rsidRPr="00770E3F" w:rsidRDefault="007125CB" w:rsidP="007125CB">
      <w:pPr>
        <w:autoSpaceDE w:val="0"/>
        <w:autoSpaceDN w:val="0"/>
        <w:adjustRightInd w:val="0"/>
        <w:jc w:val="both"/>
        <w:rPr>
          <w:sz w:val="28"/>
          <w:szCs w:val="28"/>
        </w:rPr>
      </w:pPr>
      <w:r>
        <w:rPr>
          <w:sz w:val="28"/>
          <w:szCs w:val="28"/>
        </w:rPr>
        <w:t>-</w:t>
      </w:r>
      <w:r w:rsidRPr="00770E3F">
        <w:rPr>
          <w:sz w:val="28"/>
          <w:szCs w:val="28"/>
        </w:rPr>
        <w:t xml:space="preserve"> предъявлять требования в отношении сертификации только в</w:t>
      </w:r>
      <w:r>
        <w:rPr>
          <w:sz w:val="28"/>
          <w:szCs w:val="28"/>
        </w:rPr>
        <w:t xml:space="preserve"> </w:t>
      </w:r>
      <w:r w:rsidRPr="00770E3F">
        <w:rPr>
          <w:sz w:val="28"/>
          <w:szCs w:val="28"/>
        </w:rPr>
        <w:t>пределах области, на которую был выдан сертификат;</w:t>
      </w:r>
    </w:p>
    <w:p w:rsidR="007125CB" w:rsidRPr="00770E3F" w:rsidRDefault="007125CB" w:rsidP="007125CB">
      <w:pPr>
        <w:autoSpaceDE w:val="0"/>
        <w:autoSpaceDN w:val="0"/>
        <w:adjustRightInd w:val="0"/>
        <w:jc w:val="both"/>
        <w:rPr>
          <w:sz w:val="28"/>
          <w:szCs w:val="28"/>
        </w:rPr>
      </w:pPr>
      <w:r>
        <w:rPr>
          <w:sz w:val="28"/>
          <w:szCs w:val="28"/>
        </w:rPr>
        <w:t>-</w:t>
      </w:r>
      <w:r w:rsidRPr="00770E3F">
        <w:rPr>
          <w:sz w:val="28"/>
          <w:szCs w:val="28"/>
        </w:rPr>
        <w:t xml:space="preserve"> не использовать сертификат в целях, подвергающих угрозе</w:t>
      </w:r>
      <w:r>
        <w:rPr>
          <w:sz w:val="28"/>
          <w:szCs w:val="28"/>
        </w:rPr>
        <w:t xml:space="preserve"> </w:t>
      </w:r>
      <w:r w:rsidRPr="00770E3F">
        <w:rPr>
          <w:sz w:val="28"/>
          <w:szCs w:val="28"/>
        </w:rPr>
        <w:t>репутацию органа по сертификации, и не делать каких-либо заявлений в</w:t>
      </w:r>
      <w:r>
        <w:rPr>
          <w:sz w:val="28"/>
          <w:szCs w:val="28"/>
        </w:rPr>
        <w:t xml:space="preserve"> </w:t>
      </w:r>
      <w:r w:rsidRPr="00770E3F">
        <w:rPr>
          <w:sz w:val="28"/>
          <w:szCs w:val="28"/>
        </w:rPr>
        <w:t>отношении сертификации, которые по мнению органа сертификации,</w:t>
      </w:r>
    </w:p>
    <w:p w:rsidR="007125CB" w:rsidRPr="00770E3F" w:rsidRDefault="007125CB" w:rsidP="007125CB">
      <w:pPr>
        <w:autoSpaceDE w:val="0"/>
        <w:autoSpaceDN w:val="0"/>
        <w:adjustRightInd w:val="0"/>
        <w:jc w:val="both"/>
        <w:rPr>
          <w:sz w:val="28"/>
          <w:szCs w:val="28"/>
        </w:rPr>
      </w:pPr>
      <w:r w:rsidRPr="00770E3F">
        <w:rPr>
          <w:sz w:val="28"/>
          <w:szCs w:val="28"/>
        </w:rPr>
        <w:t>являются ложными или несанкционированными;</w:t>
      </w:r>
    </w:p>
    <w:p w:rsidR="007125CB" w:rsidRPr="00770E3F" w:rsidRDefault="007125CB" w:rsidP="007125CB">
      <w:pPr>
        <w:autoSpaceDE w:val="0"/>
        <w:autoSpaceDN w:val="0"/>
        <w:adjustRightInd w:val="0"/>
        <w:jc w:val="both"/>
        <w:rPr>
          <w:sz w:val="28"/>
          <w:szCs w:val="28"/>
        </w:rPr>
      </w:pPr>
      <w:r>
        <w:rPr>
          <w:sz w:val="28"/>
          <w:szCs w:val="28"/>
        </w:rPr>
        <w:t>-</w:t>
      </w:r>
      <w:r w:rsidRPr="00770E3F">
        <w:rPr>
          <w:sz w:val="28"/>
          <w:szCs w:val="28"/>
        </w:rPr>
        <w:t xml:space="preserve"> прекратить использовать все права в отношении сертификации,</w:t>
      </w:r>
      <w:r>
        <w:rPr>
          <w:sz w:val="28"/>
          <w:szCs w:val="28"/>
        </w:rPr>
        <w:t xml:space="preserve"> </w:t>
      </w:r>
      <w:r w:rsidRPr="00770E3F">
        <w:rPr>
          <w:sz w:val="28"/>
          <w:szCs w:val="28"/>
        </w:rPr>
        <w:t>которые содержат какую-либо ссылку на орган по сертификации или на</w:t>
      </w:r>
      <w:r>
        <w:rPr>
          <w:sz w:val="28"/>
          <w:szCs w:val="28"/>
        </w:rPr>
        <w:t xml:space="preserve"> </w:t>
      </w:r>
      <w:r w:rsidRPr="00770E3F">
        <w:rPr>
          <w:sz w:val="28"/>
          <w:szCs w:val="28"/>
        </w:rPr>
        <w:t>сертификат при его приостановке или отзыве и вернуть сертификат в орган</w:t>
      </w:r>
      <w:r>
        <w:rPr>
          <w:sz w:val="28"/>
          <w:szCs w:val="28"/>
        </w:rPr>
        <w:t xml:space="preserve"> </w:t>
      </w:r>
      <w:r w:rsidRPr="00770E3F">
        <w:rPr>
          <w:sz w:val="28"/>
          <w:szCs w:val="28"/>
        </w:rPr>
        <w:t>по сертификации;</w:t>
      </w:r>
    </w:p>
    <w:p w:rsidR="007125CB" w:rsidRPr="00770E3F" w:rsidRDefault="007125CB" w:rsidP="007125CB">
      <w:pPr>
        <w:jc w:val="both"/>
        <w:rPr>
          <w:b/>
          <w:sz w:val="28"/>
          <w:szCs w:val="28"/>
        </w:rPr>
      </w:pPr>
      <w:r>
        <w:rPr>
          <w:sz w:val="28"/>
          <w:szCs w:val="28"/>
        </w:rPr>
        <w:t>-</w:t>
      </w:r>
      <w:r w:rsidRPr="00770E3F">
        <w:rPr>
          <w:sz w:val="28"/>
          <w:szCs w:val="28"/>
        </w:rPr>
        <w:t xml:space="preserve"> не использовать сертификат вводящим в заблуждение способом.</w:t>
      </w:r>
    </w:p>
    <w:p w:rsidR="007125CB" w:rsidRPr="00305282" w:rsidRDefault="007125CB" w:rsidP="007125CB">
      <w:pPr>
        <w:autoSpaceDE w:val="0"/>
        <w:autoSpaceDN w:val="0"/>
        <w:adjustRightInd w:val="0"/>
        <w:ind w:firstLine="567"/>
        <w:jc w:val="both"/>
        <w:rPr>
          <w:b/>
          <w:sz w:val="28"/>
          <w:szCs w:val="28"/>
        </w:rPr>
      </w:pPr>
      <w:r w:rsidRPr="00305282">
        <w:rPr>
          <w:sz w:val="28"/>
          <w:szCs w:val="28"/>
        </w:rPr>
        <w:t>Орган по сертификации должен реагировать на неправильное</w:t>
      </w:r>
      <w:r>
        <w:rPr>
          <w:sz w:val="28"/>
          <w:szCs w:val="28"/>
        </w:rPr>
        <w:t xml:space="preserve"> </w:t>
      </w:r>
      <w:r w:rsidRPr="00305282">
        <w:rPr>
          <w:sz w:val="28"/>
          <w:szCs w:val="28"/>
        </w:rPr>
        <w:t>использование знака или логотипа путем выполнения корректирующих</w:t>
      </w:r>
      <w:r>
        <w:rPr>
          <w:sz w:val="28"/>
          <w:szCs w:val="28"/>
        </w:rPr>
        <w:t xml:space="preserve"> </w:t>
      </w:r>
      <w:r w:rsidRPr="00305282">
        <w:rPr>
          <w:sz w:val="28"/>
          <w:szCs w:val="28"/>
        </w:rPr>
        <w:t>действий.</w:t>
      </w:r>
    </w:p>
    <w:p w:rsidR="007125CB" w:rsidRDefault="007125CB" w:rsidP="007125CB">
      <w:pPr>
        <w:ind w:firstLine="567"/>
        <w:jc w:val="both"/>
        <w:rPr>
          <w:b/>
          <w:sz w:val="28"/>
          <w:szCs w:val="28"/>
        </w:rPr>
      </w:pPr>
    </w:p>
    <w:p w:rsidR="007125CB" w:rsidRPr="00F916D5" w:rsidRDefault="007125CB" w:rsidP="007125CB">
      <w:pPr>
        <w:ind w:firstLine="567"/>
        <w:jc w:val="both"/>
        <w:rPr>
          <w:b/>
          <w:sz w:val="28"/>
          <w:szCs w:val="28"/>
        </w:rPr>
      </w:pPr>
      <w:r w:rsidRPr="00F916D5">
        <w:rPr>
          <w:b/>
          <w:sz w:val="28"/>
          <w:szCs w:val="28"/>
        </w:rPr>
        <w:t>2.4.</w:t>
      </w:r>
      <w:r>
        <w:rPr>
          <w:b/>
          <w:sz w:val="28"/>
          <w:szCs w:val="28"/>
        </w:rPr>
        <w:t>3.10</w:t>
      </w:r>
      <w:r w:rsidRPr="00F916D5">
        <w:rPr>
          <w:b/>
          <w:sz w:val="28"/>
          <w:szCs w:val="28"/>
        </w:rPr>
        <w:t xml:space="preserve"> </w:t>
      </w:r>
      <w:r w:rsidRPr="00F916D5">
        <w:rPr>
          <w:b/>
          <w:bCs/>
          <w:sz w:val="28"/>
          <w:szCs w:val="28"/>
        </w:rPr>
        <w:t>Апелляции в отношении решений по сертификации</w:t>
      </w:r>
    </w:p>
    <w:p w:rsidR="007125CB" w:rsidRPr="00F916D5" w:rsidRDefault="007125CB" w:rsidP="007125CB">
      <w:pPr>
        <w:autoSpaceDE w:val="0"/>
        <w:autoSpaceDN w:val="0"/>
        <w:adjustRightInd w:val="0"/>
        <w:ind w:firstLine="567"/>
        <w:jc w:val="both"/>
        <w:rPr>
          <w:sz w:val="28"/>
          <w:szCs w:val="28"/>
        </w:rPr>
      </w:pPr>
      <w:r w:rsidRPr="00F916D5">
        <w:rPr>
          <w:sz w:val="28"/>
          <w:szCs w:val="28"/>
        </w:rPr>
        <w:t>Орган по сертификации должен иметь документированный процесс</w:t>
      </w:r>
      <w:r>
        <w:rPr>
          <w:sz w:val="28"/>
          <w:szCs w:val="28"/>
        </w:rPr>
        <w:t xml:space="preserve"> </w:t>
      </w:r>
      <w:r w:rsidRPr="00F916D5">
        <w:rPr>
          <w:sz w:val="28"/>
          <w:szCs w:val="28"/>
        </w:rPr>
        <w:t>по получению, оценке и принятию решений в отношении апелляций.</w:t>
      </w:r>
      <w:r>
        <w:rPr>
          <w:sz w:val="28"/>
          <w:szCs w:val="28"/>
        </w:rPr>
        <w:t xml:space="preserve"> </w:t>
      </w:r>
      <w:r w:rsidRPr="00F916D5">
        <w:rPr>
          <w:sz w:val="28"/>
          <w:szCs w:val="28"/>
        </w:rPr>
        <w:t>Процесс рассмотрения апелляций, по меньшей мере, должен включать</w:t>
      </w:r>
      <w:r>
        <w:rPr>
          <w:sz w:val="28"/>
          <w:szCs w:val="28"/>
        </w:rPr>
        <w:t xml:space="preserve"> </w:t>
      </w:r>
      <w:r w:rsidRPr="00F916D5">
        <w:rPr>
          <w:sz w:val="28"/>
          <w:szCs w:val="28"/>
        </w:rPr>
        <w:t>следующие элементы и методы:</w:t>
      </w:r>
    </w:p>
    <w:p w:rsidR="007125CB" w:rsidRPr="00F916D5" w:rsidRDefault="007125CB" w:rsidP="007125CB">
      <w:pPr>
        <w:autoSpaceDE w:val="0"/>
        <w:autoSpaceDN w:val="0"/>
        <w:adjustRightInd w:val="0"/>
        <w:jc w:val="both"/>
        <w:rPr>
          <w:sz w:val="28"/>
          <w:szCs w:val="28"/>
        </w:rPr>
      </w:pPr>
      <w:r w:rsidRPr="00F916D5">
        <w:rPr>
          <w:sz w:val="28"/>
          <w:szCs w:val="28"/>
        </w:rPr>
        <w:t>a) процесс получения, признания обоснованности и рассмотрения</w:t>
      </w:r>
      <w:r>
        <w:rPr>
          <w:sz w:val="28"/>
          <w:szCs w:val="28"/>
        </w:rPr>
        <w:t xml:space="preserve"> </w:t>
      </w:r>
      <w:r w:rsidRPr="00F916D5">
        <w:rPr>
          <w:sz w:val="28"/>
          <w:szCs w:val="28"/>
        </w:rPr>
        <w:t>апелляции, а также принятия решения о необходимых мерах с учетом</w:t>
      </w:r>
      <w:r>
        <w:rPr>
          <w:sz w:val="28"/>
          <w:szCs w:val="28"/>
        </w:rPr>
        <w:t xml:space="preserve"> </w:t>
      </w:r>
      <w:r w:rsidRPr="00F916D5">
        <w:rPr>
          <w:sz w:val="28"/>
          <w:szCs w:val="28"/>
        </w:rPr>
        <w:t>результатов рассмотрения предыдущих аналогичных апелляций;</w:t>
      </w:r>
    </w:p>
    <w:p w:rsidR="007125CB" w:rsidRPr="00F916D5" w:rsidRDefault="007125CB" w:rsidP="007125CB">
      <w:pPr>
        <w:autoSpaceDE w:val="0"/>
        <w:autoSpaceDN w:val="0"/>
        <w:adjustRightInd w:val="0"/>
        <w:jc w:val="both"/>
        <w:rPr>
          <w:sz w:val="28"/>
          <w:szCs w:val="28"/>
        </w:rPr>
      </w:pPr>
      <w:r w:rsidRPr="00F916D5">
        <w:rPr>
          <w:sz w:val="28"/>
          <w:szCs w:val="28"/>
        </w:rPr>
        <w:t>b) сопровождение и регистрацию обращений, а также необходимых</w:t>
      </w:r>
      <w:r>
        <w:rPr>
          <w:sz w:val="28"/>
          <w:szCs w:val="28"/>
        </w:rPr>
        <w:t xml:space="preserve"> </w:t>
      </w:r>
      <w:r w:rsidRPr="00F916D5">
        <w:rPr>
          <w:sz w:val="28"/>
          <w:szCs w:val="28"/>
        </w:rPr>
        <w:t>мер для их решения;</w:t>
      </w:r>
    </w:p>
    <w:p w:rsidR="007125CB" w:rsidRPr="00F916D5" w:rsidRDefault="007125CB" w:rsidP="007125CB">
      <w:pPr>
        <w:autoSpaceDE w:val="0"/>
        <w:autoSpaceDN w:val="0"/>
        <w:adjustRightInd w:val="0"/>
        <w:jc w:val="both"/>
        <w:rPr>
          <w:b/>
          <w:sz w:val="28"/>
          <w:szCs w:val="28"/>
        </w:rPr>
      </w:pPr>
      <w:r w:rsidRPr="00F916D5">
        <w:rPr>
          <w:sz w:val="28"/>
          <w:szCs w:val="28"/>
        </w:rPr>
        <w:t>c) гарантирование выполнения изменений и корректирующих</w:t>
      </w:r>
      <w:r>
        <w:rPr>
          <w:sz w:val="28"/>
          <w:szCs w:val="28"/>
        </w:rPr>
        <w:t xml:space="preserve"> </w:t>
      </w:r>
      <w:r w:rsidRPr="00F916D5">
        <w:rPr>
          <w:sz w:val="28"/>
          <w:szCs w:val="28"/>
        </w:rPr>
        <w:t>действий.</w:t>
      </w:r>
    </w:p>
    <w:p w:rsidR="007125CB" w:rsidRPr="00F916D5" w:rsidRDefault="007125CB" w:rsidP="007125CB">
      <w:pPr>
        <w:autoSpaceDE w:val="0"/>
        <w:autoSpaceDN w:val="0"/>
        <w:adjustRightInd w:val="0"/>
        <w:ind w:firstLine="567"/>
        <w:jc w:val="both"/>
        <w:rPr>
          <w:b/>
          <w:sz w:val="28"/>
          <w:szCs w:val="28"/>
        </w:rPr>
      </w:pPr>
      <w:r w:rsidRPr="00F916D5">
        <w:rPr>
          <w:sz w:val="28"/>
          <w:szCs w:val="28"/>
        </w:rPr>
        <w:t>Применяемые политика и процедуры должны гарантировать</w:t>
      </w:r>
      <w:r>
        <w:rPr>
          <w:sz w:val="28"/>
          <w:szCs w:val="28"/>
        </w:rPr>
        <w:t xml:space="preserve"> </w:t>
      </w:r>
      <w:r w:rsidRPr="00F916D5">
        <w:rPr>
          <w:sz w:val="28"/>
          <w:szCs w:val="28"/>
        </w:rPr>
        <w:t>конструктивное, беспристрастное и своевременное рассмотрение всех</w:t>
      </w:r>
      <w:r>
        <w:rPr>
          <w:sz w:val="28"/>
          <w:szCs w:val="28"/>
        </w:rPr>
        <w:t xml:space="preserve"> </w:t>
      </w:r>
      <w:r w:rsidRPr="00F916D5">
        <w:rPr>
          <w:sz w:val="28"/>
          <w:szCs w:val="28"/>
        </w:rPr>
        <w:t>апелляций. Порядок рассмотрения апелляций должен быть общедоступным</w:t>
      </w:r>
      <w:r>
        <w:rPr>
          <w:sz w:val="28"/>
          <w:szCs w:val="28"/>
        </w:rPr>
        <w:t xml:space="preserve"> </w:t>
      </w:r>
      <w:r w:rsidRPr="00F916D5">
        <w:rPr>
          <w:sz w:val="28"/>
          <w:szCs w:val="28"/>
        </w:rPr>
        <w:t>для широкой общественности.</w:t>
      </w:r>
    </w:p>
    <w:p w:rsidR="007125CB" w:rsidRPr="00F916D5" w:rsidRDefault="007125CB" w:rsidP="007125CB">
      <w:pPr>
        <w:autoSpaceDE w:val="0"/>
        <w:autoSpaceDN w:val="0"/>
        <w:adjustRightInd w:val="0"/>
        <w:ind w:firstLine="567"/>
        <w:jc w:val="both"/>
        <w:rPr>
          <w:sz w:val="28"/>
          <w:szCs w:val="28"/>
        </w:rPr>
      </w:pPr>
      <w:r w:rsidRPr="00F916D5">
        <w:rPr>
          <w:sz w:val="28"/>
          <w:szCs w:val="28"/>
        </w:rPr>
        <w:t>Орган по сертификации должен нести ответственность за все</w:t>
      </w:r>
      <w:r>
        <w:rPr>
          <w:sz w:val="28"/>
          <w:szCs w:val="28"/>
        </w:rPr>
        <w:t xml:space="preserve"> </w:t>
      </w:r>
      <w:r w:rsidRPr="00F916D5">
        <w:rPr>
          <w:sz w:val="28"/>
          <w:szCs w:val="28"/>
        </w:rPr>
        <w:t>решения, принятые на всех стадиях рассмотрения апелляции.</w:t>
      </w:r>
      <w:r>
        <w:rPr>
          <w:sz w:val="28"/>
          <w:szCs w:val="28"/>
        </w:rPr>
        <w:t xml:space="preserve"> </w:t>
      </w:r>
      <w:r w:rsidRPr="00F916D5">
        <w:rPr>
          <w:sz w:val="28"/>
          <w:szCs w:val="28"/>
        </w:rPr>
        <w:t>Орган по сертификации должен обеспечивать, чтобы специалисты,</w:t>
      </w:r>
      <w:r>
        <w:rPr>
          <w:sz w:val="28"/>
          <w:szCs w:val="28"/>
        </w:rPr>
        <w:t xml:space="preserve"> </w:t>
      </w:r>
      <w:r w:rsidRPr="00F916D5">
        <w:rPr>
          <w:sz w:val="28"/>
          <w:szCs w:val="28"/>
        </w:rPr>
        <w:t>участвующие в процессе рассмотрения апелляции, не участвовали в</w:t>
      </w:r>
      <w:r>
        <w:rPr>
          <w:sz w:val="28"/>
          <w:szCs w:val="28"/>
        </w:rPr>
        <w:t xml:space="preserve"> </w:t>
      </w:r>
      <w:r w:rsidRPr="00F916D5">
        <w:rPr>
          <w:sz w:val="28"/>
          <w:szCs w:val="28"/>
        </w:rPr>
        <w:t>принятии решения по сертификации лица, в отношении которого была</w:t>
      </w:r>
      <w:r>
        <w:rPr>
          <w:sz w:val="28"/>
          <w:szCs w:val="28"/>
        </w:rPr>
        <w:t xml:space="preserve"> </w:t>
      </w:r>
      <w:r w:rsidRPr="00F916D5">
        <w:rPr>
          <w:sz w:val="28"/>
          <w:szCs w:val="28"/>
        </w:rPr>
        <w:t>подана апелляция.</w:t>
      </w:r>
    </w:p>
    <w:p w:rsidR="007125CB" w:rsidRPr="00F916D5" w:rsidRDefault="007125CB" w:rsidP="007125CB">
      <w:pPr>
        <w:autoSpaceDE w:val="0"/>
        <w:autoSpaceDN w:val="0"/>
        <w:adjustRightInd w:val="0"/>
        <w:ind w:firstLine="567"/>
        <w:jc w:val="both"/>
        <w:rPr>
          <w:b/>
          <w:sz w:val="28"/>
          <w:szCs w:val="28"/>
        </w:rPr>
      </w:pPr>
      <w:r w:rsidRPr="00F916D5">
        <w:rPr>
          <w:sz w:val="28"/>
          <w:szCs w:val="28"/>
        </w:rPr>
        <w:t>Процессы подачи, рассмотрения и принятия решений по</w:t>
      </w:r>
      <w:r>
        <w:rPr>
          <w:sz w:val="28"/>
          <w:szCs w:val="28"/>
        </w:rPr>
        <w:t xml:space="preserve"> </w:t>
      </w:r>
      <w:r w:rsidRPr="00F916D5">
        <w:rPr>
          <w:sz w:val="28"/>
          <w:szCs w:val="28"/>
        </w:rPr>
        <w:t>апелляциям не должны носить дискриминационный характер по отношению</w:t>
      </w:r>
      <w:r>
        <w:rPr>
          <w:sz w:val="28"/>
          <w:szCs w:val="28"/>
        </w:rPr>
        <w:t xml:space="preserve"> </w:t>
      </w:r>
      <w:r w:rsidRPr="00F916D5">
        <w:rPr>
          <w:sz w:val="28"/>
          <w:szCs w:val="28"/>
        </w:rPr>
        <w:t>к предъявителю апелляции</w:t>
      </w:r>
      <w:r>
        <w:rPr>
          <w:sz w:val="28"/>
          <w:szCs w:val="28"/>
        </w:rPr>
        <w:t xml:space="preserve">. </w:t>
      </w:r>
      <w:r w:rsidRPr="00F916D5">
        <w:rPr>
          <w:sz w:val="28"/>
          <w:szCs w:val="28"/>
        </w:rPr>
        <w:t>Орган по сертификации должен подтвердить получение</w:t>
      </w:r>
      <w:r>
        <w:rPr>
          <w:sz w:val="28"/>
          <w:szCs w:val="28"/>
        </w:rPr>
        <w:t xml:space="preserve"> </w:t>
      </w:r>
      <w:r w:rsidRPr="00F916D5">
        <w:rPr>
          <w:sz w:val="28"/>
          <w:szCs w:val="28"/>
        </w:rPr>
        <w:t>апелляции и предоставить заявителю отчет о ходе ее рассмотрения и</w:t>
      </w:r>
      <w:r>
        <w:rPr>
          <w:sz w:val="28"/>
          <w:szCs w:val="28"/>
        </w:rPr>
        <w:t xml:space="preserve"> </w:t>
      </w:r>
      <w:r w:rsidRPr="00F916D5">
        <w:rPr>
          <w:sz w:val="28"/>
          <w:szCs w:val="28"/>
        </w:rPr>
        <w:t>сообщить о результатах.</w:t>
      </w:r>
      <w:r>
        <w:rPr>
          <w:sz w:val="28"/>
          <w:szCs w:val="28"/>
        </w:rPr>
        <w:t xml:space="preserve"> </w:t>
      </w:r>
      <w:r w:rsidRPr="00F916D5">
        <w:rPr>
          <w:sz w:val="28"/>
          <w:szCs w:val="28"/>
        </w:rPr>
        <w:t>Орган по сертификации должен официально уведомить заявителя</w:t>
      </w:r>
      <w:r>
        <w:rPr>
          <w:sz w:val="28"/>
          <w:szCs w:val="28"/>
        </w:rPr>
        <w:t xml:space="preserve"> </w:t>
      </w:r>
      <w:r w:rsidRPr="00F916D5">
        <w:rPr>
          <w:sz w:val="28"/>
          <w:szCs w:val="28"/>
        </w:rPr>
        <w:t>о завершении процесса рассмотрения апелляции.</w:t>
      </w:r>
    </w:p>
    <w:p w:rsidR="007125CB" w:rsidRDefault="007125CB" w:rsidP="007125CB">
      <w:pPr>
        <w:ind w:firstLine="567"/>
        <w:jc w:val="both"/>
        <w:rPr>
          <w:b/>
          <w:bCs/>
          <w:sz w:val="28"/>
          <w:szCs w:val="28"/>
        </w:rPr>
      </w:pPr>
      <w:r w:rsidRPr="00F916D5">
        <w:rPr>
          <w:b/>
          <w:sz w:val="28"/>
          <w:szCs w:val="28"/>
        </w:rPr>
        <w:t>2.4.</w:t>
      </w:r>
      <w:r>
        <w:rPr>
          <w:b/>
          <w:sz w:val="28"/>
          <w:szCs w:val="28"/>
        </w:rPr>
        <w:t>3.11</w:t>
      </w:r>
      <w:r w:rsidRPr="00F916D5">
        <w:rPr>
          <w:b/>
          <w:sz w:val="28"/>
          <w:szCs w:val="28"/>
        </w:rPr>
        <w:t xml:space="preserve"> </w:t>
      </w:r>
      <w:r w:rsidRPr="00F916D5">
        <w:rPr>
          <w:b/>
          <w:bCs/>
          <w:sz w:val="28"/>
          <w:szCs w:val="28"/>
        </w:rPr>
        <w:t>Жалобы</w:t>
      </w:r>
    </w:p>
    <w:p w:rsidR="007125CB" w:rsidRPr="00F916D5" w:rsidRDefault="007125CB" w:rsidP="007125CB">
      <w:pPr>
        <w:autoSpaceDE w:val="0"/>
        <w:autoSpaceDN w:val="0"/>
        <w:adjustRightInd w:val="0"/>
        <w:ind w:firstLine="567"/>
        <w:jc w:val="both"/>
        <w:rPr>
          <w:b/>
          <w:sz w:val="28"/>
          <w:szCs w:val="28"/>
        </w:rPr>
      </w:pPr>
      <w:r w:rsidRPr="00F916D5">
        <w:rPr>
          <w:sz w:val="28"/>
          <w:szCs w:val="28"/>
        </w:rPr>
        <w:t>Орган по сертификации должен иметь документированный</w:t>
      </w:r>
      <w:r>
        <w:rPr>
          <w:sz w:val="28"/>
          <w:szCs w:val="28"/>
        </w:rPr>
        <w:t xml:space="preserve"> </w:t>
      </w:r>
      <w:r w:rsidRPr="00F916D5">
        <w:rPr>
          <w:sz w:val="28"/>
          <w:szCs w:val="28"/>
        </w:rPr>
        <w:t>процесс по получению, оценке и принятию решений в отношении жалоб.</w:t>
      </w:r>
      <w:r>
        <w:rPr>
          <w:sz w:val="28"/>
          <w:szCs w:val="28"/>
        </w:rPr>
        <w:t xml:space="preserve"> </w:t>
      </w:r>
      <w:r w:rsidRPr="00F916D5">
        <w:rPr>
          <w:sz w:val="28"/>
          <w:szCs w:val="28"/>
        </w:rPr>
        <w:t>Порядок рассмотрения жалоб должен быть общедоступным для</w:t>
      </w:r>
      <w:r>
        <w:rPr>
          <w:sz w:val="28"/>
          <w:szCs w:val="28"/>
        </w:rPr>
        <w:t xml:space="preserve"> </w:t>
      </w:r>
      <w:r w:rsidRPr="00F916D5">
        <w:rPr>
          <w:sz w:val="28"/>
          <w:szCs w:val="28"/>
        </w:rPr>
        <w:t>широкой общественности. Процедуры по отношению ко всем сторонам</w:t>
      </w:r>
      <w:r>
        <w:rPr>
          <w:sz w:val="28"/>
          <w:szCs w:val="28"/>
        </w:rPr>
        <w:t xml:space="preserve"> </w:t>
      </w:r>
      <w:r w:rsidRPr="00F916D5">
        <w:rPr>
          <w:sz w:val="28"/>
          <w:szCs w:val="28"/>
        </w:rPr>
        <w:t>должны быть справедливы и беспристрастны.</w:t>
      </w:r>
    </w:p>
    <w:p w:rsidR="007125CB" w:rsidRDefault="007125CB" w:rsidP="007125CB">
      <w:pPr>
        <w:ind w:firstLine="567"/>
        <w:jc w:val="both"/>
        <w:rPr>
          <w:sz w:val="28"/>
          <w:szCs w:val="28"/>
        </w:rPr>
      </w:pPr>
      <w:r w:rsidRPr="00F916D5">
        <w:rPr>
          <w:sz w:val="28"/>
          <w:szCs w:val="28"/>
        </w:rPr>
        <w:t>Применяемые политика и процедуры должны гарантировать</w:t>
      </w:r>
      <w:r>
        <w:rPr>
          <w:sz w:val="28"/>
          <w:szCs w:val="28"/>
        </w:rPr>
        <w:t xml:space="preserve"> </w:t>
      </w:r>
      <w:r w:rsidRPr="00F916D5">
        <w:rPr>
          <w:sz w:val="28"/>
          <w:szCs w:val="28"/>
        </w:rPr>
        <w:t>конструктивное, беспристрастное и своевременное рассмотрение всех жалоб.</w:t>
      </w:r>
    </w:p>
    <w:p w:rsidR="007125CB" w:rsidRPr="00F916D5" w:rsidRDefault="007125CB" w:rsidP="007125CB">
      <w:pPr>
        <w:ind w:firstLine="567"/>
        <w:jc w:val="both"/>
        <w:rPr>
          <w:sz w:val="28"/>
          <w:szCs w:val="28"/>
        </w:rPr>
      </w:pPr>
      <w:r w:rsidRPr="00F916D5">
        <w:rPr>
          <w:sz w:val="28"/>
          <w:szCs w:val="28"/>
        </w:rPr>
        <w:t>Процесс рассмотрения жалоб, по меньшей мере, должен включать</w:t>
      </w:r>
      <w:r>
        <w:rPr>
          <w:sz w:val="28"/>
          <w:szCs w:val="28"/>
        </w:rPr>
        <w:t xml:space="preserve"> </w:t>
      </w:r>
      <w:r w:rsidRPr="00F916D5">
        <w:rPr>
          <w:sz w:val="28"/>
          <w:szCs w:val="28"/>
        </w:rPr>
        <w:t>следующие элементы и методы:</w:t>
      </w:r>
    </w:p>
    <w:p w:rsidR="007125CB" w:rsidRPr="00F916D5" w:rsidRDefault="007125CB" w:rsidP="007125CB">
      <w:pPr>
        <w:autoSpaceDE w:val="0"/>
        <w:autoSpaceDN w:val="0"/>
        <w:adjustRightInd w:val="0"/>
        <w:jc w:val="both"/>
        <w:rPr>
          <w:sz w:val="28"/>
          <w:szCs w:val="28"/>
        </w:rPr>
      </w:pPr>
      <w:r>
        <w:rPr>
          <w:sz w:val="28"/>
          <w:szCs w:val="28"/>
        </w:rPr>
        <w:t>-</w:t>
      </w:r>
      <w:r w:rsidRPr="00F916D5">
        <w:rPr>
          <w:sz w:val="28"/>
          <w:szCs w:val="28"/>
        </w:rPr>
        <w:t xml:space="preserve"> процесс получения, признания обоснованности и рассмотрения, а</w:t>
      </w:r>
      <w:r>
        <w:rPr>
          <w:sz w:val="28"/>
          <w:szCs w:val="28"/>
        </w:rPr>
        <w:t xml:space="preserve"> </w:t>
      </w:r>
      <w:r w:rsidRPr="00F916D5">
        <w:rPr>
          <w:sz w:val="28"/>
          <w:szCs w:val="28"/>
        </w:rPr>
        <w:t>также принятия решения о необходимых мерах с учетом результатов</w:t>
      </w:r>
      <w:r>
        <w:rPr>
          <w:sz w:val="28"/>
          <w:szCs w:val="28"/>
        </w:rPr>
        <w:t xml:space="preserve"> </w:t>
      </w:r>
      <w:r w:rsidRPr="00F916D5">
        <w:rPr>
          <w:sz w:val="28"/>
          <w:szCs w:val="28"/>
        </w:rPr>
        <w:t>рассмотрения предыдущих аналогичных жалоб;</w:t>
      </w:r>
    </w:p>
    <w:p w:rsidR="007125CB" w:rsidRPr="00F916D5" w:rsidRDefault="007125CB" w:rsidP="007125CB">
      <w:pPr>
        <w:autoSpaceDE w:val="0"/>
        <w:autoSpaceDN w:val="0"/>
        <w:adjustRightInd w:val="0"/>
        <w:jc w:val="both"/>
        <w:rPr>
          <w:sz w:val="28"/>
          <w:szCs w:val="28"/>
        </w:rPr>
      </w:pPr>
      <w:r>
        <w:rPr>
          <w:sz w:val="28"/>
          <w:szCs w:val="28"/>
        </w:rPr>
        <w:t>-</w:t>
      </w:r>
      <w:r w:rsidRPr="00F916D5">
        <w:rPr>
          <w:sz w:val="28"/>
          <w:szCs w:val="28"/>
        </w:rPr>
        <w:t xml:space="preserve"> сопровождение и регистрацию обращений, а также необходимых</w:t>
      </w:r>
      <w:r>
        <w:rPr>
          <w:sz w:val="28"/>
          <w:szCs w:val="28"/>
        </w:rPr>
        <w:t xml:space="preserve"> </w:t>
      </w:r>
      <w:r w:rsidRPr="00F916D5">
        <w:rPr>
          <w:sz w:val="28"/>
          <w:szCs w:val="28"/>
        </w:rPr>
        <w:t>мер для их решения;</w:t>
      </w:r>
    </w:p>
    <w:p w:rsidR="007125CB" w:rsidRPr="00F916D5" w:rsidRDefault="007125CB" w:rsidP="007125CB">
      <w:pPr>
        <w:autoSpaceDE w:val="0"/>
        <w:autoSpaceDN w:val="0"/>
        <w:adjustRightInd w:val="0"/>
        <w:jc w:val="both"/>
        <w:rPr>
          <w:b/>
          <w:sz w:val="28"/>
          <w:szCs w:val="28"/>
        </w:rPr>
      </w:pPr>
      <w:r>
        <w:rPr>
          <w:sz w:val="28"/>
          <w:szCs w:val="28"/>
        </w:rPr>
        <w:t>-</w:t>
      </w:r>
      <w:r w:rsidRPr="00F916D5">
        <w:rPr>
          <w:sz w:val="28"/>
          <w:szCs w:val="28"/>
        </w:rPr>
        <w:t xml:space="preserve"> гарантирование выполнения изменений и корректирующих</w:t>
      </w:r>
      <w:r>
        <w:rPr>
          <w:sz w:val="28"/>
          <w:szCs w:val="28"/>
        </w:rPr>
        <w:t xml:space="preserve"> </w:t>
      </w:r>
      <w:r w:rsidRPr="00F916D5">
        <w:rPr>
          <w:sz w:val="28"/>
          <w:szCs w:val="28"/>
        </w:rPr>
        <w:t>действий.</w:t>
      </w:r>
    </w:p>
    <w:p w:rsidR="007125CB" w:rsidRDefault="007125CB" w:rsidP="007125CB">
      <w:pPr>
        <w:autoSpaceDE w:val="0"/>
        <w:autoSpaceDN w:val="0"/>
        <w:adjustRightInd w:val="0"/>
        <w:ind w:firstLine="567"/>
        <w:jc w:val="both"/>
        <w:rPr>
          <w:b/>
          <w:sz w:val="28"/>
          <w:szCs w:val="28"/>
        </w:rPr>
      </w:pPr>
      <w:r w:rsidRPr="00F916D5">
        <w:rPr>
          <w:sz w:val="28"/>
          <w:szCs w:val="28"/>
        </w:rPr>
        <w:lastRenderedPageBreak/>
        <w:t>При получении жалобы орган по сертификации должен</w:t>
      </w:r>
      <w:r>
        <w:rPr>
          <w:sz w:val="28"/>
          <w:szCs w:val="28"/>
        </w:rPr>
        <w:t xml:space="preserve"> </w:t>
      </w:r>
      <w:r w:rsidRPr="00F916D5">
        <w:rPr>
          <w:sz w:val="28"/>
          <w:szCs w:val="28"/>
        </w:rPr>
        <w:t>убедиться в том, что жалоба относится к деятельности по сертификации, за</w:t>
      </w:r>
      <w:r>
        <w:rPr>
          <w:sz w:val="28"/>
          <w:szCs w:val="28"/>
        </w:rPr>
        <w:t xml:space="preserve"> </w:t>
      </w:r>
      <w:r w:rsidRPr="00F916D5">
        <w:rPr>
          <w:sz w:val="28"/>
          <w:szCs w:val="28"/>
        </w:rPr>
        <w:t>которую он несет ответственность, и в случае подтверждения принять</w:t>
      </w:r>
      <w:r>
        <w:rPr>
          <w:sz w:val="28"/>
          <w:szCs w:val="28"/>
        </w:rPr>
        <w:t xml:space="preserve"> </w:t>
      </w:r>
      <w:r w:rsidRPr="00F916D5">
        <w:rPr>
          <w:sz w:val="28"/>
          <w:szCs w:val="28"/>
        </w:rPr>
        <w:t>соответствующие меры.</w:t>
      </w:r>
      <w:r>
        <w:rPr>
          <w:b/>
          <w:sz w:val="28"/>
          <w:szCs w:val="28"/>
        </w:rPr>
        <w:t xml:space="preserve"> </w:t>
      </w:r>
      <w:r w:rsidRPr="00F916D5">
        <w:rPr>
          <w:sz w:val="28"/>
          <w:szCs w:val="28"/>
        </w:rPr>
        <w:t>По возможности орган по сертификации должен подтвердить</w:t>
      </w:r>
      <w:r>
        <w:rPr>
          <w:sz w:val="28"/>
          <w:szCs w:val="28"/>
        </w:rPr>
        <w:t xml:space="preserve"> </w:t>
      </w:r>
      <w:r w:rsidRPr="00F916D5">
        <w:rPr>
          <w:sz w:val="28"/>
          <w:szCs w:val="28"/>
        </w:rPr>
        <w:t>получение жалобы и предоставить предъявителю отчет о ходе ее</w:t>
      </w:r>
      <w:r>
        <w:rPr>
          <w:sz w:val="28"/>
          <w:szCs w:val="28"/>
        </w:rPr>
        <w:t xml:space="preserve"> </w:t>
      </w:r>
      <w:r w:rsidRPr="00F916D5">
        <w:rPr>
          <w:sz w:val="28"/>
          <w:szCs w:val="28"/>
        </w:rPr>
        <w:t>рассмотрения и сообщить о результатах.</w:t>
      </w:r>
    </w:p>
    <w:p w:rsidR="007125CB" w:rsidRPr="00F916D5" w:rsidRDefault="007125CB" w:rsidP="007125CB">
      <w:pPr>
        <w:autoSpaceDE w:val="0"/>
        <w:autoSpaceDN w:val="0"/>
        <w:adjustRightInd w:val="0"/>
        <w:ind w:firstLine="567"/>
        <w:jc w:val="both"/>
        <w:rPr>
          <w:b/>
          <w:sz w:val="28"/>
          <w:szCs w:val="28"/>
        </w:rPr>
      </w:pPr>
      <w:r w:rsidRPr="00F916D5">
        <w:rPr>
          <w:sz w:val="28"/>
          <w:szCs w:val="28"/>
        </w:rPr>
        <w:t>При получении жалобы орган по сертификации несет</w:t>
      </w:r>
      <w:r>
        <w:rPr>
          <w:sz w:val="28"/>
          <w:szCs w:val="28"/>
        </w:rPr>
        <w:t xml:space="preserve"> </w:t>
      </w:r>
      <w:r w:rsidRPr="00F916D5">
        <w:rPr>
          <w:sz w:val="28"/>
          <w:szCs w:val="28"/>
        </w:rPr>
        <w:t>ответственность за сбор и проверку всей информации, необходимой для</w:t>
      </w:r>
      <w:r>
        <w:rPr>
          <w:sz w:val="28"/>
          <w:szCs w:val="28"/>
        </w:rPr>
        <w:t xml:space="preserve"> </w:t>
      </w:r>
      <w:r w:rsidRPr="00F916D5">
        <w:rPr>
          <w:sz w:val="28"/>
          <w:szCs w:val="28"/>
        </w:rPr>
        <w:t>проверки жалобы.</w:t>
      </w:r>
      <w:r>
        <w:rPr>
          <w:b/>
          <w:sz w:val="28"/>
          <w:szCs w:val="28"/>
        </w:rPr>
        <w:t xml:space="preserve"> </w:t>
      </w:r>
      <w:r w:rsidRPr="00F916D5">
        <w:rPr>
          <w:sz w:val="28"/>
          <w:szCs w:val="28"/>
        </w:rPr>
        <w:t>Орган по сертификации должен официально уведомить</w:t>
      </w:r>
      <w:r>
        <w:rPr>
          <w:sz w:val="28"/>
          <w:szCs w:val="28"/>
        </w:rPr>
        <w:t xml:space="preserve"> </w:t>
      </w:r>
      <w:r w:rsidRPr="00F916D5">
        <w:rPr>
          <w:sz w:val="28"/>
          <w:szCs w:val="28"/>
        </w:rPr>
        <w:t>предъявителя о завершении процесса рассмотрения жалобы.</w:t>
      </w:r>
      <w:r>
        <w:rPr>
          <w:b/>
          <w:sz w:val="28"/>
          <w:szCs w:val="28"/>
        </w:rPr>
        <w:t xml:space="preserve"> </w:t>
      </w:r>
      <w:r w:rsidRPr="00F916D5">
        <w:rPr>
          <w:sz w:val="28"/>
          <w:szCs w:val="28"/>
        </w:rPr>
        <w:t>Орган по сертификации также должен своевременно уведомить</w:t>
      </w:r>
      <w:r>
        <w:rPr>
          <w:sz w:val="28"/>
          <w:szCs w:val="28"/>
        </w:rPr>
        <w:t xml:space="preserve"> </w:t>
      </w:r>
      <w:r w:rsidRPr="00F916D5">
        <w:rPr>
          <w:sz w:val="28"/>
          <w:szCs w:val="28"/>
        </w:rPr>
        <w:t>сертифицированное лицо о любых подтвержденных жалобах в его адрес.</w:t>
      </w:r>
      <w:r>
        <w:rPr>
          <w:b/>
          <w:sz w:val="28"/>
          <w:szCs w:val="28"/>
        </w:rPr>
        <w:t xml:space="preserve"> </w:t>
      </w:r>
      <w:r w:rsidRPr="00F916D5">
        <w:rPr>
          <w:sz w:val="28"/>
          <w:szCs w:val="28"/>
        </w:rPr>
        <w:t>Процесс рассмотрения жалобы, а также предъявитель жалобы и</w:t>
      </w:r>
      <w:r>
        <w:rPr>
          <w:sz w:val="28"/>
          <w:szCs w:val="28"/>
        </w:rPr>
        <w:t xml:space="preserve"> </w:t>
      </w:r>
      <w:r w:rsidRPr="00F916D5">
        <w:rPr>
          <w:sz w:val="28"/>
          <w:szCs w:val="28"/>
        </w:rPr>
        <w:t>тема жалобы должны соответствовать требованиям конфиденциальности.</w:t>
      </w:r>
      <w:r>
        <w:rPr>
          <w:b/>
          <w:sz w:val="28"/>
          <w:szCs w:val="28"/>
        </w:rPr>
        <w:t xml:space="preserve"> </w:t>
      </w:r>
      <w:r w:rsidRPr="00F916D5">
        <w:rPr>
          <w:sz w:val="28"/>
          <w:szCs w:val="28"/>
        </w:rPr>
        <w:t>Решение о жалобе, направляемое предъявителю жалобы, должно</w:t>
      </w:r>
      <w:r>
        <w:rPr>
          <w:sz w:val="28"/>
          <w:szCs w:val="28"/>
        </w:rPr>
        <w:t xml:space="preserve"> </w:t>
      </w:r>
      <w:r w:rsidRPr="00F916D5">
        <w:rPr>
          <w:sz w:val="28"/>
          <w:szCs w:val="28"/>
        </w:rPr>
        <w:t>быть принято, проанализировано и подтверждено специалистом, ранее не</w:t>
      </w:r>
      <w:r>
        <w:rPr>
          <w:sz w:val="28"/>
          <w:szCs w:val="28"/>
        </w:rPr>
        <w:t xml:space="preserve"> </w:t>
      </w:r>
      <w:r w:rsidRPr="00F916D5">
        <w:rPr>
          <w:sz w:val="28"/>
          <w:szCs w:val="28"/>
        </w:rPr>
        <w:t>участвовавшем в процессе рассмотрения жалобы.</w:t>
      </w:r>
    </w:p>
    <w:p w:rsidR="007125CB" w:rsidRPr="00F916D5" w:rsidRDefault="007125CB" w:rsidP="007125CB">
      <w:pPr>
        <w:ind w:firstLine="567"/>
        <w:jc w:val="both"/>
        <w:rPr>
          <w:sz w:val="28"/>
          <w:szCs w:val="28"/>
        </w:rPr>
      </w:pPr>
    </w:p>
    <w:p w:rsidR="007125CB" w:rsidRPr="00CE2804" w:rsidRDefault="007125CB" w:rsidP="007125CB">
      <w:pPr>
        <w:ind w:firstLine="567"/>
        <w:jc w:val="both"/>
        <w:rPr>
          <w:sz w:val="28"/>
          <w:szCs w:val="28"/>
        </w:rPr>
      </w:pPr>
      <w:r>
        <w:rPr>
          <w:b/>
          <w:bCs/>
          <w:sz w:val="28"/>
          <w:szCs w:val="28"/>
        </w:rPr>
        <w:t xml:space="preserve">2.4.3.12 </w:t>
      </w:r>
      <w:r w:rsidRPr="00CE2804">
        <w:rPr>
          <w:b/>
          <w:bCs/>
          <w:sz w:val="28"/>
          <w:szCs w:val="28"/>
        </w:rPr>
        <w:t>Требования к системе менеджмента</w:t>
      </w:r>
    </w:p>
    <w:p w:rsidR="007125CB" w:rsidRDefault="007125CB" w:rsidP="007125CB">
      <w:pPr>
        <w:ind w:firstLine="567"/>
        <w:jc w:val="both"/>
        <w:rPr>
          <w:sz w:val="28"/>
          <w:szCs w:val="28"/>
        </w:rPr>
      </w:pPr>
      <w:r>
        <w:rPr>
          <w:sz w:val="28"/>
          <w:szCs w:val="28"/>
        </w:rPr>
        <w:t>Система менеджмента органа по сертификации персонала должна соответствовать стандарту СТ РК ИСО 9001</w:t>
      </w:r>
      <w:r w:rsidRPr="00C44B34">
        <w:rPr>
          <w:sz w:val="28"/>
          <w:szCs w:val="28"/>
        </w:rPr>
        <w:t>[37]</w:t>
      </w:r>
      <w:r>
        <w:rPr>
          <w:sz w:val="28"/>
          <w:szCs w:val="28"/>
        </w:rPr>
        <w:t xml:space="preserve">. </w:t>
      </w:r>
    </w:p>
    <w:p w:rsidR="007125CB" w:rsidRDefault="007125CB" w:rsidP="007125CB">
      <w:pPr>
        <w:ind w:firstLine="567"/>
        <w:jc w:val="both"/>
        <w:rPr>
          <w:sz w:val="28"/>
          <w:szCs w:val="28"/>
        </w:rPr>
      </w:pPr>
    </w:p>
    <w:p w:rsidR="007125CB" w:rsidRDefault="007125CB" w:rsidP="007125CB">
      <w:pPr>
        <w:ind w:firstLine="567"/>
        <w:jc w:val="both"/>
        <w:rPr>
          <w:sz w:val="28"/>
          <w:szCs w:val="28"/>
        </w:rPr>
      </w:pPr>
    </w:p>
    <w:p w:rsidR="007125CB" w:rsidRDefault="007125CB" w:rsidP="007125CB">
      <w:pPr>
        <w:ind w:firstLine="567"/>
        <w:jc w:val="both"/>
        <w:rPr>
          <w:sz w:val="28"/>
          <w:szCs w:val="28"/>
        </w:rPr>
      </w:pPr>
    </w:p>
    <w:p w:rsidR="007125CB" w:rsidRDefault="007125CB" w:rsidP="007125CB">
      <w:pPr>
        <w:ind w:firstLine="567"/>
        <w:jc w:val="both"/>
        <w:rPr>
          <w:sz w:val="28"/>
          <w:szCs w:val="28"/>
        </w:rPr>
      </w:pPr>
    </w:p>
    <w:p w:rsidR="007125CB" w:rsidRPr="00E35BCE" w:rsidRDefault="007125CB" w:rsidP="007125CB">
      <w:pPr>
        <w:ind w:firstLine="567"/>
        <w:jc w:val="both"/>
        <w:rPr>
          <w:sz w:val="28"/>
          <w:szCs w:val="28"/>
        </w:rPr>
      </w:pPr>
    </w:p>
    <w:p w:rsidR="00F06D02" w:rsidRPr="00E35BCE" w:rsidRDefault="00F06D02" w:rsidP="007125CB">
      <w:pPr>
        <w:ind w:firstLine="567"/>
        <w:jc w:val="both"/>
        <w:rPr>
          <w:sz w:val="28"/>
          <w:szCs w:val="28"/>
        </w:rPr>
      </w:pPr>
    </w:p>
    <w:p w:rsidR="00F06D02" w:rsidRPr="00E35BCE" w:rsidRDefault="00F06D02" w:rsidP="007125CB">
      <w:pPr>
        <w:ind w:firstLine="567"/>
        <w:jc w:val="both"/>
        <w:rPr>
          <w:sz w:val="28"/>
          <w:szCs w:val="28"/>
        </w:rPr>
      </w:pPr>
    </w:p>
    <w:p w:rsidR="007125CB" w:rsidRDefault="007125CB" w:rsidP="007125CB">
      <w:pPr>
        <w:ind w:firstLine="567"/>
        <w:jc w:val="both"/>
        <w:rPr>
          <w:sz w:val="28"/>
          <w:szCs w:val="28"/>
          <w:lang w:val="kk-KZ"/>
        </w:rPr>
      </w:pPr>
    </w:p>
    <w:p w:rsidR="007125CB" w:rsidRDefault="007125CB" w:rsidP="007125CB">
      <w:pPr>
        <w:ind w:firstLine="567"/>
        <w:jc w:val="both"/>
        <w:rPr>
          <w:sz w:val="28"/>
          <w:szCs w:val="28"/>
          <w:lang w:val="kk-KZ"/>
        </w:rPr>
      </w:pPr>
    </w:p>
    <w:p w:rsidR="007125CB" w:rsidRDefault="007125CB" w:rsidP="007125CB">
      <w:pPr>
        <w:ind w:firstLine="567"/>
        <w:jc w:val="both"/>
        <w:rPr>
          <w:sz w:val="28"/>
          <w:szCs w:val="28"/>
          <w:lang w:val="kk-KZ"/>
        </w:rPr>
      </w:pPr>
    </w:p>
    <w:p w:rsidR="007125CB" w:rsidRDefault="007125CB" w:rsidP="007125CB">
      <w:pPr>
        <w:ind w:firstLine="567"/>
        <w:jc w:val="both"/>
        <w:rPr>
          <w:sz w:val="28"/>
          <w:szCs w:val="28"/>
          <w:lang w:val="kk-KZ"/>
        </w:rPr>
      </w:pPr>
    </w:p>
    <w:p w:rsidR="007125CB" w:rsidRDefault="007125CB" w:rsidP="007125CB">
      <w:pPr>
        <w:ind w:firstLine="567"/>
        <w:jc w:val="both"/>
        <w:rPr>
          <w:sz w:val="28"/>
          <w:szCs w:val="28"/>
          <w:lang w:val="kk-KZ"/>
        </w:rPr>
      </w:pPr>
    </w:p>
    <w:p w:rsidR="007125CB" w:rsidRDefault="007125CB" w:rsidP="007125CB">
      <w:pPr>
        <w:ind w:firstLine="567"/>
        <w:jc w:val="both"/>
        <w:rPr>
          <w:sz w:val="28"/>
          <w:szCs w:val="28"/>
          <w:lang w:val="kk-KZ"/>
        </w:rPr>
      </w:pPr>
    </w:p>
    <w:p w:rsidR="007125CB" w:rsidRDefault="007125CB" w:rsidP="007125CB">
      <w:pPr>
        <w:ind w:firstLine="567"/>
        <w:jc w:val="both"/>
        <w:rPr>
          <w:sz w:val="28"/>
          <w:szCs w:val="28"/>
          <w:lang w:val="kk-KZ"/>
        </w:rPr>
      </w:pPr>
    </w:p>
    <w:p w:rsidR="007125CB" w:rsidRDefault="007125CB" w:rsidP="007125CB">
      <w:pPr>
        <w:ind w:firstLine="567"/>
        <w:jc w:val="both"/>
        <w:rPr>
          <w:sz w:val="28"/>
          <w:szCs w:val="28"/>
          <w:lang w:val="kk-KZ"/>
        </w:rPr>
      </w:pPr>
    </w:p>
    <w:p w:rsidR="007125CB" w:rsidRPr="00554BFA" w:rsidRDefault="007125CB" w:rsidP="007125CB">
      <w:pPr>
        <w:ind w:firstLine="567"/>
        <w:jc w:val="both"/>
        <w:rPr>
          <w:sz w:val="28"/>
          <w:szCs w:val="28"/>
          <w:lang w:val="kk-KZ"/>
        </w:rPr>
      </w:pPr>
    </w:p>
    <w:p w:rsidR="00EA0850" w:rsidRDefault="00EA0850">
      <w:pPr>
        <w:jc w:val="both"/>
        <w:rPr>
          <w:b/>
          <w:sz w:val="28"/>
          <w:szCs w:val="28"/>
        </w:rPr>
      </w:pPr>
      <w:r>
        <w:rPr>
          <w:b/>
          <w:sz w:val="28"/>
          <w:szCs w:val="28"/>
        </w:rPr>
        <w:br w:type="page"/>
      </w:r>
    </w:p>
    <w:p w:rsidR="007125CB" w:rsidRDefault="007125CB" w:rsidP="007125CB">
      <w:pPr>
        <w:tabs>
          <w:tab w:val="left" w:pos="1134"/>
        </w:tabs>
        <w:ind w:firstLine="567"/>
        <w:jc w:val="both"/>
        <w:rPr>
          <w:b/>
          <w:sz w:val="28"/>
          <w:szCs w:val="28"/>
        </w:rPr>
      </w:pPr>
      <w:r w:rsidRPr="00613ABA">
        <w:rPr>
          <w:b/>
          <w:sz w:val="28"/>
          <w:szCs w:val="28"/>
        </w:rPr>
        <w:lastRenderedPageBreak/>
        <w:t>РАЗДЕЛ 3 ОСНОВНЫЕ ПОЛОЖЕНИЯ И ТРЕБОВАНИЯ К ПРОЦЕДУРЕ АККРЕДИТАЦИИ ОРГАНОВ ПО СЕРТИФИКАЦИИ (ПОДТВЕРЖДЕНИЮ СООТВЕТСТВИЯ)</w:t>
      </w:r>
    </w:p>
    <w:p w:rsidR="007125CB" w:rsidRPr="000975CD" w:rsidRDefault="007125CB" w:rsidP="007125CB">
      <w:pPr>
        <w:tabs>
          <w:tab w:val="left" w:pos="1134"/>
        </w:tabs>
        <w:ind w:firstLine="567"/>
        <w:jc w:val="both"/>
        <w:rPr>
          <w:sz w:val="28"/>
          <w:szCs w:val="28"/>
        </w:rPr>
      </w:pPr>
    </w:p>
    <w:p w:rsidR="007125CB" w:rsidRPr="00BD1372" w:rsidRDefault="007125CB" w:rsidP="007125CB">
      <w:pPr>
        <w:ind w:firstLine="567"/>
        <w:jc w:val="both"/>
        <w:rPr>
          <w:sz w:val="28"/>
          <w:szCs w:val="28"/>
        </w:rPr>
      </w:pPr>
      <w:r w:rsidRPr="00EB3179">
        <w:rPr>
          <w:sz w:val="28"/>
          <w:szCs w:val="28"/>
        </w:rPr>
        <w:t xml:space="preserve">В пункте 2.3  </w:t>
      </w:r>
      <w:r>
        <w:rPr>
          <w:sz w:val="28"/>
          <w:szCs w:val="28"/>
        </w:rPr>
        <w:t>«</w:t>
      </w:r>
      <w:r w:rsidRPr="00EB3179">
        <w:rPr>
          <w:sz w:val="28"/>
          <w:szCs w:val="28"/>
        </w:rPr>
        <w:t>Общие положения по процедуре аккредитации</w:t>
      </w:r>
      <w:r>
        <w:rPr>
          <w:sz w:val="28"/>
          <w:szCs w:val="28"/>
        </w:rPr>
        <w:t xml:space="preserve">» приведены </w:t>
      </w:r>
      <w:r w:rsidRPr="00BD1372">
        <w:rPr>
          <w:sz w:val="28"/>
          <w:szCs w:val="28"/>
        </w:rPr>
        <w:t>требования к оформлению заявки, сопроводительного письма, перечень комплекта документов, предоставляемых на аккредитации.</w:t>
      </w:r>
      <w:r>
        <w:rPr>
          <w:sz w:val="28"/>
          <w:szCs w:val="28"/>
        </w:rPr>
        <w:t xml:space="preserve"> </w:t>
      </w:r>
      <w:r w:rsidRPr="00BD1372">
        <w:rPr>
          <w:sz w:val="28"/>
          <w:szCs w:val="28"/>
        </w:rPr>
        <w:t>Процесс аккредитации заявителя или субъекта аккредитации состоит из следующих этапов:</w:t>
      </w:r>
    </w:p>
    <w:p w:rsidR="007125CB" w:rsidRPr="00BD1372" w:rsidRDefault="007125CB" w:rsidP="007125CB">
      <w:pPr>
        <w:ind w:firstLine="567"/>
        <w:jc w:val="both"/>
        <w:rPr>
          <w:sz w:val="28"/>
          <w:szCs w:val="28"/>
        </w:rPr>
      </w:pPr>
      <w:r w:rsidRPr="00BD1372">
        <w:rPr>
          <w:sz w:val="28"/>
          <w:szCs w:val="28"/>
        </w:rPr>
        <w:t>1) прием, рассмотрение заявки и представленного комплекта документов;</w:t>
      </w:r>
    </w:p>
    <w:p w:rsidR="007125CB" w:rsidRPr="00BD1372" w:rsidRDefault="007125CB" w:rsidP="007125CB">
      <w:pPr>
        <w:ind w:firstLine="567"/>
        <w:jc w:val="both"/>
        <w:rPr>
          <w:sz w:val="28"/>
          <w:szCs w:val="28"/>
        </w:rPr>
      </w:pPr>
      <w:r w:rsidRPr="00BD1372">
        <w:rPr>
          <w:sz w:val="28"/>
          <w:szCs w:val="28"/>
        </w:rPr>
        <w:t>2) анализ ресурсов</w:t>
      </w:r>
      <w:r>
        <w:rPr>
          <w:sz w:val="28"/>
          <w:szCs w:val="28"/>
        </w:rPr>
        <w:t xml:space="preserve"> </w:t>
      </w:r>
      <w:r w:rsidRPr="00BD1372">
        <w:rPr>
          <w:sz w:val="28"/>
          <w:szCs w:val="28"/>
        </w:rPr>
        <w:t xml:space="preserve">и заключение Предаккредитационного договора; </w:t>
      </w:r>
    </w:p>
    <w:p w:rsidR="007125CB" w:rsidRPr="00BD1372" w:rsidRDefault="007125CB" w:rsidP="007125CB">
      <w:pPr>
        <w:ind w:firstLine="567"/>
        <w:jc w:val="both"/>
        <w:rPr>
          <w:sz w:val="28"/>
          <w:szCs w:val="28"/>
        </w:rPr>
      </w:pPr>
      <w:r w:rsidRPr="00BD1372">
        <w:rPr>
          <w:sz w:val="28"/>
          <w:szCs w:val="28"/>
        </w:rPr>
        <w:t>3) экспертиза представленного комплекта документов;</w:t>
      </w:r>
    </w:p>
    <w:p w:rsidR="007125CB" w:rsidRPr="00BD1372" w:rsidRDefault="007125CB" w:rsidP="007125CB">
      <w:pPr>
        <w:ind w:firstLine="567"/>
        <w:jc w:val="both"/>
        <w:rPr>
          <w:sz w:val="28"/>
          <w:szCs w:val="28"/>
        </w:rPr>
      </w:pPr>
      <w:r w:rsidRPr="00BD1372">
        <w:rPr>
          <w:sz w:val="28"/>
          <w:szCs w:val="28"/>
        </w:rPr>
        <w:t xml:space="preserve">4) предварительное посещение (по желанию заявителя или субъекта аккредитации); </w:t>
      </w:r>
    </w:p>
    <w:p w:rsidR="007125CB" w:rsidRPr="00BD1372" w:rsidRDefault="007125CB" w:rsidP="007125CB">
      <w:pPr>
        <w:ind w:firstLine="567"/>
        <w:jc w:val="both"/>
        <w:rPr>
          <w:sz w:val="28"/>
          <w:szCs w:val="28"/>
        </w:rPr>
      </w:pPr>
      <w:r w:rsidRPr="00BD1372">
        <w:rPr>
          <w:sz w:val="28"/>
          <w:szCs w:val="28"/>
        </w:rPr>
        <w:t>5) обследование заявителя по месту нахождения;</w:t>
      </w:r>
    </w:p>
    <w:p w:rsidR="007125CB" w:rsidRPr="00BD1372" w:rsidRDefault="007125CB" w:rsidP="007125CB">
      <w:pPr>
        <w:ind w:firstLine="567"/>
        <w:jc w:val="both"/>
        <w:rPr>
          <w:sz w:val="28"/>
          <w:szCs w:val="28"/>
        </w:rPr>
      </w:pPr>
      <w:r w:rsidRPr="00BD1372">
        <w:rPr>
          <w:sz w:val="28"/>
          <w:szCs w:val="28"/>
        </w:rPr>
        <w:t>6) принятие решения об аккредитации либо об отказе в аккредитации;</w:t>
      </w:r>
    </w:p>
    <w:p w:rsidR="007125CB" w:rsidRPr="00BD1372" w:rsidRDefault="007125CB" w:rsidP="007125CB">
      <w:pPr>
        <w:ind w:firstLine="567"/>
        <w:jc w:val="both"/>
        <w:rPr>
          <w:sz w:val="28"/>
          <w:szCs w:val="28"/>
        </w:rPr>
      </w:pPr>
      <w:r w:rsidRPr="00BD1372">
        <w:rPr>
          <w:sz w:val="28"/>
          <w:szCs w:val="28"/>
        </w:rPr>
        <w:t>7) заключение Постаккредитационного договора</w:t>
      </w:r>
      <w:r>
        <w:rPr>
          <w:sz w:val="28"/>
          <w:szCs w:val="28"/>
        </w:rPr>
        <w:t xml:space="preserve"> </w:t>
      </w:r>
      <w:r w:rsidRPr="00BD1372">
        <w:rPr>
          <w:sz w:val="28"/>
          <w:szCs w:val="28"/>
        </w:rPr>
        <w:t xml:space="preserve">и оформление аттестата аккредитации; </w:t>
      </w:r>
    </w:p>
    <w:p w:rsidR="007125CB" w:rsidRPr="00BD1372" w:rsidRDefault="007125CB" w:rsidP="007125CB">
      <w:pPr>
        <w:ind w:firstLine="567"/>
        <w:jc w:val="both"/>
        <w:rPr>
          <w:sz w:val="28"/>
          <w:szCs w:val="28"/>
        </w:rPr>
      </w:pPr>
      <w:r w:rsidRPr="00BD1372">
        <w:rPr>
          <w:sz w:val="28"/>
          <w:szCs w:val="28"/>
        </w:rPr>
        <w:t xml:space="preserve">8) регистрация в Реестре аккредитованных субъектов и выдача аттестата аккредитации; </w:t>
      </w:r>
    </w:p>
    <w:p w:rsidR="007125CB" w:rsidRPr="00BD1372" w:rsidRDefault="007125CB" w:rsidP="007125CB">
      <w:pPr>
        <w:ind w:firstLine="567"/>
        <w:jc w:val="both"/>
        <w:rPr>
          <w:sz w:val="28"/>
          <w:szCs w:val="28"/>
        </w:rPr>
      </w:pPr>
      <w:r w:rsidRPr="00BD1372">
        <w:rPr>
          <w:sz w:val="28"/>
          <w:szCs w:val="28"/>
        </w:rPr>
        <w:t xml:space="preserve">9) инспекционные проверки и мониторинг субъектов аккредитации; </w:t>
      </w:r>
    </w:p>
    <w:p w:rsidR="007125CB" w:rsidRDefault="007125CB" w:rsidP="007125CB">
      <w:pPr>
        <w:ind w:firstLine="567"/>
        <w:jc w:val="both"/>
        <w:rPr>
          <w:sz w:val="28"/>
          <w:szCs w:val="28"/>
        </w:rPr>
      </w:pPr>
      <w:r w:rsidRPr="00BD1372">
        <w:rPr>
          <w:sz w:val="28"/>
          <w:szCs w:val="28"/>
        </w:rPr>
        <w:t>10) переаккредитация</w:t>
      </w:r>
    </w:p>
    <w:p w:rsidR="007125CB" w:rsidRPr="00BD1372" w:rsidRDefault="007125CB" w:rsidP="007125CB">
      <w:pPr>
        <w:ind w:firstLine="567"/>
        <w:jc w:val="both"/>
        <w:rPr>
          <w:sz w:val="28"/>
          <w:szCs w:val="28"/>
        </w:rPr>
      </w:pPr>
    </w:p>
    <w:p w:rsidR="007125CB" w:rsidRDefault="007125CB" w:rsidP="007125CB">
      <w:pPr>
        <w:ind w:firstLine="567"/>
        <w:jc w:val="both"/>
        <w:rPr>
          <w:b/>
          <w:sz w:val="28"/>
          <w:szCs w:val="28"/>
        </w:rPr>
      </w:pPr>
      <w:r>
        <w:rPr>
          <w:b/>
          <w:sz w:val="28"/>
          <w:szCs w:val="28"/>
        </w:rPr>
        <w:t xml:space="preserve">3.1  </w:t>
      </w:r>
      <w:r w:rsidRPr="00C672F5">
        <w:rPr>
          <w:b/>
          <w:sz w:val="28"/>
          <w:szCs w:val="28"/>
        </w:rPr>
        <w:t>Порядок проведения работ по аккредитации</w:t>
      </w:r>
      <w:r>
        <w:rPr>
          <w:b/>
          <w:sz w:val="28"/>
          <w:szCs w:val="28"/>
        </w:rPr>
        <w:t xml:space="preserve"> ОПС</w:t>
      </w:r>
    </w:p>
    <w:p w:rsidR="007125CB" w:rsidRDefault="007125CB" w:rsidP="007125CB">
      <w:pPr>
        <w:ind w:firstLine="567"/>
        <w:jc w:val="both"/>
        <w:rPr>
          <w:b/>
          <w:sz w:val="28"/>
          <w:szCs w:val="28"/>
        </w:rPr>
      </w:pPr>
    </w:p>
    <w:p w:rsidR="007125CB" w:rsidRPr="005E2E08" w:rsidRDefault="007125CB" w:rsidP="007125CB">
      <w:pPr>
        <w:ind w:firstLine="567"/>
        <w:jc w:val="both"/>
        <w:rPr>
          <w:b/>
          <w:sz w:val="28"/>
          <w:szCs w:val="28"/>
        </w:rPr>
      </w:pPr>
      <w:r>
        <w:rPr>
          <w:b/>
          <w:sz w:val="28"/>
          <w:szCs w:val="28"/>
        </w:rPr>
        <w:t>3.1.1 П</w:t>
      </w:r>
      <w:r w:rsidRPr="00C672F5">
        <w:rPr>
          <w:b/>
          <w:sz w:val="28"/>
          <w:szCs w:val="28"/>
        </w:rPr>
        <w:t>рием, рассмотрение заявки и предс</w:t>
      </w:r>
      <w:r>
        <w:rPr>
          <w:b/>
          <w:sz w:val="28"/>
          <w:szCs w:val="28"/>
        </w:rPr>
        <w:t>тавленного комплекта документов</w:t>
      </w:r>
      <w:r w:rsidRPr="005E2E08">
        <w:rPr>
          <w:sz w:val="28"/>
          <w:szCs w:val="28"/>
        </w:rPr>
        <w:t>[31,33]</w:t>
      </w:r>
      <w:r>
        <w:rPr>
          <w:sz w:val="28"/>
          <w:szCs w:val="28"/>
        </w:rPr>
        <w:t>.</w:t>
      </w:r>
    </w:p>
    <w:p w:rsidR="007125CB" w:rsidRPr="00096506" w:rsidRDefault="007125CB" w:rsidP="007125CB">
      <w:pPr>
        <w:ind w:firstLine="567"/>
        <w:jc w:val="both"/>
        <w:rPr>
          <w:sz w:val="28"/>
          <w:szCs w:val="28"/>
        </w:rPr>
      </w:pPr>
      <w:r w:rsidRPr="00096506">
        <w:rPr>
          <w:sz w:val="28"/>
          <w:szCs w:val="28"/>
        </w:rPr>
        <w:t xml:space="preserve">ЗАЯВКА (в соответствии с приказом </w:t>
      </w:r>
      <w:r>
        <w:rPr>
          <w:sz w:val="28"/>
          <w:szCs w:val="28"/>
        </w:rPr>
        <w:t>№</w:t>
      </w:r>
      <w:r w:rsidRPr="00096506">
        <w:rPr>
          <w:sz w:val="28"/>
          <w:szCs w:val="28"/>
        </w:rPr>
        <w:t xml:space="preserve"> 430 от 29 октября 2008 года МИТ РК)</w:t>
      </w:r>
      <w:r>
        <w:rPr>
          <w:sz w:val="28"/>
          <w:szCs w:val="28"/>
        </w:rPr>
        <w:t xml:space="preserve">. </w:t>
      </w:r>
      <w:r w:rsidRPr="00096506">
        <w:rPr>
          <w:sz w:val="28"/>
          <w:szCs w:val="28"/>
        </w:rPr>
        <w:t>К заявке на аккредитацию прилагаются:</w:t>
      </w:r>
    </w:p>
    <w:p w:rsidR="007125CB" w:rsidRPr="00096506" w:rsidRDefault="007125CB" w:rsidP="007125CB">
      <w:pPr>
        <w:ind w:firstLine="567"/>
        <w:jc w:val="both"/>
        <w:rPr>
          <w:sz w:val="28"/>
          <w:szCs w:val="28"/>
        </w:rPr>
      </w:pPr>
      <w:r w:rsidRPr="00096506">
        <w:rPr>
          <w:sz w:val="28"/>
          <w:szCs w:val="28"/>
        </w:rPr>
        <w:t>1.</w:t>
      </w:r>
      <w:r>
        <w:rPr>
          <w:sz w:val="28"/>
          <w:szCs w:val="28"/>
        </w:rPr>
        <w:t xml:space="preserve"> </w:t>
      </w:r>
      <w:r w:rsidRPr="00096506">
        <w:rPr>
          <w:sz w:val="28"/>
          <w:szCs w:val="28"/>
        </w:rPr>
        <w:t>Заявленная область аккредитации (на бум. и электронном носителях);</w:t>
      </w:r>
    </w:p>
    <w:p w:rsidR="007125CB" w:rsidRPr="00096506" w:rsidRDefault="007125CB" w:rsidP="007125CB">
      <w:pPr>
        <w:ind w:firstLine="567"/>
        <w:jc w:val="both"/>
        <w:rPr>
          <w:sz w:val="28"/>
          <w:szCs w:val="28"/>
        </w:rPr>
      </w:pPr>
      <w:r>
        <w:rPr>
          <w:sz w:val="28"/>
          <w:szCs w:val="28"/>
        </w:rPr>
        <w:t>2</w:t>
      </w:r>
      <w:r w:rsidRPr="00096506">
        <w:rPr>
          <w:sz w:val="28"/>
          <w:szCs w:val="28"/>
        </w:rPr>
        <w:t>.Сведения о специалистах ОПС</w:t>
      </w:r>
      <w:r>
        <w:rPr>
          <w:sz w:val="28"/>
          <w:szCs w:val="28"/>
        </w:rPr>
        <w:t>;</w:t>
      </w:r>
    </w:p>
    <w:p w:rsidR="007125CB" w:rsidRPr="00096506" w:rsidRDefault="007125CB" w:rsidP="007125CB">
      <w:pPr>
        <w:ind w:firstLine="567"/>
        <w:jc w:val="both"/>
        <w:rPr>
          <w:sz w:val="28"/>
          <w:szCs w:val="28"/>
        </w:rPr>
      </w:pPr>
      <w:r w:rsidRPr="00096506">
        <w:rPr>
          <w:sz w:val="28"/>
          <w:szCs w:val="28"/>
        </w:rPr>
        <w:t>4.Положение об ОПС;</w:t>
      </w:r>
    </w:p>
    <w:p w:rsidR="007125CB" w:rsidRPr="00096506" w:rsidRDefault="007125CB" w:rsidP="007125CB">
      <w:pPr>
        <w:ind w:firstLine="567"/>
        <w:jc w:val="both"/>
        <w:rPr>
          <w:sz w:val="28"/>
          <w:szCs w:val="28"/>
        </w:rPr>
      </w:pPr>
      <w:r w:rsidRPr="00096506">
        <w:rPr>
          <w:sz w:val="28"/>
          <w:szCs w:val="28"/>
        </w:rPr>
        <w:t>5.Руководство по качеству</w:t>
      </w:r>
      <w:r>
        <w:rPr>
          <w:sz w:val="28"/>
          <w:szCs w:val="28"/>
        </w:rPr>
        <w:t xml:space="preserve"> ОПС</w:t>
      </w:r>
      <w:r w:rsidRPr="00096506">
        <w:rPr>
          <w:sz w:val="28"/>
          <w:szCs w:val="28"/>
        </w:rPr>
        <w:t>;</w:t>
      </w:r>
    </w:p>
    <w:p w:rsidR="007125CB" w:rsidRPr="00096506" w:rsidRDefault="007125CB" w:rsidP="007125CB">
      <w:pPr>
        <w:ind w:firstLine="567"/>
        <w:jc w:val="both"/>
        <w:rPr>
          <w:sz w:val="28"/>
          <w:szCs w:val="28"/>
        </w:rPr>
      </w:pPr>
      <w:r w:rsidRPr="00096506">
        <w:rPr>
          <w:sz w:val="28"/>
          <w:szCs w:val="28"/>
        </w:rPr>
        <w:t>6.</w:t>
      </w:r>
      <w:r>
        <w:rPr>
          <w:sz w:val="28"/>
          <w:szCs w:val="28"/>
        </w:rPr>
        <w:t xml:space="preserve"> </w:t>
      </w:r>
      <w:r w:rsidRPr="00096506">
        <w:rPr>
          <w:sz w:val="28"/>
          <w:szCs w:val="28"/>
        </w:rPr>
        <w:t>Процедурные</w:t>
      </w:r>
      <w:r>
        <w:rPr>
          <w:sz w:val="28"/>
          <w:szCs w:val="28"/>
        </w:rPr>
        <w:t xml:space="preserve"> </w:t>
      </w:r>
      <w:r w:rsidRPr="00096506">
        <w:rPr>
          <w:sz w:val="28"/>
          <w:szCs w:val="28"/>
        </w:rPr>
        <w:t>документы</w:t>
      </w:r>
      <w:r>
        <w:rPr>
          <w:sz w:val="28"/>
          <w:szCs w:val="28"/>
        </w:rPr>
        <w:t xml:space="preserve"> </w:t>
      </w:r>
      <w:r w:rsidRPr="00096506">
        <w:rPr>
          <w:sz w:val="28"/>
          <w:szCs w:val="28"/>
        </w:rPr>
        <w:t>по</w:t>
      </w:r>
      <w:r>
        <w:rPr>
          <w:sz w:val="28"/>
          <w:szCs w:val="28"/>
        </w:rPr>
        <w:t xml:space="preserve"> </w:t>
      </w:r>
      <w:r w:rsidRPr="00096506">
        <w:rPr>
          <w:sz w:val="28"/>
          <w:szCs w:val="28"/>
        </w:rPr>
        <w:t>системе</w:t>
      </w:r>
      <w:r>
        <w:rPr>
          <w:sz w:val="28"/>
          <w:szCs w:val="28"/>
        </w:rPr>
        <w:t xml:space="preserve"> </w:t>
      </w:r>
      <w:r w:rsidRPr="00096506">
        <w:rPr>
          <w:sz w:val="28"/>
          <w:szCs w:val="28"/>
        </w:rPr>
        <w:t>менеджмента</w:t>
      </w:r>
      <w:r>
        <w:rPr>
          <w:sz w:val="28"/>
          <w:szCs w:val="28"/>
        </w:rPr>
        <w:t xml:space="preserve"> ОПС</w:t>
      </w:r>
      <w:r w:rsidRPr="00096506">
        <w:rPr>
          <w:sz w:val="28"/>
          <w:szCs w:val="28"/>
        </w:rPr>
        <w:t>;</w:t>
      </w:r>
    </w:p>
    <w:p w:rsidR="007125CB" w:rsidRPr="00096506" w:rsidRDefault="007125CB" w:rsidP="007125CB">
      <w:pPr>
        <w:tabs>
          <w:tab w:val="left" w:pos="993"/>
        </w:tabs>
        <w:ind w:firstLine="567"/>
        <w:jc w:val="both"/>
        <w:rPr>
          <w:sz w:val="28"/>
          <w:szCs w:val="28"/>
        </w:rPr>
      </w:pPr>
      <w:r w:rsidRPr="00096506">
        <w:rPr>
          <w:sz w:val="28"/>
          <w:szCs w:val="28"/>
        </w:rPr>
        <w:t>7.Нотариально</w:t>
      </w:r>
      <w:r>
        <w:rPr>
          <w:sz w:val="28"/>
          <w:szCs w:val="28"/>
        </w:rPr>
        <w:t xml:space="preserve"> </w:t>
      </w:r>
      <w:r w:rsidRPr="00096506">
        <w:rPr>
          <w:sz w:val="28"/>
          <w:szCs w:val="28"/>
        </w:rPr>
        <w:t>засвидетельствованные</w:t>
      </w:r>
      <w:r>
        <w:rPr>
          <w:sz w:val="28"/>
          <w:szCs w:val="28"/>
        </w:rPr>
        <w:t xml:space="preserve"> </w:t>
      </w:r>
      <w:r w:rsidRPr="00096506">
        <w:rPr>
          <w:sz w:val="28"/>
          <w:szCs w:val="28"/>
        </w:rPr>
        <w:t>копии</w:t>
      </w:r>
      <w:r>
        <w:rPr>
          <w:sz w:val="28"/>
          <w:szCs w:val="28"/>
        </w:rPr>
        <w:t xml:space="preserve"> </w:t>
      </w:r>
      <w:r w:rsidRPr="00096506">
        <w:rPr>
          <w:sz w:val="28"/>
          <w:szCs w:val="28"/>
        </w:rPr>
        <w:t>документов, устанавливающих</w:t>
      </w:r>
      <w:r>
        <w:rPr>
          <w:sz w:val="28"/>
          <w:szCs w:val="28"/>
        </w:rPr>
        <w:t xml:space="preserve"> </w:t>
      </w:r>
      <w:r w:rsidRPr="00096506">
        <w:rPr>
          <w:sz w:val="28"/>
          <w:szCs w:val="28"/>
        </w:rPr>
        <w:t>юридический</w:t>
      </w:r>
      <w:r>
        <w:rPr>
          <w:sz w:val="28"/>
          <w:szCs w:val="28"/>
        </w:rPr>
        <w:t xml:space="preserve"> </w:t>
      </w:r>
      <w:r w:rsidRPr="00096506">
        <w:rPr>
          <w:sz w:val="28"/>
          <w:szCs w:val="28"/>
        </w:rPr>
        <w:t>статус</w:t>
      </w:r>
      <w:r>
        <w:rPr>
          <w:sz w:val="28"/>
          <w:szCs w:val="28"/>
        </w:rPr>
        <w:t xml:space="preserve"> </w:t>
      </w:r>
      <w:r w:rsidRPr="00096506">
        <w:rPr>
          <w:sz w:val="28"/>
          <w:szCs w:val="28"/>
        </w:rPr>
        <w:t>заявителя.</w:t>
      </w:r>
    </w:p>
    <w:p w:rsidR="007125CB" w:rsidRPr="00E013A2" w:rsidRDefault="007125CB" w:rsidP="007125CB">
      <w:pPr>
        <w:ind w:firstLine="567"/>
        <w:jc w:val="both"/>
        <w:rPr>
          <w:sz w:val="28"/>
          <w:szCs w:val="28"/>
        </w:rPr>
      </w:pPr>
      <w:r w:rsidRPr="00AB7058">
        <w:rPr>
          <w:i/>
          <w:sz w:val="28"/>
          <w:szCs w:val="28"/>
        </w:rPr>
        <w:t>Здесь необходимо отметить, в</w:t>
      </w:r>
      <w:r w:rsidRPr="00AB7058">
        <w:rPr>
          <w:bCs/>
          <w:i/>
          <w:iCs/>
          <w:sz w:val="28"/>
          <w:szCs w:val="28"/>
        </w:rPr>
        <w:t xml:space="preserve">несенные изменения и дополнения </w:t>
      </w:r>
      <w:r w:rsidRPr="00AB7058">
        <w:rPr>
          <w:bCs/>
          <w:i/>
          <w:iCs/>
          <w:sz w:val="28"/>
          <w:szCs w:val="28"/>
        </w:rPr>
        <w:br/>
        <w:t xml:space="preserve">в приказ Министра индустрии и торговли РК от 29 октября 2008 года  № 430  </w:t>
      </w:r>
      <w:r w:rsidRPr="00AB7058">
        <w:rPr>
          <w:bCs/>
          <w:i/>
          <w:iCs/>
          <w:sz w:val="28"/>
          <w:szCs w:val="28"/>
        </w:rPr>
        <w:br/>
        <w:t>«Об утверждении форм документов аккредитации в области оценки соответствия и типовых форм предаккредитационного, постаккредитационного договоров», для ОПС продукции и услуг, в частности</w:t>
      </w:r>
      <w:r w:rsidRPr="00001BD7">
        <w:rPr>
          <w:bCs/>
          <w:i/>
          <w:iCs/>
          <w:sz w:val="28"/>
          <w:szCs w:val="28"/>
        </w:rPr>
        <w:t>[33]</w:t>
      </w:r>
      <w:r>
        <w:rPr>
          <w:bCs/>
          <w:iCs/>
          <w:sz w:val="28"/>
          <w:szCs w:val="28"/>
        </w:rPr>
        <w:t>:</w:t>
      </w:r>
    </w:p>
    <w:p w:rsidR="007125CB" w:rsidRDefault="007125CB" w:rsidP="007125CB">
      <w:pPr>
        <w:jc w:val="both"/>
        <w:rPr>
          <w:sz w:val="28"/>
          <w:szCs w:val="28"/>
        </w:rPr>
      </w:pPr>
      <w:r>
        <w:rPr>
          <w:sz w:val="28"/>
          <w:szCs w:val="28"/>
        </w:rPr>
        <w:t xml:space="preserve">- </w:t>
      </w:r>
      <w:r w:rsidRPr="00E013A2">
        <w:rPr>
          <w:bCs/>
          <w:sz w:val="28"/>
          <w:szCs w:val="28"/>
        </w:rPr>
        <w:t xml:space="preserve">в форме заявки расширены пункты </w:t>
      </w:r>
      <w:r w:rsidRPr="00E013A2">
        <w:rPr>
          <w:sz w:val="28"/>
          <w:szCs w:val="28"/>
        </w:rPr>
        <w:t xml:space="preserve">по предоставлению информации </w:t>
      </w:r>
      <w:r w:rsidRPr="00E013A2">
        <w:rPr>
          <w:sz w:val="28"/>
          <w:szCs w:val="28"/>
        </w:rPr>
        <w:br/>
      </w:r>
      <w:r w:rsidRPr="00E013A2">
        <w:rPr>
          <w:bCs/>
          <w:sz w:val="28"/>
          <w:szCs w:val="28"/>
        </w:rPr>
        <w:t>по структурным подразделениям</w:t>
      </w:r>
      <w:r w:rsidRPr="00E013A2">
        <w:rPr>
          <w:sz w:val="28"/>
          <w:szCs w:val="28"/>
        </w:rPr>
        <w:t xml:space="preserve"> заявителя</w:t>
      </w:r>
      <w:r>
        <w:rPr>
          <w:sz w:val="28"/>
          <w:szCs w:val="28"/>
        </w:rPr>
        <w:t>;</w:t>
      </w:r>
    </w:p>
    <w:p w:rsidR="007125CB" w:rsidRPr="00E013A2" w:rsidRDefault="007125CB" w:rsidP="007125CB">
      <w:pPr>
        <w:jc w:val="both"/>
        <w:rPr>
          <w:sz w:val="28"/>
          <w:szCs w:val="28"/>
        </w:rPr>
      </w:pPr>
      <w:r>
        <w:rPr>
          <w:bCs/>
          <w:sz w:val="28"/>
          <w:szCs w:val="28"/>
        </w:rPr>
        <w:lastRenderedPageBreak/>
        <w:t xml:space="preserve">- </w:t>
      </w:r>
      <w:r w:rsidRPr="002071E5">
        <w:rPr>
          <w:bCs/>
          <w:sz w:val="28"/>
          <w:szCs w:val="28"/>
        </w:rPr>
        <w:t xml:space="preserve">в формах областей аккредитации </w:t>
      </w:r>
      <w:r>
        <w:rPr>
          <w:bCs/>
          <w:sz w:val="28"/>
          <w:szCs w:val="28"/>
        </w:rPr>
        <w:t xml:space="preserve">ОПС продукции </w:t>
      </w:r>
      <w:r w:rsidRPr="002071E5">
        <w:rPr>
          <w:bCs/>
          <w:sz w:val="28"/>
          <w:szCs w:val="28"/>
        </w:rPr>
        <w:t>исключена графа КП ВЭД</w:t>
      </w:r>
      <w:r>
        <w:rPr>
          <w:bCs/>
          <w:sz w:val="28"/>
          <w:szCs w:val="28"/>
        </w:rPr>
        <w:t>.</w:t>
      </w:r>
    </w:p>
    <w:p w:rsidR="007125CB" w:rsidRDefault="007125CB" w:rsidP="007125CB">
      <w:pPr>
        <w:pStyle w:val="a7"/>
        <w:spacing w:before="0" w:beforeAutospacing="0" w:after="0" w:afterAutospacing="0"/>
        <w:jc w:val="right"/>
        <w:rPr>
          <w:b/>
          <w:bCs/>
        </w:rPr>
      </w:pPr>
      <w:r>
        <w:t>___________________________________</w:t>
      </w:r>
      <w:r>
        <w:br/>
        <w:t>(наименование органа по аккредитации)</w:t>
      </w:r>
    </w:p>
    <w:p w:rsidR="007125CB" w:rsidRDefault="007125CB" w:rsidP="007125CB">
      <w:pPr>
        <w:pStyle w:val="a7"/>
        <w:spacing w:before="0" w:beforeAutospacing="0" w:after="0" w:afterAutospacing="0"/>
        <w:jc w:val="center"/>
        <w:rPr>
          <w:b/>
          <w:bCs/>
        </w:rPr>
      </w:pPr>
      <w:r>
        <w:rPr>
          <w:b/>
          <w:bCs/>
        </w:rPr>
        <w:t>Заявка на аккредитацию</w:t>
      </w:r>
    </w:p>
    <w:p w:rsidR="007125CB" w:rsidRDefault="007125CB" w:rsidP="007125CB">
      <w:pPr>
        <w:pStyle w:val="a7"/>
        <w:spacing w:before="0" w:beforeAutospacing="0" w:after="0" w:afterAutospacing="0"/>
        <w:jc w:val="both"/>
      </w:pPr>
      <w:r>
        <w:t xml:space="preserve">      1. Просим аккредитовать (повторно аккредитовать) </w:t>
      </w:r>
    </w:p>
    <w:p w:rsidR="007125CB" w:rsidRDefault="007125CB" w:rsidP="007125CB">
      <w:pPr>
        <w:pStyle w:val="a7"/>
        <w:spacing w:before="0" w:beforeAutospacing="0" w:after="0" w:afterAutospacing="0"/>
        <w:jc w:val="both"/>
      </w:pPr>
      <w:r>
        <w:t>_______________________________________________________________________________</w:t>
      </w:r>
      <w:r>
        <w:br/>
        <w:t>    (наименование заявителя или его структурного подразделения) в системе аккредитации Республики Казахстан в качестве___________________________________________________</w:t>
      </w:r>
    </w:p>
    <w:p w:rsidR="007125CB" w:rsidRDefault="007125CB" w:rsidP="007125CB">
      <w:pPr>
        <w:pStyle w:val="a7"/>
        <w:spacing w:before="0" w:beforeAutospacing="0" w:after="0" w:afterAutospacing="0"/>
        <w:jc w:val="both"/>
      </w:pPr>
      <w:r>
        <w:t>_____________________________________________________________________</w:t>
      </w:r>
      <w:r>
        <w:br/>
        <w:t>       (направление деятельности в области оценки соответствия)</w:t>
      </w:r>
    </w:p>
    <w:p w:rsidR="007125CB" w:rsidRDefault="007125CB" w:rsidP="007125CB">
      <w:pPr>
        <w:pStyle w:val="a7"/>
        <w:spacing w:before="0" w:beforeAutospacing="0" w:after="0" w:afterAutospacing="0"/>
        <w:jc w:val="both"/>
      </w:pPr>
      <w:r>
        <w:t>на соответствие требованиям ______________________________________________________</w:t>
      </w:r>
    </w:p>
    <w:p w:rsidR="007125CB" w:rsidRDefault="007125CB" w:rsidP="007125CB">
      <w:pPr>
        <w:pStyle w:val="a7"/>
        <w:spacing w:before="0" w:beforeAutospacing="0" w:after="0" w:afterAutospacing="0"/>
        <w:jc w:val="both"/>
      </w:pPr>
      <w:r>
        <w:t>          (наименование нормативного документа) согласно заявленной области аккредитации.</w:t>
      </w:r>
      <w:r>
        <w:br/>
        <w:t>      При проведении процедуры аккредитации (повторной аккредитации) и в период действия аттестата аккредитации обязуемся соответствовать и выполнять требования к аккредитации, установленные органом по аккредитации в тех областях, в которых запрашивается или предоставляется аккредитация.</w:t>
      </w:r>
    </w:p>
    <w:p w:rsidR="007125CB" w:rsidRDefault="007125CB" w:rsidP="007125CB">
      <w:pPr>
        <w:pStyle w:val="a7"/>
        <w:spacing w:before="0" w:beforeAutospacing="0" w:after="0" w:afterAutospacing="0"/>
        <w:jc w:val="both"/>
      </w:pPr>
      <w:r>
        <w:t>2. Юридический статус заявителя:</w:t>
      </w:r>
    </w:p>
    <w:p w:rsidR="007125CB" w:rsidRDefault="007125CB" w:rsidP="007125CB">
      <w:pPr>
        <w:pStyle w:val="a7"/>
        <w:spacing w:before="0" w:beforeAutospacing="0" w:after="0" w:afterAutospacing="0"/>
        <w:jc w:val="both"/>
      </w:pPr>
      <w:r>
        <w:t>1) полное наименование:________________________________________</w:t>
      </w:r>
    </w:p>
    <w:p w:rsidR="007125CB" w:rsidRDefault="007125CB" w:rsidP="007125CB">
      <w:pPr>
        <w:pStyle w:val="a7"/>
        <w:spacing w:before="0" w:beforeAutospacing="0" w:after="0" w:afterAutospacing="0"/>
        <w:jc w:val="both"/>
      </w:pPr>
      <w:r>
        <w:t>2) юридический адрес: _________________________________________</w:t>
      </w:r>
    </w:p>
    <w:p w:rsidR="007125CB" w:rsidRDefault="007125CB" w:rsidP="007125CB">
      <w:pPr>
        <w:pStyle w:val="a7"/>
        <w:spacing w:before="0" w:beforeAutospacing="0" w:after="0" w:afterAutospacing="0"/>
        <w:jc w:val="both"/>
      </w:pPr>
      <w:r>
        <w:t>3) фактический адрес: _________________________________________</w:t>
      </w:r>
    </w:p>
    <w:p w:rsidR="007125CB" w:rsidRDefault="007125CB" w:rsidP="007125CB">
      <w:pPr>
        <w:pStyle w:val="a7"/>
        <w:spacing w:before="0" w:beforeAutospacing="0" w:after="0" w:afterAutospacing="0"/>
        <w:jc w:val="both"/>
      </w:pPr>
      <w:r>
        <w:t xml:space="preserve">4)должность, фамилия, имя и отчество (при наличии) руководителя: </w:t>
      </w:r>
    </w:p>
    <w:p w:rsidR="007125CB" w:rsidRDefault="007125CB" w:rsidP="007125CB">
      <w:pPr>
        <w:pStyle w:val="a7"/>
        <w:spacing w:before="0" w:beforeAutospacing="0" w:after="0" w:afterAutospacing="0"/>
        <w:jc w:val="both"/>
      </w:pPr>
      <w:r>
        <w:t>_______________________________________________________</w:t>
      </w:r>
    </w:p>
    <w:p w:rsidR="007125CB" w:rsidRDefault="007125CB" w:rsidP="007125CB">
      <w:pPr>
        <w:pStyle w:val="a7"/>
        <w:spacing w:before="0" w:beforeAutospacing="0" w:after="0" w:afterAutospacing="0"/>
        <w:jc w:val="both"/>
      </w:pPr>
      <w:r>
        <w:t>5) расчетный счет:_____________________________________________</w:t>
      </w:r>
    </w:p>
    <w:p w:rsidR="007125CB" w:rsidRDefault="007125CB" w:rsidP="007125CB">
      <w:pPr>
        <w:pStyle w:val="a7"/>
        <w:spacing w:before="0" w:beforeAutospacing="0" w:after="0" w:afterAutospacing="0"/>
        <w:jc w:val="both"/>
      </w:pPr>
      <w:r>
        <w:t>6) банковский идентификационный код (БИК):_____________________</w:t>
      </w:r>
    </w:p>
    <w:p w:rsidR="007125CB" w:rsidRDefault="007125CB" w:rsidP="007125CB">
      <w:pPr>
        <w:pStyle w:val="a7"/>
        <w:spacing w:before="0" w:beforeAutospacing="0" w:after="0" w:afterAutospacing="0"/>
        <w:jc w:val="both"/>
      </w:pPr>
      <w:r>
        <w:t>7) телефон и факс:_____________________________________________</w:t>
      </w:r>
    </w:p>
    <w:p w:rsidR="007125CB" w:rsidRDefault="007125CB" w:rsidP="007125CB">
      <w:pPr>
        <w:pStyle w:val="a7"/>
        <w:spacing w:before="0" w:beforeAutospacing="0" w:after="0" w:afterAutospacing="0"/>
        <w:jc w:val="both"/>
      </w:pPr>
      <w:r>
        <w:t>8) веб-сайт:___________________________________________________</w:t>
      </w:r>
    </w:p>
    <w:p w:rsidR="007125CB" w:rsidRDefault="007125CB" w:rsidP="007125CB">
      <w:pPr>
        <w:pStyle w:val="a7"/>
        <w:spacing w:before="0" w:beforeAutospacing="0" w:after="0" w:afterAutospacing="0"/>
        <w:jc w:val="both"/>
      </w:pPr>
      <w:r>
        <w:t>9) адрес электронной почты: ___________________________________</w:t>
      </w:r>
    </w:p>
    <w:p w:rsidR="007125CB" w:rsidRDefault="007125CB" w:rsidP="007125CB">
      <w:pPr>
        <w:pStyle w:val="a7"/>
        <w:spacing w:before="0" w:beforeAutospacing="0" w:after="0" w:afterAutospacing="0"/>
        <w:jc w:val="both"/>
      </w:pPr>
      <w:r>
        <w:t xml:space="preserve">3. Юридический статус структурного подразделения заявителя (в случае подачи заявки на </w:t>
      </w:r>
    </w:p>
    <w:p w:rsidR="007125CB" w:rsidRDefault="007125CB" w:rsidP="007125CB">
      <w:pPr>
        <w:pStyle w:val="a7"/>
        <w:spacing w:before="0" w:beforeAutospacing="0" w:after="0" w:afterAutospacing="0"/>
        <w:jc w:val="both"/>
      </w:pPr>
      <w:r>
        <w:t>аккредитацию структурного подразделения):</w:t>
      </w:r>
    </w:p>
    <w:p w:rsidR="007125CB" w:rsidRDefault="007125CB" w:rsidP="007125CB">
      <w:pPr>
        <w:pStyle w:val="a7"/>
        <w:spacing w:before="0" w:beforeAutospacing="0" w:after="0" w:afterAutospacing="0"/>
        <w:jc w:val="both"/>
      </w:pPr>
      <w:r>
        <w:t>1) полное наименование:________________________________________</w:t>
      </w:r>
    </w:p>
    <w:p w:rsidR="007125CB" w:rsidRDefault="007125CB" w:rsidP="007125CB">
      <w:pPr>
        <w:pStyle w:val="a7"/>
        <w:spacing w:before="0" w:beforeAutospacing="0" w:after="0" w:afterAutospacing="0"/>
        <w:jc w:val="both"/>
      </w:pPr>
      <w:r>
        <w:t>2) юридический адрес: _________________________________________</w:t>
      </w:r>
    </w:p>
    <w:p w:rsidR="007125CB" w:rsidRDefault="007125CB" w:rsidP="007125CB">
      <w:pPr>
        <w:pStyle w:val="a7"/>
        <w:spacing w:before="0" w:beforeAutospacing="0" w:after="0" w:afterAutospacing="0"/>
        <w:jc w:val="both"/>
      </w:pPr>
      <w:r>
        <w:t>3) фактический адрес: _________________________________________</w:t>
      </w:r>
    </w:p>
    <w:p w:rsidR="007125CB" w:rsidRDefault="007125CB" w:rsidP="007125CB">
      <w:pPr>
        <w:pStyle w:val="a7"/>
        <w:spacing w:before="0" w:beforeAutospacing="0" w:after="0" w:afterAutospacing="0"/>
        <w:jc w:val="both"/>
      </w:pPr>
      <w:r>
        <w:t>4) должность, фамилия, имя и отчество (при наличии) руководителя:______</w:t>
      </w:r>
    </w:p>
    <w:p w:rsidR="007125CB" w:rsidRDefault="007125CB" w:rsidP="007125CB">
      <w:pPr>
        <w:pStyle w:val="a7"/>
        <w:spacing w:before="0" w:beforeAutospacing="0" w:after="0" w:afterAutospacing="0"/>
        <w:jc w:val="both"/>
      </w:pPr>
      <w:r>
        <w:t>5) расчетный счет:_____________________________________________</w:t>
      </w:r>
    </w:p>
    <w:p w:rsidR="007125CB" w:rsidRDefault="007125CB" w:rsidP="007125CB">
      <w:pPr>
        <w:pStyle w:val="a7"/>
        <w:spacing w:before="0" w:beforeAutospacing="0" w:after="0" w:afterAutospacing="0"/>
        <w:jc w:val="both"/>
      </w:pPr>
      <w:r>
        <w:t>6) банковский идентификационный код (БИК):_____________________</w:t>
      </w:r>
    </w:p>
    <w:p w:rsidR="007125CB" w:rsidRDefault="007125CB" w:rsidP="007125CB">
      <w:pPr>
        <w:pStyle w:val="a7"/>
        <w:spacing w:before="0" w:beforeAutospacing="0" w:after="0" w:afterAutospacing="0"/>
        <w:jc w:val="both"/>
      </w:pPr>
      <w:r>
        <w:t>7) телефон и факс:_____________________________________________</w:t>
      </w:r>
    </w:p>
    <w:p w:rsidR="007125CB" w:rsidRDefault="007125CB" w:rsidP="007125CB">
      <w:pPr>
        <w:pStyle w:val="a7"/>
        <w:spacing w:before="0" w:beforeAutospacing="0" w:after="0" w:afterAutospacing="0"/>
        <w:jc w:val="both"/>
      </w:pPr>
      <w:r>
        <w:t>8) веб-сайт:___________________________________________________</w:t>
      </w:r>
    </w:p>
    <w:p w:rsidR="007125CB" w:rsidRDefault="007125CB" w:rsidP="007125CB">
      <w:pPr>
        <w:pStyle w:val="a7"/>
        <w:spacing w:before="0" w:beforeAutospacing="0" w:after="0" w:afterAutospacing="0"/>
        <w:jc w:val="both"/>
      </w:pPr>
      <w:r>
        <w:t>9) адрес электронной почты: ___________________________________</w:t>
      </w:r>
    </w:p>
    <w:p w:rsidR="007125CB" w:rsidRDefault="007125CB" w:rsidP="007125CB">
      <w:pPr>
        <w:pStyle w:val="a7"/>
        <w:spacing w:before="0" w:beforeAutospacing="0" w:after="0" w:afterAutospacing="0"/>
        <w:jc w:val="both"/>
      </w:pPr>
      <w:r>
        <w:t> 4. ____________________________________________________________</w:t>
      </w:r>
    </w:p>
    <w:p w:rsidR="007125CB" w:rsidRDefault="007125CB" w:rsidP="007125CB">
      <w:pPr>
        <w:pStyle w:val="a7"/>
        <w:spacing w:before="0" w:beforeAutospacing="0" w:after="0" w:afterAutospacing="0"/>
        <w:jc w:val="both"/>
      </w:pPr>
      <w:r>
        <w:t>      (фамилия, имя, отчество (при наличии), телефон, адрес электронной почты сотрудника, ответственного за связь с органом по аккредитации)</w:t>
      </w:r>
    </w:p>
    <w:p w:rsidR="007125CB" w:rsidRDefault="007125CB" w:rsidP="007125CB">
      <w:pPr>
        <w:pStyle w:val="a7"/>
        <w:spacing w:before="0" w:beforeAutospacing="0" w:after="0" w:afterAutospacing="0"/>
        <w:jc w:val="both"/>
      </w:pPr>
      <w:r>
        <w:t>5. Номер аттестата аккредитации и срок действия (заполняется в случае повторной аккредитации и (или) наличия аккредитации в зарубежной системе аккредитации)_________________________________________________</w:t>
      </w:r>
    </w:p>
    <w:p w:rsidR="007125CB" w:rsidRDefault="007125CB" w:rsidP="007125CB">
      <w:pPr>
        <w:pStyle w:val="a7"/>
        <w:spacing w:before="0" w:beforeAutospacing="0" w:after="0" w:afterAutospacing="0"/>
        <w:jc w:val="both"/>
      </w:pPr>
      <w:r>
        <w:t xml:space="preserve"> 6. Приложение: _________________________________________________________________</w:t>
      </w:r>
    </w:p>
    <w:p w:rsidR="007125CB" w:rsidRDefault="007125CB" w:rsidP="007125CB">
      <w:pPr>
        <w:pStyle w:val="a7"/>
        <w:spacing w:before="0" w:beforeAutospacing="0" w:after="0" w:afterAutospacing="0"/>
        <w:jc w:val="both"/>
      </w:pPr>
      <w:r>
        <w:t xml:space="preserve">                           (указывается наименование документа, количество страниц на бумажном и </w:t>
      </w:r>
    </w:p>
    <w:p w:rsidR="007125CB" w:rsidRDefault="007125CB" w:rsidP="007125CB">
      <w:pPr>
        <w:pStyle w:val="a7"/>
        <w:spacing w:before="0" w:beforeAutospacing="0" w:after="0" w:afterAutospacing="0"/>
        <w:jc w:val="both"/>
      </w:pPr>
      <w:r>
        <w:t>электронных носителях в отдельности)</w:t>
      </w:r>
    </w:p>
    <w:p w:rsidR="007125CB" w:rsidRDefault="007125CB" w:rsidP="007125CB">
      <w:pPr>
        <w:pStyle w:val="a7"/>
        <w:spacing w:before="0" w:beforeAutospacing="0" w:after="0" w:afterAutospacing="0"/>
        <w:jc w:val="center"/>
      </w:pPr>
      <w:r>
        <w:t>________________________________________________________________________________</w:t>
      </w:r>
      <w:r>
        <w:br/>
        <w:t>  (наименование заявителя, должность, фамилия, имя и отчество (при наличии) первого руководителя заявителя и его подпись)</w:t>
      </w:r>
    </w:p>
    <w:p w:rsidR="007125CB" w:rsidRDefault="007125CB" w:rsidP="007125CB">
      <w:pPr>
        <w:pStyle w:val="a7"/>
        <w:spacing w:before="0" w:beforeAutospacing="0" w:after="0" w:afterAutospacing="0"/>
        <w:jc w:val="both"/>
      </w:pPr>
      <w:r>
        <w:t>      М.П. (при наличии)     «____» ______________ год</w:t>
      </w:r>
    </w:p>
    <w:p w:rsidR="007125CB" w:rsidRDefault="007125CB" w:rsidP="007125CB">
      <w:pPr>
        <w:pStyle w:val="a7"/>
        <w:spacing w:before="0" w:beforeAutospacing="0" w:after="0" w:afterAutospacing="0"/>
        <w:jc w:val="both"/>
      </w:pPr>
      <w:r>
        <w:lastRenderedPageBreak/>
        <w:t>     </w:t>
      </w:r>
      <w:r w:rsidRPr="00277B66">
        <w:rPr>
          <w:i/>
        </w:rPr>
        <w:t>Примечание:</w:t>
      </w:r>
      <w:r>
        <w:t xml:space="preserve"> Заявка подается заявителем на государственном</w:t>
      </w:r>
      <w:r>
        <w:br/>
        <w:t>(казахском) или русском языке.</w:t>
      </w:r>
    </w:p>
    <w:p w:rsidR="007125CB" w:rsidRDefault="007125CB" w:rsidP="007125CB">
      <w:pPr>
        <w:pStyle w:val="a7"/>
        <w:spacing w:before="0" w:beforeAutospacing="0" w:after="0" w:afterAutospacing="0"/>
        <w:jc w:val="both"/>
        <w:rPr>
          <w:bCs/>
          <w:sz w:val="28"/>
          <w:szCs w:val="28"/>
        </w:rPr>
      </w:pPr>
      <w:r w:rsidRPr="00BD64D7">
        <w:rPr>
          <w:sz w:val="28"/>
          <w:szCs w:val="28"/>
        </w:rPr>
        <w:tab/>
        <w:t xml:space="preserve">Согласно, закона РК «Об аккредитации в области оценки соответствия» </w:t>
      </w:r>
      <w:r w:rsidRPr="00BD64D7">
        <w:rPr>
          <w:rStyle w:val="s0"/>
          <w:sz w:val="28"/>
          <w:szCs w:val="28"/>
        </w:rPr>
        <w:t>область аккредитации - официально признанные объекты оценки соответствия, на которые распространяется аккредитация</w:t>
      </w:r>
      <w:r>
        <w:rPr>
          <w:rStyle w:val="s0"/>
          <w:sz w:val="28"/>
          <w:szCs w:val="28"/>
        </w:rPr>
        <w:t xml:space="preserve">. </w:t>
      </w:r>
      <w:r w:rsidRPr="00BD64D7">
        <w:rPr>
          <w:rStyle w:val="s0"/>
          <w:sz w:val="28"/>
          <w:szCs w:val="28"/>
        </w:rPr>
        <w:t>Ниже</w:t>
      </w:r>
      <w:r>
        <w:rPr>
          <w:rStyle w:val="s0"/>
          <w:sz w:val="28"/>
          <w:szCs w:val="28"/>
        </w:rPr>
        <w:t>,</w:t>
      </w:r>
      <w:r w:rsidRPr="00BD64D7">
        <w:rPr>
          <w:rStyle w:val="s0"/>
          <w:sz w:val="28"/>
          <w:szCs w:val="28"/>
        </w:rPr>
        <w:t xml:space="preserve"> приведены формы области аккредитации ОПС по сертификации</w:t>
      </w:r>
      <w:r w:rsidRPr="00BD64D7">
        <w:rPr>
          <w:bCs/>
          <w:sz w:val="28"/>
          <w:szCs w:val="28"/>
        </w:rPr>
        <w:t xml:space="preserve"> продукции, процесса, услуг, сертификации систем менеджмента и сертификации персонала.</w:t>
      </w:r>
    </w:p>
    <w:p w:rsidR="007125CB" w:rsidRPr="00BD64D7" w:rsidRDefault="007125CB" w:rsidP="007125CB">
      <w:pPr>
        <w:pStyle w:val="a7"/>
        <w:spacing w:before="0" w:beforeAutospacing="0" w:after="0" w:afterAutospacing="0"/>
        <w:jc w:val="both"/>
        <w:rPr>
          <w:sz w:val="28"/>
          <w:szCs w:val="28"/>
        </w:rPr>
      </w:pPr>
    </w:p>
    <w:p w:rsidR="007125CB" w:rsidRPr="007509D6" w:rsidRDefault="007125CB" w:rsidP="007125CB">
      <w:pPr>
        <w:jc w:val="right"/>
      </w:pPr>
      <w:r w:rsidRPr="007509D6">
        <w:t xml:space="preserve">Утверждаю                </w:t>
      </w:r>
      <w:r w:rsidRPr="007509D6">
        <w:br/>
        <w:t>______________________________________</w:t>
      </w:r>
      <w:r w:rsidRPr="007509D6">
        <w:br/>
        <w:t xml:space="preserve">(должность, подпись, фамилия, имя и  </w:t>
      </w:r>
      <w:r w:rsidRPr="007509D6">
        <w:br/>
        <w:t xml:space="preserve">отчество (при наличии) руководителя  </w:t>
      </w:r>
      <w:r w:rsidRPr="007509D6">
        <w:br/>
        <w:t xml:space="preserve">органа по аккредитации)        </w:t>
      </w:r>
      <w:r w:rsidRPr="007509D6">
        <w:br/>
        <w:t xml:space="preserve">«___» ________ 20 ___ год       </w:t>
      </w:r>
    </w:p>
    <w:p w:rsidR="007125CB" w:rsidRPr="007509D6" w:rsidRDefault="007125CB" w:rsidP="007125CB">
      <w:pPr>
        <w:jc w:val="right"/>
      </w:pPr>
      <w:r w:rsidRPr="007509D6">
        <w:t xml:space="preserve">Приложение к аттестату аккредитации  </w:t>
      </w:r>
      <w:r w:rsidRPr="007509D6">
        <w:br/>
        <w:t xml:space="preserve">№ ___ от «___» _________ 20___ года  </w:t>
      </w:r>
      <w:r w:rsidRPr="007509D6">
        <w:br/>
        <w:t xml:space="preserve">на _____ страницах            </w:t>
      </w:r>
    </w:p>
    <w:p w:rsidR="007125CB" w:rsidRPr="007509D6" w:rsidRDefault="007125CB" w:rsidP="007125CB">
      <w:pPr>
        <w:jc w:val="center"/>
      </w:pPr>
      <w:r w:rsidRPr="007509D6">
        <w:rPr>
          <w:b/>
          <w:bCs/>
        </w:rPr>
        <w:t>Область аккредитации</w:t>
      </w:r>
      <w:r w:rsidRPr="007509D6">
        <w:br/>
      </w:r>
      <w:r w:rsidRPr="007509D6">
        <w:rPr>
          <w:b/>
          <w:bCs/>
        </w:rPr>
        <w:t>органа по подтверждению соответствия продукции, процесса, услуг</w:t>
      </w:r>
    </w:p>
    <w:p w:rsidR="007125CB" w:rsidRPr="007509D6" w:rsidRDefault="007125CB" w:rsidP="007125CB">
      <w:pPr>
        <w:jc w:val="center"/>
      </w:pPr>
      <w:r w:rsidRPr="007509D6">
        <w:t>_____________________________________________________________________</w:t>
      </w:r>
      <w:r w:rsidRPr="007509D6">
        <w:br/>
        <w:t>     (наименование и фактический адрес органа по подтверждению</w:t>
      </w:r>
      <w:r w:rsidRPr="007509D6">
        <w:br/>
        <w:t>   соответствия и (или) его структурного (-ых) подразделения (-ий)</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78"/>
        <w:gridCol w:w="1775"/>
        <w:gridCol w:w="2648"/>
        <w:gridCol w:w="3147"/>
      </w:tblGrid>
      <w:tr w:rsidR="007125CB" w:rsidRPr="007509D6" w:rsidTr="008450ED">
        <w:trPr>
          <w:trHeight w:val="1560"/>
          <w:tblCellSpacing w:w="15" w:type="dxa"/>
        </w:trPr>
        <w:tc>
          <w:tcPr>
            <w:tcW w:w="1100" w:type="pct"/>
            <w:vAlign w:val="center"/>
            <w:hideMark/>
          </w:tcPr>
          <w:p w:rsidR="007125CB" w:rsidRPr="007509D6" w:rsidRDefault="007125CB" w:rsidP="008450ED">
            <w:pPr>
              <w:jc w:val="center"/>
            </w:pPr>
            <w:r w:rsidRPr="007509D6">
              <w:rPr>
                <w:sz w:val="20"/>
                <w:szCs w:val="20"/>
              </w:rPr>
              <w:t>Наименование объекта оценки соответствия (номер схемы подтверждения соответствия)</w:t>
            </w:r>
          </w:p>
        </w:tc>
        <w:tc>
          <w:tcPr>
            <w:tcW w:w="900" w:type="pct"/>
            <w:vAlign w:val="center"/>
            <w:hideMark/>
          </w:tcPr>
          <w:p w:rsidR="007125CB" w:rsidRPr="007509D6" w:rsidRDefault="007125CB" w:rsidP="008450ED">
            <w:pPr>
              <w:jc w:val="center"/>
            </w:pPr>
            <w:r w:rsidRPr="007509D6">
              <w:rPr>
                <w:sz w:val="20"/>
                <w:szCs w:val="20"/>
              </w:rPr>
              <w:t>Код услуги в классификаторе продукции по видам экономической деятельности</w:t>
            </w:r>
          </w:p>
        </w:tc>
        <w:tc>
          <w:tcPr>
            <w:tcW w:w="1350" w:type="pct"/>
            <w:vAlign w:val="center"/>
            <w:hideMark/>
          </w:tcPr>
          <w:p w:rsidR="007125CB" w:rsidRPr="007509D6" w:rsidRDefault="007125CB" w:rsidP="008450ED">
            <w:pPr>
              <w:jc w:val="center"/>
            </w:pPr>
            <w:r w:rsidRPr="007509D6">
              <w:rPr>
                <w:sz w:val="20"/>
                <w:szCs w:val="20"/>
              </w:rPr>
              <w:t>Код товарной номенклатуры внешнеэкономической деятельности Евразийского экономического союза</w:t>
            </w:r>
          </w:p>
        </w:tc>
        <w:tc>
          <w:tcPr>
            <w:tcW w:w="1600" w:type="pct"/>
            <w:vAlign w:val="center"/>
            <w:hideMark/>
          </w:tcPr>
          <w:p w:rsidR="007125CB" w:rsidRPr="007509D6" w:rsidRDefault="007125CB" w:rsidP="008450ED">
            <w:pPr>
              <w:jc w:val="center"/>
            </w:pPr>
            <w:r w:rsidRPr="007509D6">
              <w:rPr>
                <w:sz w:val="20"/>
                <w:szCs w:val="20"/>
              </w:rPr>
              <w:t>Обозначение нормативных правовых актов, нормативных документов устанавливающих требования к продукции, процессу, услуге</w:t>
            </w:r>
          </w:p>
        </w:tc>
      </w:tr>
      <w:tr w:rsidR="007125CB" w:rsidRPr="007509D6" w:rsidTr="008450ED">
        <w:trPr>
          <w:tblCellSpacing w:w="15" w:type="dxa"/>
        </w:trPr>
        <w:tc>
          <w:tcPr>
            <w:tcW w:w="1100" w:type="pct"/>
            <w:vAlign w:val="center"/>
            <w:hideMark/>
          </w:tcPr>
          <w:p w:rsidR="007125CB" w:rsidRPr="007509D6" w:rsidRDefault="007125CB" w:rsidP="008450ED">
            <w:pPr>
              <w:jc w:val="center"/>
            </w:pPr>
            <w:r w:rsidRPr="007509D6">
              <w:rPr>
                <w:sz w:val="20"/>
                <w:szCs w:val="20"/>
              </w:rPr>
              <w:t>1</w:t>
            </w:r>
          </w:p>
        </w:tc>
        <w:tc>
          <w:tcPr>
            <w:tcW w:w="900" w:type="pct"/>
            <w:vAlign w:val="center"/>
            <w:hideMark/>
          </w:tcPr>
          <w:p w:rsidR="007125CB" w:rsidRPr="007509D6" w:rsidRDefault="007125CB" w:rsidP="008450ED">
            <w:pPr>
              <w:jc w:val="center"/>
            </w:pPr>
            <w:r w:rsidRPr="007509D6">
              <w:rPr>
                <w:sz w:val="20"/>
                <w:szCs w:val="20"/>
              </w:rPr>
              <w:t>2</w:t>
            </w:r>
          </w:p>
        </w:tc>
        <w:tc>
          <w:tcPr>
            <w:tcW w:w="1350" w:type="pct"/>
            <w:vAlign w:val="center"/>
            <w:hideMark/>
          </w:tcPr>
          <w:p w:rsidR="007125CB" w:rsidRPr="007509D6" w:rsidRDefault="007125CB" w:rsidP="008450ED">
            <w:pPr>
              <w:jc w:val="center"/>
            </w:pPr>
            <w:r w:rsidRPr="007509D6">
              <w:rPr>
                <w:sz w:val="20"/>
                <w:szCs w:val="20"/>
              </w:rPr>
              <w:t>3</w:t>
            </w:r>
          </w:p>
        </w:tc>
        <w:tc>
          <w:tcPr>
            <w:tcW w:w="1600" w:type="pct"/>
            <w:vAlign w:val="center"/>
            <w:hideMark/>
          </w:tcPr>
          <w:p w:rsidR="007125CB" w:rsidRPr="007509D6" w:rsidRDefault="007125CB" w:rsidP="008450ED">
            <w:pPr>
              <w:jc w:val="center"/>
            </w:pPr>
            <w:r w:rsidRPr="007509D6">
              <w:rPr>
                <w:sz w:val="20"/>
                <w:szCs w:val="20"/>
              </w:rPr>
              <w:t>4</w:t>
            </w:r>
          </w:p>
        </w:tc>
      </w:tr>
    </w:tbl>
    <w:p w:rsidR="007125CB" w:rsidRDefault="007125CB" w:rsidP="007125CB">
      <w:pPr>
        <w:jc w:val="both"/>
      </w:pPr>
      <w:r>
        <w:t>     </w:t>
      </w:r>
    </w:p>
    <w:p w:rsidR="007125CB" w:rsidRDefault="007125CB" w:rsidP="007125CB">
      <w:pPr>
        <w:jc w:val="both"/>
      </w:pPr>
      <w:r>
        <w:t>Примечания:</w:t>
      </w:r>
    </w:p>
    <w:p w:rsidR="007125CB" w:rsidRDefault="007125CB" w:rsidP="007125CB">
      <w:pPr>
        <w:jc w:val="both"/>
      </w:pPr>
      <w:r w:rsidRPr="007509D6">
        <w:t>1. Последний лист области аккредитации подписывается</w:t>
      </w:r>
      <w:r>
        <w:t xml:space="preserve"> </w:t>
      </w:r>
      <w:r w:rsidRPr="007509D6">
        <w:t>уполномоченным лицом органа по подтверждению соответствия и</w:t>
      </w:r>
      <w:r>
        <w:t xml:space="preserve"> </w:t>
      </w:r>
      <w:r w:rsidRPr="007509D6">
        <w:t>заверяется печатью юридического лица.</w:t>
      </w:r>
    </w:p>
    <w:p w:rsidR="007125CB" w:rsidRDefault="007125CB" w:rsidP="007125CB">
      <w:pPr>
        <w:jc w:val="both"/>
      </w:pPr>
      <w:r>
        <w:t xml:space="preserve">2. </w:t>
      </w:r>
      <w:r w:rsidRPr="007509D6">
        <w:t>Каждый лист области аккредитации заверяется печатью органа</w:t>
      </w:r>
      <w:r>
        <w:t xml:space="preserve"> </w:t>
      </w:r>
      <w:r w:rsidRPr="007509D6">
        <w:t>по аккредитации.</w:t>
      </w:r>
    </w:p>
    <w:p w:rsidR="007125CB" w:rsidRDefault="007125CB" w:rsidP="007125CB">
      <w:pPr>
        <w:jc w:val="both"/>
      </w:pPr>
      <w:r w:rsidRPr="007509D6">
        <w:t>3. Структурные подразделения органа по подтверждению</w:t>
      </w:r>
      <w:r>
        <w:t xml:space="preserve"> </w:t>
      </w:r>
      <w:r w:rsidRPr="007509D6">
        <w:t>соответствия оформляют область аккредитации по настоящей форме.</w:t>
      </w:r>
    </w:p>
    <w:p w:rsidR="007125CB" w:rsidRDefault="007125CB" w:rsidP="007125CB">
      <w:pPr>
        <w:jc w:val="both"/>
      </w:pPr>
      <w:r w:rsidRPr="007509D6">
        <w:t>4. Код классификатора продукции по видам экономической</w:t>
      </w:r>
      <w:r>
        <w:t xml:space="preserve"> </w:t>
      </w:r>
      <w:r w:rsidRPr="007509D6">
        <w:t>деятельности заполняется для органа по подтверждению соответствия</w:t>
      </w:r>
      <w:r>
        <w:t xml:space="preserve"> </w:t>
      </w:r>
      <w:r w:rsidRPr="007509D6">
        <w:t>услуг.</w:t>
      </w:r>
    </w:p>
    <w:p w:rsidR="007125CB" w:rsidRDefault="007125CB" w:rsidP="007125CB">
      <w:pPr>
        <w:jc w:val="both"/>
      </w:pPr>
      <w:r w:rsidRPr="007509D6">
        <w:t>5. Код товарной номенклатуры внешнеэкономической деятельности</w:t>
      </w:r>
      <w:r>
        <w:t xml:space="preserve"> </w:t>
      </w:r>
      <w:r w:rsidRPr="007509D6">
        <w:t>Евразийского экономического союза указывается на уровне 4 знаков при</w:t>
      </w:r>
      <w:r>
        <w:t xml:space="preserve"> </w:t>
      </w:r>
      <w:r w:rsidRPr="007509D6">
        <w:t>условии обеспечения заявителем всей продукции входящей в указанную</w:t>
      </w:r>
      <w:r>
        <w:t xml:space="preserve"> </w:t>
      </w:r>
      <w:r w:rsidRPr="007509D6">
        <w:t>группу.</w:t>
      </w:r>
    </w:p>
    <w:p w:rsidR="007125CB" w:rsidRDefault="007125CB" w:rsidP="007125CB">
      <w:pPr>
        <w:jc w:val="both"/>
      </w:pPr>
      <w:r w:rsidRPr="007509D6">
        <w:t>6. В необходимых случаях, в том числе, когда объекты оценки</w:t>
      </w:r>
      <w:r>
        <w:t xml:space="preserve"> </w:t>
      </w:r>
      <w:r w:rsidRPr="007509D6">
        <w:t>соответствия подпадают под действие технических регламентов</w:t>
      </w:r>
      <w:r>
        <w:t xml:space="preserve"> </w:t>
      </w:r>
      <w:r w:rsidRPr="007509D6">
        <w:t>Таможенного союза, данные объекты оформляются в виде дополнения к</w:t>
      </w:r>
      <w:r>
        <w:t xml:space="preserve"> </w:t>
      </w:r>
      <w:r w:rsidRPr="007509D6">
        <w:t>области аккредитации.</w:t>
      </w:r>
    </w:p>
    <w:p w:rsidR="007125CB" w:rsidRPr="007509D6" w:rsidRDefault="007125CB" w:rsidP="007125CB">
      <w:pPr>
        <w:jc w:val="both"/>
      </w:pPr>
      <w:r w:rsidRPr="007509D6">
        <w:t>7. Электронная область аккредитации заявителя подписывается</w:t>
      </w:r>
      <w:r>
        <w:t xml:space="preserve"> </w:t>
      </w:r>
      <w:r w:rsidRPr="007509D6">
        <w:t>электронной цифровой подписью заявителя.</w:t>
      </w:r>
    </w:p>
    <w:p w:rsidR="00EA0850" w:rsidRDefault="00EA0850">
      <w:pPr>
        <w:jc w:val="both"/>
      </w:pPr>
      <w:r>
        <w:br w:type="page"/>
      </w:r>
    </w:p>
    <w:p w:rsidR="007125CB" w:rsidRPr="007509D6" w:rsidRDefault="007125CB" w:rsidP="007125CB">
      <w:pPr>
        <w:jc w:val="right"/>
      </w:pPr>
      <w:r w:rsidRPr="007509D6">
        <w:lastRenderedPageBreak/>
        <w:t xml:space="preserve">Утверждаю                </w:t>
      </w:r>
      <w:r w:rsidRPr="007509D6">
        <w:br/>
        <w:t>______________________________________</w:t>
      </w:r>
      <w:r w:rsidRPr="007509D6">
        <w:br/>
        <w:t xml:space="preserve">(должность, подпись, фамилия, имя и  </w:t>
      </w:r>
      <w:r w:rsidRPr="007509D6">
        <w:br/>
        <w:t xml:space="preserve">отчество (при наличии) руководителя  </w:t>
      </w:r>
      <w:r w:rsidRPr="007509D6">
        <w:br/>
        <w:t xml:space="preserve">органа по аккредитации)        </w:t>
      </w:r>
      <w:r w:rsidRPr="007509D6">
        <w:br/>
        <w:t xml:space="preserve">«___» ________ 20 ___ год       </w:t>
      </w:r>
    </w:p>
    <w:p w:rsidR="007125CB" w:rsidRPr="007509D6" w:rsidRDefault="007125CB" w:rsidP="007125CB">
      <w:pPr>
        <w:jc w:val="right"/>
      </w:pPr>
      <w:r w:rsidRPr="007509D6">
        <w:t xml:space="preserve">Приложение к аттестату аккредитации  </w:t>
      </w:r>
      <w:r w:rsidRPr="007509D6">
        <w:br/>
        <w:t xml:space="preserve">№ ___ от «___» _________ 20___ года  </w:t>
      </w:r>
      <w:r w:rsidRPr="007509D6">
        <w:br/>
        <w:t xml:space="preserve">на _____ страницах            </w:t>
      </w:r>
    </w:p>
    <w:p w:rsidR="007125CB" w:rsidRDefault="007125CB" w:rsidP="007125CB">
      <w:pPr>
        <w:jc w:val="center"/>
        <w:rPr>
          <w:sz w:val="28"/>
          <w:szCs w:val="28"/>
        </w:rPr>
      </w:pPr>
      <w:r>
        <w:rPr>
          <w:b/>
          <w:bCs/>
        </w:rPr>
        <w:t>Область аккредитации</w:t>
      </w:r>
      <w:r>
        <w:br/>
      </w:r>
      <w:r>
        <w:rPr>
          <w:b/>
          <w:bCs/>
        </w:rPr>
        <w:t>      органа по подтверждению соответствия систем менеджмента</w:t>
      </w:r>
    </w:p>
    <w:p w:rsidR="007125CB" w:rsidRPr="007509D6" w:rsidRDefault="007125CB" w:rsidP="007125CB">
      <w:pPr>
        <w:jc w:val="center"/>
      </w:pPr>
      <w:r w:rsidRPr="007509D6">
        <w:t>_____________________________________________________________________</w:t>
      </w:r>
      <w:r w:rsidRPr="007509D6">
        <w:br/>
        <w:t>     (наименование и фактический адрес органа по подтверждению</w:t>
      </w:r>
      <w:r w:rsidRPr="007509D6">
        <w:br/>
        <w:t>   соответствия и (или) его структурного (-ых) подразделения (-ий)</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21"/>
        <w:gridCol w:w="2003"/>
        <w:gridCol w:w="1609"/>
        <w:gridCol w:w="2594"/>
        <w:gridCol w:w="1721"/>
      </w:tblGrid>
      <w:tr w:rsidR="007125CB" w:rsidRPr="00301A4C" w:rsidTr="008450ED">
        <w:trPr>
          <w:tblCellSpacing w:w="15" w:type="dxa"/>
        </w:trPr>
        <w:tc>
          <w:tcPr>
            <w:tcW w:w="900" w:type="pct"/>
            <w:vAlign w:val="center"/>
            <w:hideMark/>
          </w:tcPr>
          <w:p w:rsidR="007125CB" w:rsidRPr="00301A4C" w:rsidRDefault="007125CB" w:rsidP="008450ED">
            <w:pPr>
              <w:spacing w:before="100" w:beforeAutospacing="1" w:after="100" w:afterAutospacing="1"/>
              <w:jc w:val="center"/>
            </w:pPr>
            <w:r w:rsidRPr="00301A4C">
              <w:t>Наименование систем менеджмента</w:t>
            </w:r>
          </w:p>
        </w:tc>
        <w:tc>
          <w:tcPr>
            <w:tcW w:w="1000" w:type="pct"/>
            <w:vAlign w:val="center"/>
            <w:hideMark/>
          </w:tcPr>
          <w:p w:rsidR="007125CB" w:rsidRPr="00301A4C" w:rsidRDefault="007125CB" w:rsidP="008450ED">
            <w:pPr>
              <w:spacing w:before="100" w:beforeAutospacing="1" w:after="100" w:afterAutospacing="1"/>
              <w:jc w:val="center"/>
            </w:pPr>
            <w:r w:rsidRPr="00301A4C">
              <w:t>Код общего классификатора видов экономической деятельности</w:t>
            </w:r>
          </w:p>
        </w:tc>
        <w:tc>
          <w:tcPr>
            <w:tcW w:w="800" w:type="pct"/>
            <w:vAlign w:val="center"/>
            <w:hideMark/>
          </w:tcPr>
          <w:p w:rsidR="007125CB" w:rsidRPr="00301A4C" w:rsidRDefault="007125CB" w:rsidP="008450ED">
            <w:pPr>
              <w:spacing w:before="100" w:beforeAutospacing="1" w:after="100" w:afterAutospacing="1"/>
              <w:jc w:val="center"/>
            </w:pPr>
            <w:r w:rsidRPr="00301A4C">
              <w:t>Область действия систем менеджмента</w:t>
            </w:r>
          </w:p>
        </w:tc>
        <w:tc>
          <w:tcPr>
            <w:tcW w:w="1300" w:type="pct"/>
            <w:vAlign w:val="center"/>
            <w:hideMark/>
          </w:tcPr>
          <w:p w:rsidR="007125CB" w:rsidRPr="00301A4C" w:rsidRDefault="007125CB" w:rsidP="008450ED">
            <w:pPr>
              <w:spacing w:before="100" w:beforeAutospacing="1" w:after="100" w:afterAutospacing="1"/>
              <w:jc w:val="center"/>
            </w:pPr>
            <w:r w:rsidRPr="00301A4C">
              <w:t>Обозначение нормативных документов, по которым проводят подтверждение соответствия систем</w:t>
            </w:r>
          </w:p>
        </w:tc>
        <w:tc>
          <w:tcPr>
            <w:tcW w:w="850" w:type="pct"/>
            <w:vAlign w:val="center"/>
            <w:hideMark/>
          </w:tcPr>
          <w:p w:rsidR="007125CB" w:rsidRPr="00301A4C" w:rsidRDefault="007125CB" w:rsidP="008450ED">
            <w:pPr>
              <w:spacing w:before="100" w:beforeAutospacing="1" w:after="100" w:afterAutospacing="1"/>
              <w:jc w:val="center"/>
            </w:pPr>
            <w:r w:rsidRPr="00301A4C">
              <w:t>Обозначение нормативных документов, применяемых при оценке системы</w:t>
            </w:r>
          </w:p>
        </w:tc>
      </w:tr>
      <w:tr w:rsidR="007125CB" w:rsidRPr="00301A4C" w:rsidTr="008450ED">
        <w:trPr>
          <w:tblCellSpacing w:w="15" w:type="dxa"/>
        </w:trPr>
        <w:tc>
          <w:tcPr>
            <w:tcW w:w="900" w:type="pct"/>
            <w:vAlign w:val="center"/>
            <w:hideMark/>
          </w:tcPr>
          <w:p w:rsidR="007125CB" w:rsidRPr="00301A4C" w:rsidRDefault="007125CB" w:rsidP="008450ED">
            <w:pPr>
              <w:spacing w:before="100" w:beforeAutospacing="1" w:after="100" w:afterAutospacing="1"/>
              <w:jc w:val="center"/>
            </w:pPr>
            <w:r w:rsidRPr="00301A4C">
              <w:t>1</w:t>
            </w:r>
          </w:p>
        </w:tc>
        <w:tc>
          <w:tcPr>
            <w:tcW w:w="1000" w:type="pct"/>
            <w:vAlign w:val="center"/>
            <w:hideMark/>
          </w:tcPr>
          <w:p w:rsidR="007125CB" w:rsidRPr="00301A4C" w:rsidRDefault="007125CB" w:rsidP="008450ED">
            <w:pPr>
              <w:spacing w:before="100" w:beforeAutospacing="1" w:after="100" w:afterAutospacing="1"/>
              <w:jc w:val="center"/>
            </w:pPr>
            <w:r w:rsidRPr="00301A4C">
              <w:t>2</w:t>
            </w:r>
          </w:p>
        </w:tc>
        <w:tc>
          <w:tcPr>
            <w:tcW w:w="800" w:type="pct"/>
            <w:vAlign w:val="center"/>
            <w:hideMark/>
          </w:tcPr>
          <w:p w:rsidR="007125CB" w:rsidRPr="00301A4C" w:rsidRDefault="007125CB" w:rsidP="008450ED">
            <w:pPr>
              <w:spacing w:before="100" w:beforeAutospacing="1" w:after="100" w:afterAutospacing="1"/>
              <w:jc w:val="center"/>
            </w:pPr>
            <w:r w:rsidRPr="00301A4C">
              <w:t>3</w:t>
            </w:r>
          </w:p>
        </w:tc>
        <w:tc>
          <w:tcPr>
            <w:tcW w:w="1300" w:type="pct"/>
            <w:vAlign w:val="center"/>
            <w:hideMark/>
          </w:tcPr>
          <w:p w:rsidR="007125CB" w:rsidRPr="00301A4C" w:rsidRDefault="007125CB" w:rsidP="008450ED">
            <w:pPr>
              <w:spacing w:before="100" w:beforeAutospacing="1" w:after="100" w:afterAutospacing="1"/>
              <w:jc w:val="center"/>
            </w:pPr>
            <w:r w:rsidRPr="00301A4C">
              <w:t>4</w:t>
            </w:r>
          </w:p>
        </w:tc>
        <w:tc>
          <w:tcPr>
            <w:tcW w:w="850" w:type="pct"/>
            <w:vAlign w:val="center"/>
            <w:hideMark/>
          </w:tcPr>
          <w:p w:rsidR="007125CB" w:rsidRPr="00301A4C" w:rsidRDefault="007125CB" w:rsidP="008450ED">
            <w:pPr>
              <w:spacing w:before="100" w:beforeAutospacing="1" w:after="100" w:afterAutospacing="1"/>
              <w:jc w:val="center"/>
            </w:pPr>
            <w:r w:rsidRPr="00301A4C">
              <w:t>5</w:t>
            </w:r>
          </w:p>
        </w:tc>
      </w:tr>
    </w:tbl>
    <w:p w:rsidR="007125CB" w:rsidRDefault="007125CB" w:rsidP="007125CB">
      <w:pPr>
        <w:jc w:val="both"/>
      </w:pPr>
      <w:r>
        <w:t>     </w:t>
      </w:r>
    </w:p>
    <w:p w:rsidR="007125CB" w:rsidRDefault="007125CB" w:rsidP="007125CB">
      <w:pPr>
        <w:jc w:val="both"/>
      </w:pPr>
      <w:r>
        <w:t>Примечания:</w:t>
      </w:r>
    </w:p>
    <w:p w:rsidR="007125CB" w:rsidRDefault="007125CB" w:rsidP="007125CB">
      <w:pPr>
        <w:jc w:val="both"/>
      </w:pPr>
      <w:r>
        <w:t>1. Последний лист области аккредитации подписывается уполномоченным лицом органа по подтверждению соответствия и заверяется печатью юридического лица.</w:t>
      </w:r>
    </w:p>
    <w:p w:rsidR="007125CB" w:rsidRDefault="007125CB" w:rsidP="007125CB">
      <w:pPr>
        <w:jc w:val="both"/>
      </w:pPr>
      <w:r>
        <w:t>2. Каждый лист области аккредитации заверяется печатью органа по аккредитации.</w:t>
      </w:r>
    </w:p>
    <w:p w:rsidR="007125CB" w:rsidRDefault="007125CB" w:rsidP="007125CB">
      <w:pPr>
        <w:jc w:val="both"/>
      </w:pPr>
      <w:r>
        <w:t>3. Структурные подразделения органа по подтверждению соответствия оформляют область аккредитации по настоящей форме.</w:t>
      </w:r>
    </w:p>
    <w:p w:rsidR="007125CB" w:rsidRDefault="007125CB" w:rsidP="007125CB">
      <w:pPr>
        <w:jc w:val="both"/>
      </w:pPr>
      <w:r>
        <w:t>4. Код общего классификатора видов экономической деятельности указывается на уровне 4 знаков при условии обеспечения заявителем всех видов услуг входящих в указанную группу. 5. Область действия систем менеджмента приводится на основе видов экономической деятельности, классификация которых определяется общим классификатором видов экономической деятельности.</w:t>
      </w:r>
    </w:p>
    <w:p w:rsidR="007125CB" w:rsidRDefault="007125CB" w:rsidP="007125CB">
      <w:pPr>
        <w:jc w:val="both"/>
      </w:pPr>
      <w:r>
        <w:t>6. Электронная область аккредитации заявителя подписывается электронной цифровой подписью заявителя.</w:t>
      </w: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Default="007125CB" w:rsidP="007125CB">
      <w:pPr>
        <w:jc w:val="both"/>
      </w:pPr>
    </w:p>
    <w:p w:rsidR="007125CB" w:rsidRPr="00E35BCE" w:rsidRDefault="007125CB" w:rsidP="007125CB">
      <w:pPr>
        <w:jc w:val="both"/>
      </w:pPr>
    </w:p>
    <w:p w:rsidR="00F06D02" w:rsidRPr="00E35BCE" w:rsidRDefault="00F06D02" w:rsidP="007125CB">
      <w:pPr>
        <w:jc w:val="both"/>
      </w:pPr>
    </w:p>
    <w:p w:rsidR="00F06D02" w:rsidRPr="00E35BCE" w:rsidRDefault="00F06D02" w:rsidP="007125CB">
      <w:pPr>
        <w:jc w:val="both"/>
      </w:pPr>
    </w:p>
    <w:p w:rsidR="00F06D02" w:rsidRPr="00E35BCE" w:rsidRDefault="00F06D02" w:rsidP="007125CB">
      <w:pPr>
        <w:jc w:val="both"/>
      </w:pPr>
    </w:p>
    <w:p w:rsidR="007125CB" w:rsidRPr="007509D6" w:rsidRDefault="007125CB" w:rsidP="007125CB">
      <w:pPr>
        <w:jc w:val="right"/>
      </w:pPr>
      <w:r w:rsidRPr="007509D6">
        <w:lastRenderedPageBreak/>
        <w:t xml:space="preserve">Утверждаю                </w:t>
      </w:r>
      <w:r w:rsidRPr="007509D6">
        <w:br/>
        <w:t>______________________________________</w:t>
      </w:r>
      <w:r w:rsidRPr="007509D6">
        <w:br/>
        <w:t xml:space="preserve">(должность, подпись, фамилия, имя и  </w:t>
      </w:r>
      <w:r w:rsidRPr="007509D6">
        <w:br/>
        <w:t xml:space="preserve">отчество (при наличии) руководителя  </w:t>
      </w:r>
      <w:r w:rsidRPr="007509D6">
        <w:br/>
        <w:t xml:space="preserve">органа по аккредитации)        </w:t>
      </w:r>
      <w:r w:rsidRPr="007509D6">
        <w:br/>
        <w:t xml:space="preserve">«___» ________ 20 ___ год       </w:t>
      </w:r>
    </w:p>
    <w:p w:rsidR="007125CB" w:rsidRPr="007509D6" w:rsidRDefault="007125CB" w:rsidP="007125CB">
      <w:pPr>
        <w:jc w:val="right"/>
      </w:pPr>
      <w:r w:rsidRPr="007509D6">
        <w:t xml:space="preserve">Приложение к аттестату аккредитации  </w:t>
      </w:r>
      <w:r w:rsidRPr="007509D6">
        <w:br/>
        <w:t xml:space="preserve">№ ___ от «___» _________ 20___ года  </w:t>
      </w:r>
      <w:r w:rsidRPr="007509D6">
        <w:br/>
        <w:t xml:space="preserve">на _____ страницах            </w:t>
      </w:r>
    </w:p>
    <w:p w:rsidR="007125CB" w:rsidRDefault="007125CB" w:rsidP="007125CB">
      <w:pPr>
        <w:jc w:val="center"/>
        <w:rPr>
          <w:sz w:val="28"/>
          <w:szCs w:val="28"/>
        </w:rPr>
      </w:pPr>
      <w:r>
        <w:rPr>
          <w:b/>
          <w:bCs/>
        </w:rPr>
        <w:t>Область аккредитации</w:t>
      </w:r>
      <w:r>
        <w:br/>
      </w:r>
      <w:r>
        <w:rPr>
          <w:b/>
          <w:bCs/>
        </w:rPr>
        <w:t>          органа по подтверждению соответствия персонала</w:t>
      </w:r>
    </w:p>
    <w:p w:rsidR="007125CB" w:rsidRPr="007509D6" w:rsidRDefault="007125CB" w:rsidP="007125CB">
      <w:pPr>
        <w:jc w:val="center"/>
      </w:pPr>
      <w:r w:rsidRPr="007509D6">
        <w:t>_____________________________________________________________________</w:t>
      </w:r>
      <w:r w:rsidRPr="007509D6">
        <w:br/>
        <w:t>     (наименование и фактический адрес органа по подтверждению</w:t>
      </w:r>
      <w:r w:rsidRPr="007509D6">
        <w:br/>
        <w:t>   соответствия и (или) его структурного (-ых) подразделения (-ий)</w:t>
      </w:r>
    </w:p>
    <w:tbl>
      <w:tblPr>
        <w:tblW w:w="9179"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82"/>
        <w:gridCol w:w="2268"/>
        <w:gridCol w:w="2693"/>
        <w:gridCol w:w="2036"/>
      </w:tblGrid>
      <w:tr w:rsidR="007125CB" w:rsidRPr="002671B0" w:rsidTr="008450ED">
        <w:trPr>
          <w:tblCellSpacing w:w="15" w:type="dxa"/>
        </w:trPr>
        <w:tc>
          <w:tcPr>
            <w:tcW w:w="2137" w:type="dxa"/>
            <w:vAlign w:val="center"/>
            <w:hideMark/>
          </w:tcPr>
          <w:p w:rsidR="007125CB" w:rsidRPr="002671B0" w:rsidRDefault="007125CB" w:rsidP="008450ED">
            <w:pPr>
              <w:spacing w:before="100" w:beforeAutospacing="1" w:after="100" w:afterAutospacing="1"/>
              <w:jc w:val="center"/>
            </w:pPr>
            <w:r w:rsidRPr="002671B0">
              <w:rPr>
                <w:sz w:val="20"/>
                <w:szCs w:val="20"/>
              </w:rPr>
              <w:t>Наименование</w:t>
            </w:r>
            <w:r w:rsidRPr="002671B0">
              <w:br/>
              <w:t>услуги</w:t>
            </w:r>
            <w:r w:rsidRPr="002671B0">
              <w:br/>
              <w:t>(объекта)</w:t>
            </w:r>
          </w:p>
        </w:tc>
        <w:tc>
          <w:tcPr>
            <w:tcW w:w="2238" w:type="dxa"/>
            <w:vAlign w:val="center"/>
            <w:hideMark/>
          </w:tcPr>
          <w:p w:rsidR="007125CB" w:rsidRPr="002671B0" w:rsidRDefault="007125CB" w:rsidP="008450ED">
            <w:pPr>
              <w:spacing w:before="100" w:beforeAutospacing="1" w:after="100" w:afterAutospacing="1"/>
              <w:jc w:val="center"/>
            </w:pPr>
            <w:r w:rsidRPr="002671B0">
              <w:rPr>
                <w:sz w:val="20"/>
                <w:szCs w:val="20"/>
              </w:rPr>
              <w:t>Направление (вид)</w:t>
            </w:r>
            <w:r w:rsidRPr="002671B0">
              <w:br/>
              <w:t>деятельности</w:t>
            </w:r>
          </w:p>
        </w:tc>
        <w:tc>
          <w:tcPr>
            <w:tcW w:w="2663" w:type="dxa"/>
            <w:vAlign w:val="center"/>
            <w:hideMark/>
          </w:tcPr>
          <w:p w:rsidR="007125CB" w:rsidRPr="002671B0" w:rsidRDefault="007125CB" w:rsidP="008450ED">
            <w:pPr>
              <w:spacing w:before="100" w:beforeAutospacing="1" w:after="100" w:afterAutospacing="1"/>
              <w:jc w:val="center"/>
            </w:pPr>
            <w:r w:rsidRPr="002671B0">
              <w:rPr>
                <w:sz w:val="20"/>
                <w:szCs w:val="20"/>
              </w:rPr>
              <w:t>Обозначение</w:t>
            </w:r>
            <w:r w:rsidRPr="002671B0">
              <w:br/>
              <w:t>нормативных</w:t>
            </w:r>
            <w:r w:rsidRPr="002671B0">
              <w:br/>
              <w:t>документов на</w:t>
            </w:r>
            <w:r w:rsidRPr="002671B0">
              <w:br/>
              <w:t>деятельность</w:t>
            </w:r>
          </w:p>
        </w:tc>
        <w:tc>
          <w:tcPr>
            <w:tcW w:w="1991" w:type="dxa"/>
            <w:vAlign w:val="center"/>
            <w:hideMark/>
          </w:tcPr>
          <w:p w:rsidR="007125CB" w:rsidRPr="002671B0" w:rsidRDefault="007125CB" w:rsidP="008450ED">
            <w:pPr>
              <w:spacing w:before="100" w:beforeAutospacing="1" w:after="100" w:afterAutospacing="1"/>
              <w:jc w:val="center"/>
            </w:pPr>
            <w:r w:rsidRPr="002671B0">
              <w:rPr>
                <w:sz w:val="20"/>
                <w:szCs w:val="20"/>
              </w:rPr>
              <w:t>Обозначение</w:t>
            </w:r>
            <w:r w:rsidRPr="002671B0">
              <w:br/>
              <w:t>документов,</w:t>
            </w:r>
            <w:r w:rsidRPr="002671B0">
              <w:br/>
              <w:t>устанавливающих</w:t>
            </w:r>
            <w:r w:rsidRPr="002671B0">
              <w:br/>
              <w:t>порядок и (или)</w:t>
            </w:r>
            <w:r w:rsidRPr="002671B0">
              <w:br/>
              <w:t>способ оценки</w:t>
            </w:r>
          </w:p>
        </w:tc>
      </w:tr>
      <w:tr w:rsidR="007125CB" w:rsidRPr="002671B0" w:rsidTr="008450ED">
        <w:trPr>
          <w:tblCellSpacing w:w="15" w:type="dxa"/>
        </w:trPr>
        <w:tc>
          <w:tcPr>
            <w:tcW w:w="2137" w:type="dxa"/>
            <w:vAlign w:val="center"/>
            <w:hideMark/>
          </w:tcPr>
          <w:p w:rsidR="007125CB" w:rsidRPr="002671B0" w:rsidRDefault="007125CB" w:rsidP="008450ED">
            <w:pPr>
              <w:spacing w:before="100" w:beforeAutospacing="1" w:after="100" w:afterAutospacing="1"/>
              <w:jc w:val="center"/>
            </w:pPr>
            <w:r w:rsidRPr="002671B0">
              <w:rPr>
                <w:sz w:val="20"/>
                <w:szCs w:val="20"/>
              </w:rPr>
              <w:t>1</w:t>
            </w:r>
          </w:p>
        </w:tc>
        <w:tc>
          <w:tcPr>
            <w:tcW w:w="2238" w:type="dxa"/>
            <w:vAlign w:val="center"/>
            <w:hideMark/>
          </w:tcPr>
          <w:p w:rsidR="007125CB" w:rsidRPr="002671B0" w:rsidRDefault="007125CB" w:rsidP="008450ED">
            <w:pPr>
              <w:spacing w:before="100" w:beforeAutospacing="1" w:after="100" w:afterAutospacing="1"/>
              <w:jc w:val="center"/>
            </w:pPr>
            <w:r w:rsidRPr="002671B0">
              <w:rPr>
                <w:sz w:val="20"/>
                <w:szCs w:val="20"/>
              </w:rPr>
              <w:t>2</w:t>
            </w:r>
          </w:p>
        </w:tc>
        <w:tc>
          <w:tcPr>
            <w:tcW w:w="2663" w:type="dxa"/>
            <w:vAlign w:val="center"/>
            <w:hideMark/>
          </w:tcPr>
          <w:p w:rsidR="007125CB" w:rsidRPr="002671B0" w:rsidRDefault="007125CB" w:rsidP="008450ED">
            <w:pPr>
              <w:spacing w:before="100" w:beforeAutospacing="1" w:after="100" w:afterAutospacing="1"/>
              <w:jc w:val="center"/>
            </w:pPr>
            <w:r w:rsidRPr="002671B0">
              <w:rPr>
                <w:sz w:val="20"/>
                <w:szCs w:val="20"/>
              </w:rPr>
              <w:t>3</w:t>
            </w:r>
          </w:p>
        </w:tc>
        <w:tc>
          <w:tcPr>
            <w:tcW w:w="1991" w:type="dxa"/>
            <w:vAlign w:val="center"/>
            <w:hideMark/>
          </w:tcPr>
          <w:p w:rsidR="007125CB" w:rsidRPr="002671B0" w:rsidRDefault="007125CB" w:rsidP="008450ED">
            <w:pPr>
              <w:spacing w:before="100" w:beforeAutospacing="1" w:after="100" w:afterAutospacing="1"/>
              <w:jc w:val="center"/>
            </w:pPr>
            <w:r w:rsidRPr="002671B0">
              <w:rPr>
                <w:sz w:val="20"/>
                <w:szCs w:val="20"/>
              </w:rPr>
              <w:t>4</w:t>
            </w:r>
          </w:p>
        </w:tc>
      </w:tr>
    </w:tbl>
    <w:p w:rsidR="007125CB" w:rsidRDefault="007125CB" w:rsidP="007125CB">
      <w:pPr>
        <w:jc w:val="both"/>
      </w:pPr>
      <w:r>
        <w:t>Примечания:</w:t>
      </w:r>
    </w:p>
    <w:p w:rsidR="007125CB" w:rsidRDefault="007125CB" w:rsidP="007125CB">
      <w:pPr>
        <w:jc w:val="both"/>
      </w:pPr>
      <w:r>
        <w:t>1. Последний лист области аккредитации подписывается уполномоченным лицом органа по подтверждению соответствия и заверяется печатью юридического лица.</w:t>
      </w:r>
    </w:p>
    <w:p w:rsidR="007125CB" w:rsidRDefault="007125CB" w:rsidP="007125CB">
      <w:pPr>
        <w:jc w:val="both"/>
      </w:pPr>
      <w:r>
        <w:t>2. Каждый лист области аккредитации заверяется печатью органа по аккредитации.</w:t>
      </w:r>
    </w:p>
    <w:p w:rsidR="007125CB" w:rsidRDefault="007125CB" w:rsidP="007125CB">
      <w:pPr>
        <w:jc w:val="both"/>
      </w:pPr>
      <w:r>
        <w:t>3. Структурные подразделения органа по подтверждению соответствия оформляют область аккредитации по настоящей форме.</w:t>
      </w:r>
    </w:p>
    <w:p w:rsidR="007125CB" w:rsidRPr="00B714C2" w:rsidRDefault="007125CB" w:rsidP="007125CB">
      <w:pPr>
        <w:jc w:val="both"/>
      </w:pPr>
      <w:r>
        <w:t>4. Электронная область аккредитации заявителя подписывается электронной цифровой подписью заявителя.</w:t>
      </w:r>
    </w:p>
    <w:p w:rsidR="007125CB" w:rsidRDefault="007125CB" w:rsidP="007125CB">
      <w:pPr>
        <w:ind w:firstLine="567"/>
        <w:jc w:val="right"/>
        <w:rPr>
          <w:sz w:val="28"/>
          <w:szCs w:val="28"/>
        </w:rPr>
      </w:pPr>
    </w:p>
    <w:p w:rsidR="007125CB" w:rsidRPr="00EC5833" w:rsidRDefault="007125CB" w:rsidP="007125CB">
      <w:pPr>
        <w:ind w:firstLine="567"/>
        <w:jc w:val="both"/>
        <w:rPr>
          <w:sz w:val="28"/>
          <w:szCs w:val="28"/>
        </w:rPr>
      </w:pPr>
      <w:r w:rsidRPr="00EC5833">
        <w:rPr>
          <w:b/>
          <w:sz w:val="28"/>
          <w:szCs w:val="28"/>
        </w:rPr>
        <w:t>Сведения о специалистах ОПС</w:t>
      </w:r>
      <w:r>
        <w:rPr>
          <w:b/>
          <w:sz w:val="28"/>
          <w:szCs w:val="28"/>
        </w:rPr>
        <w:t xml:space="preserve">. </w:t>
      </w:r>
      <w:r w:rsidRPr="00EC5833">
        <w:rPr>
          <w:sz w:val="28"/>
          <w:szCs w:val="28"/>
        </w:rPr>
        <w:t>Сведения о специалистах ОПС оформляются согласно форме Приложения 11 к приказу Министра индустрии и торговли Республики Казахстан от 29 октября 2008 года № 430 в редакции приказа и.о. Министра по инвестициям и развитию РК от 01.06.</w:t>
      </w:r>
      <w:r w:rsidRPr="005A0104">
        <w:rPr>
          <w:sz w:val="28"/>
          <w:szCs w:val="28"/>
        </w:rPr>
        <w:t xml:space="preserve">2016 </w:t>
      </w:r>
      <w:hyperlink r:id="rId51" w:anchor="z6" w:history="1">
        <w:r w:rsidRPr="005A0104">
          <w:rPr>
            <w:rStyle w:val="af1"/>
            <w:color w:val="auto"/>
            <w:sz w:val="28"/>
            <w:szCs w:val="28"/>
            <w:u w:val="none"/>
          </w:rPr>
          <w:t>№ 462</w:t>
        </w:r>
      </w:hyperlink>
      <w:r w:rsidRPr="00C355F2">
        <w:rPr>
          <w:sz w:val="28"/>
          <w:szCs w:val="28"/>
        </w:rPr>
        <w:t>[33]</w:t>
      </w:r>
      <w:r>
        <w:rPr>
          <w:sz w:val="28"/>
          <w:szCs w:val="28"/>
        </w:rPr>
        <w:t>.</w:t>
      </w:r>
    </w:p>
    <w:p w:rsidR="007125CB" w:rsidRDefault="007125CB" w:rsidP="007125CB">
      <w:pPr>
        <w:ind w:firstLine="567"/>
        <w:jc w:val="both"/>
        <w:rPr>
          <w:sz w:val="28"/>
          <w:szCs w:val="28"/>
        </w:rPr>
      </w:pPr>
    </w:p>
    <w:p w:rsidR="007125CB" w:rsidRDefault="007125CB" w:rsidP="007125CB">
      <w:pPr>
        <w:jc w:val="center"/>
      </w:pPr>
      <w:r w:rsidRPr="00EC5833">
        <w:rPr>
          <w:b/>
          <w:bCs/>
        </w:rPr>
        <w:t>Сведения о персонале, выполняющем работы по оценке соответствия</w:t>
      </w:r>
      <w:r w:rsidRPr="00EC5833">
        <w:t xml:space="preserve"> _____________________________________________________________________</w:t>
      </w:r>
      <w:r w:rsidRPr="00EC5833">
        <w:br/>
        <w:t>         (наименование органа по подтверждению соответствия)</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343"/>
        <w:gridCol w:w="2240"/>
        <w:gridCol w:w="2519"/>
        <w:gridCol w:w="2009"/>
        <w:gridCol w:w="1637"/>
      </w:tblGrid>
      <w:tr w:rsidR="007125CB" w:rsidRPr="00EC5833" w:rsidTr="008450ED">
        <w:trPr>
          <w:tblCellSpacing w:w="15" w:type="dxa"/>
        </w:trPr>
        <w:tc>
          <w:tcPr>
            <w:tcW w:w="1298" w:type="dxa"/>
            <w:vAlign w:val="center"/>
            <w:hideMark/>
          </w:tcPr>
          <w:p w:rsidR="007125CB" w:rsidRPr="00EC5833" w:rsidRDefault="007125CB" w:rsidP="008450ED">
            <w:pPr>
              <w:jc w:val="center"/>
            </w:pPr>
            <w:r w:rsidRPr="00EC5833">
              <w:t>Фамилия, имя, отчество (при наличии)</w:t>
            </w:r>
          </w:p>
        </w:tc>
        <w:tc>
          <w:tcPr>
            <w:tcW w:w="2210" w:type="dxa"/>
            <w:vAlign w:val="center"/>
            <w:hideMark/>
          </w:tcPr>
          <w:p w:rsidR="007125CB" w:rsidRPr="00EC5833" w:rsidRDefault="007125CB" w:rsidP="008450ED">
            <w:pPr>
              <w:jc w:val="center"/>
            </w:pPr>
            <w:r w:rsidRPr="00EC5833">
              <w:t>Образование, наименование высшего учебного заведения и год его окончания, специальность по диплому</w:t>
            </w:r>
          </w:p>
        </w:tc>
        <w:tc>
          <w:tcPr>
            <w:tcW w:w="2489" w:type="dxa"/>
            <w:vAlign w:val="center"/>
            <w:hideMark/>
          </w:tcPr>
          <w:p w:rsidR="007125CB" w:rsidRPr="00EC5833" w:rsidRDefault="007125CB" w:rsidP="008450ED">
            <w:pPr>
              <w:jc w:val="center"/>
            </w:pPr>
            <w:r w:rsidRPr="00EC5833">
              <w:t>Место работы, занимаемая должность, функциональные обязанности, стаж работы в органе по подтверждению соответствия</w:t>
            </w:r>
          </w:p>
        </w:tc>
        <w:tc>
          <w:tcPr>
            <w:tcW w:w="1979" w:type="dxa"/>
            <w:vAlign w:val="center"/>
            <w:hideMark/>
          </w:tcPr>
          <w:p w:rsidR="007125CB" w:rsidRPr="00EC5833" w:rsidRDefault="007125CB" w:rsidP="008450ED">
            <w:pPr>
              <w:jc w:val="center"/>
            </w:pPr>
            <w:r w:rsidRPr="00EC5833">
              <w:t>№ удостоверения о повышении квалификации, № и дата аттестата эксперта-аудитора</w:t>
            </w:r>
          </w:p>
        </w:tc>
        <w:tc>
          <w:tcPr>
            <w:tcW w:w="1592" w:type="dxa"/>
            <w:vAlign w:val="center"/>
            <w:hideMark/>
          </w:tcPr>
          <w:p w:rsidR="007125CB" w:rsidRPr="00EC5833" w:rsidRDefault="007125CB" w:rsidP="008450ED">
            <w:pPr>
              <w:jc w:val="center"/>
            </w:pPr>
            <w:r w:rsidRPr="00EC5833">
              <w:t>Область деятельности</w:t>
            </w:r>
          </w:p>
        </w:tc>
      </w:tr>
      <w:tr w:rsidR="007125CB" w:rsidRPr="00EC5833" w:rsidTr="008450ED">
        <w:trPr>
          <w:tblCellSpacing w:w="15" w:type="dxa"/>
        </w:trPr>
        <w:tc>
          <w:tcPr>
            <w:tcW w:w="1298" w:type="dxa"/>
            <w:vAlign w:val="center"/>
            <w:hideMark/>
          </w:tcPr>
          <w:p w:rsidR="007125CB" w:rsidRPr="00EC5833" w:rsidRDefault="007125CB" w:rsidP="008450ED">
            <w:pPr>
              <w:jc w:val="center"/>
            </w:pPr>
            <w:r w:rsidRPr="00EC5833">
              <w:t>1</w:t>
            </w:r>
          </w:p>
        </w:tc>
        <w:tc>
          <w:tcPr>
            <w:tcW w:w="2210" w:type="dxa"/>
            <w:vAlign w:val="center"/>
            <w:hideMark/>
          </w:tcPr>
          <w:p w:rsidR="007125CB" w:rsidRPr="00EC5833" w:rsidRDefault="007125CB" w:rsidP="008450ED">
            <w:pPr>
              <w:jc w:val="center"/>
            </w:pPr>
            <w:r w:rsidRPr="00EC5833">
              <w:t>2</w:t>
            </w:r>
          </w:p>
        </w:tc>
        <w:tc>
          <w:tcPr>
            <w:tcW w:w="2489" w:type="dxa"/>
            <w:vAlign w:val="center"/>
            <w:hideMark/>
          </w:tcPr>
          <w:p w:rsidR="007125CB" w:rsidRPr="00EC5833" w:rsidRDefault="007125CB" w:rsidP="008450ED">
            <w:pPr>
              <w:jc w:val="center"/>
            </w:pPr>
            <w:r w:rsidRPr="00EC5833">
              <w:t>3</w:t>
            </w:r>
          </w:p>
        </w:tc>
        <w:tc>
          <w:tcPr>
            <w:tcW w:w="1979" w:type="dxa"/>
            <w:vAlign w:val="center"/>
            <w:hideMark/>
          </w:tcPr>
          <w:p w:rsidR="007125CB" w:rsidRPr="00EC5833" w:rsidRDefault="007125CB" w:rsidP="008450ED">
            <w:pPr>
              <w:jc w:val="center"/>
            </w:pPr>
            <w:r w:rsidRPr="00EC5833">
              <w:t>4</w:t>
            </w:r>
          </w:p>
        </w:tc>
        <w:tc>
          <w:tcPr>
            <w:tcW w:w="1592" w:type="dxa"/>
            <w:vAlign w:val="center"/>
            <w:hideMark/>
          </w:tcPr>
          <w:p w:rsidR="007125CB" w:rsidRPr="00EC5833" w:rsidRDefault="007125CB" w:rsidP="008450ED">
            <w:pPr>
              <w:jc w:val="center"/>
            </w:pPr>
            <w:r w:rsidRPr="00EC5833">
              <w:t>5</w:t>
            </w:r>
          </w:p>
        </w:tc>
      </w:tr>
    </w:tbl>
    <w:p w:rsidR="007125CB" w:rsidRDefault="007125CB" w:rsidP="007125CB">
      <w:pPr>
        <w:jc w:val="both"/>
      </w:pPr>
      <w:r w:rsidRPr="00EC5833">
        <w:t>Уполномоченное лицо</w:t>
      </w:r>
      <w:r>
        <w:t xml:space="preserve"> </w:t>
      </w:r>
      <w:r w:rsidRPr="00EC5833">
        <w:t>органа по подтверждению соответствия</w:t>
      </w:r>
      <w:r>
        <w:t xml:space="preserve"> _____________</w:t>
      </w:r>
      <w:r w:rsidRPr="00EC5833">
        <w:t>(наименование заявителя, подпись, фамилия, имя и отчество (при наличии)</w:t>
      </w:r>
    </w:p>
    <w:p w:rsidR="007125CB" w:rsidRDefault="007125CB" w:rsidP="007125CB">
      <w:pPr>
        <w:jc w:val="both"/>
      </w:pPr>
      <w:r w:rsidRPr="00EC5833">
        <w:t>_____________________________________________________________________</w:t>
      </w:r>
      <w:r>
        <w:t>_________</w:t>
      </w:r>
    </w:p>
    <w:p w:rsidR="007125CB" w:rsidRPr="00EC5833" w:rsidRDefault="007125CB" w:rsidP="007125CB">
      <w:pPr>
        <w:jc w:val="both"/>
      </w:pPr>
      <w:r w:rsidRPr="00EC5833">
        <w:t>      М.П. (при наличии)                                           «___» _________ 20___ года</w:t>
      </w:r>
    </w:p>
    <w:p w:rsidR="007125CB" w:rsidRDefault="007125CB" w:rsidP="007125CB">
      <w:pPr>
        <w:jc w:val="both"/>
      </w:pPr>
      <w:r>
        <w:t>     </w:t>
      </w:r>
      <w:r w:rsidRPr="00EC5833">
        <w:t>Примечания:</w:t>
      </w:r>
    </w:p>
    <w:p w:rsidR="007125CB" w:rsidRDefault="007125CB" w:rsidP="007125CB">
      <w:pPr>
        <w:jc w:val="both"/>
      </w:pPr>
      <w:r w:rsidRPr="00EC5833">
        <w:lastRenderedPageBreak/>
        <w:t>      1. В графе 1 в порядке очередности указываются</w:t>
      </w:r>
      <w:r>
        <w:t xml:space="preserve"> </w:t>
      </w:r>
      <w:r w:rsidRPr="00EC5833">
        <w:t>эксперты-аудиторы, специалисты органа по подтверждению соответствия,</w:t>
      </w:r>
      <w:r>
        <w:t xml:space="preserve"> </w:t>
      </w:r>
      <w:r w:rsidRPr="00EC5833">
        <w:t>специалисты сторонних организаций, привлекаемые к работам по</w:t>
      </w:r>
      <w:r>
        <w:t xml:space="preserve"> </w:t>
      </w:r>
      <w:r w:rsidRPr="00EC5833">
        <w:t>договорам.</w:t>
      </w:r>
    </w:p>
    <w:p w:rsidR="007125CB" w:rsidRDefault="007125CB" w:rsidP="007125CB">
      <w:pPr>
        <w:jc w:val="both"/>
      </w:pPr>
      <w:r w:rsidRPr="00EC5833">
        <w:t>      2. В графе 3 указываются дата, номер и срок действия договора,</w:t>
      </w:r>
      <w:r>
        <w:t xml:space="preserve"> </w:t>
      </w:r>
      <w:r w:rsidRPr="00EC5833">
        <w:t>заключенного со специалистом сторонней организации.</w:t>
      </w:r>
    </w:p>
    <w:p w:rsidR="007125CB" w:rsidRPr="00EC5833" w:rsidRDefault="007125CB" w:rsidP="007125CB">
      <w:pPr>
        <w:ind w:firstLine="567"/>
        <w:jc w:val="both"/>
      </w:pPr>
    </w:p>
    <w:p w:rsidR="007125CB" w:rsidRPr="005A0104" w:rsidRDefault="007125CB" w:rsidP="007125CB">
      <w:pPr>
        <w:ind w:firstLine="567"/>
        <w:jc w:val="both"/>
        <w:rPr>
          <w:sz w:val="28"/>
          <w:szCs w:val="28"/>
        </w:rPr>
      </w:pPr>
      <w:r w:rsidRPr="00D7555E">
        <w:rPr>
          <w:b/>
          <w:sz w:val="28"/>
          <w:szCs w:val="28"/>
        </w:rPr>
        <w:t>Положение об ОПС</w:t>
      </w:r>
      <w:r>
        <w:rPr>
          <w:b/>
          <w:sz w:val="28"/>
          <w:szCs w:val="28"/>
        </w:rPr>
        <w:t xml:space="preserve">. </w:t>
      </w:r>
      <w:r>
        <w:rPr>
          <w:sz w:val="28"/>
          <w:szCs w:val="28"/>
        </w:rPr>
        <w:t xml:space="preserve">Положение об ОПС является </w:t>
      </w:r>
      <w:r w:rsidRPr="005A0104">
        <w:rPr>
          <w:sz w:val="28"/>
          <w:szCs w:val="28"/>
        </w:rPr>
        <w:t xml:space="preserve">обязательным документом заявителя или субъекта аккредитации, который должен быть предоставлен в комплекте документов на аккредитацию. Ранее, в СТ РК 7.2-2000 года, приводилась рекомендуемая форма Положения об ОПС, затем </w:t>
      </w:r>
      <w:r w:rsidRPr="005A0104">
        <w:rPr>
          <w:rStyle w:val="s3"/>
          <w:sz w:val="28"/>
          <w:szCs w:val="28"/>
        </w:rPr>
        <w:t xml:space="preserve">1 июля 2006 года </w:t>
      </w:r>
      <w:r w:rsidRPr="005A0104">
        <w:rPr>
          <w:sz w:val="28"/>
          <w:szCs w:val="28"/>
        </w:rPr>
        <w:t xml:space="preserve">стандарт был отменен и взамен был </w:t>
      </w:r>
      <w:r w:rsidRPr="005A0104">
        <w:rPr>
          <w:rStyle w:val="s3"/>
          <w:sz w:val="28"/>
          <w:szCs w:val="28"/>
        </w:rPr>
        <w:t xml:space="preserve">введен </w:t>
      </w:r>
      <w:bookmarkStart w:id="12" w:name="SUB1000367877"/>
      <w:r w:rsidR="00F50063" w:rsidRPr="005A0104">
        <w:rPr>
          <w:rStyle w:val="j21"/>
          <w:sz w:val="28"/>
          <w:szCs w:val="28"/>
        </w:rPr>
        <w:fldChar w:fldCharType="begin"/>
      </w:r>
      <w:r w:rsidRPr="005A0104">
        <w:rPr>
          <w:rStyle w:val="j21"/>
          <w:sz w:val="28"/>
          <w:szCs w:val="28"/>
        </w:rPr>
        <w:instrText xml:space="preserve"> HYPERLINK "http://online.zakon.kz/Document/?link_id=1000367877" \o "СТ РК ИСО/МЭК 65-2001 \«Общие требования к органам по сертификации продукции\» (действие отменено) (утратил силу)" \t "_parent" </w:instrText>
      </w:r>
      <w:r w:rsidR="00F50063" w:rsidRPr="005A0104">
        <w:rPr>
          <w:rStyle w:val="j21"/>
          <w:sz w:val="28"/>
          <w:szCs w:val="28"/>
        </w:rPr>
        <w:fldChar w:fldCharType="separate"/>
      </w:r>
      <w:r w:rsidRPr="005A0104">
        <w:rPr>
          <w:rStyle w:val="j21"/>
          <w:sz w:val="28"/>
          <w:szCs w:val="28"/>
        </w:rPr>
        <w:t>СТ РК ИСО/МЭК 65-2001</w:t>
      </w:r>
      <w:r w:rsidR="00F50063" w:rsidRPr="005A0104">
        <w:rPr>
          <w:rStyle w:val="j21"/>
          <w:sz w:val="28"/>
          <w:szCs w:val="28"/>
        </w:rPr>
        <w:fldChar w:fldCharType="end"/>
      </w:r>
      <w:bookmarkEnd w:id="12"/>
      <w:r w:rsidRPr="005A0104">
        <w:rPr>
          <w:rStyle w:val="j21"/>
          <w:sz w:val="28"/>
          <w:szCs w:val="28"/>
        </w:rPr>
        <w:t xml:space="preserve">, который также утратил свою силу с </w:t>
      </w:r>
      <w:bookmarkStart w:id="13" w:name="SUB1004887058"/>
      <w:r w:rsidR="00F50063" w:rsidRPr="005A0104">
        <w:rPr>
          <w:rStyle w:val="s9"/>
          <w:sz w:val="28"/>
          <w:szCs w:val="28"/>
        </w:rPr>
        <w:fldChar w:fldCharType="begin"/>
      </w:r>
      <w:r w:rsidRPr="005A0104">
        <w:rPr>
          <w:rStyle w:val="s9"/>
          <w:sz w:val="28"/>
          <w:szCs w:val="28"/>
        </w:rPr>
        <w:instrText xml:space="preserve"> HYPERLINK "http://online.zakon.kz/Document/?link_id=1004887058" \o "Информация для субъектов аккредитации, имеющих аттестат аккредитации на соответствие СТ РК ISО/IEC 65-2001 (ИУС № 10, 2014 г.)" \t "_parent" </w:instrText>
      </w:r>
      <w:r w:rsidR="00F50063" w:rsidRPr="005A0104">
        <w:rPr>
          <w:rStyle w:val="s9"/>
          <w:sz w:val="28"/>
          <w:szCs w:val="28"/>
        </w:rPr>
        <w:fldChar w:fldCharType="separate"/>
      </w:r>
      <w:r w:rsidRPr="005A0104">
        <w:rPr>
          <w:rStyle w:val="af1"/>
          <w:color w:val="auto"/>
          <w:sz w:val="28"/>
          <w:szCs w:val="28"/>
          <w:u w:val="none"/>
        </w:rPr>
        <w:t>1 августа 2014 года</w:t>
      </w:r>
      <w:r w:rsidR="00F50063" w:rsidRPr="005A0104">
        <w:rPr>
          <w:rStyle w:val="s9"/>
          <w:sz w:val="28"/>
          <w:szCs w:val="28"/>
        </w:rPr>
        <w:fldChar w:fldCharType="end"/>
      </w:r>
      <w:bookmarkEnd w:id="13"/>
      <w:r w:rsidRPr="005A0104">
        <w:rPr>
          <w:rStyle w:val="s3"/>
          <w:sz w:val="28"/>
          <w:szCs w:val="28"/>
        </w:rPr>
        <w:t xml:space="preserve"> приказом Комитета технического регулирования и метрологии Министерства по инвестициям и развитию РК от 18.06.2014 г. в связи с началом действия </w:t>
      </w:r>
      <w:r w:rsidRPr="005A0104">
        <w:rPr>
          <w:sz w:val="28"/>
          <w:szCs w:val="28"/>
        </w:rPr>
        <w:t xml:space="preserve">ГОСТ ISO/IEC 17065-2013[34]. </w:t>
      </w:r>
    </w:p>
    <w:p w:rsidR="007125CB" w:rsidRDefault="007125CB" w:rsidP="007125CB">
      <w:pPr>
        <w:ind w:firstLine="567"/>
        <w:jc w:val="both"/>
        <w:rPr>
          <w:sz w:val="28"/>
          <w:szCs w:val="28"/>
        </w:rPr>
      </w:pPr>
      <w:r>
        <w:rPr>
          <w:sz w:val="28"/>
          <w:szCs w:val="28"/>
        </w:rPr>
        <w:t>Примерная структура (содержания) Положения об ОПС, приведена ниже:</w:t>
      </w:r>
    </w:p>
    <w:p w:rsidR="007125CB" w:rsidRPr="00BC6309" w:rsidRDefault="007125CB" w:rsidP="007125CB">
      <w:pPr>
        <w:ind w:firstLine="567"/>
        <w:jc w:val="both"/>
        <w:rPr>
          <w:sz w:val="28"/>
          <w:szCs w:val="28"/>
        </w:rPr>
      </w:pPr>
      <w:r w:rsidRPr="00BC6309">
        <w:rPr>
          <w:sz w:val="28"/>
          <w:szCs w:val="28"/>
        </w:rPr>
        <w:t>Введение</w:t>
      </w:r>
    </w:p>
    <w:p w:rsidR="007125CB" w:rsidRDefault="007125CB" w:rsidP="007125CB">
      <w:pPr>
        <w:numPr>
          <w:ilvl w:val="0"/>
          <w:numId w:val="6"/>
        </w:numPr>
        <w:jc w:val="both"/>
        <w:rPr>
          <w:sz w:val="28"/>
          <w:szCs w:val="28"/>
        </w:rPr>
      </w:pPr>
      <w:r>
        <w:rPr>
          <w:sz w:val="28"/>
          <w:szCs w:val="28"/>
        </w:rPr>
        <w:t>Общие положения</w:t>
      </w:r>
    </w:p>
    <w:p w:rsidR="007125CB" w:rsidRPr="008B5069" w:rsidRDefault="007125CB" w:rsidP="007125CB">
      <w:pPr>
        <w:numPr>
          <w:ilvl w:val="0"/>
          <w:numId w:val="6"/>
        </w:numPr>
        <w:jc w:val="both"/>
        <w:rPr>
          <w:sz w:val="28"/>
          <w:szCs w:val="28"/>
        </w:rPr>
      </w:pPr>
      <w:r>
        <w:rPr>
          <w:bCs/>
          <w:sz w:val="28"/>
          <w:szCs w:val="28"/>
        </w:rPr>
        <w:t>О</w:t>
      </w:r>
      <w:r w:rsidRPr="008B5069">
        <w:rPr>
          <w:bCs/>
          <w:sz w:val="28"/>
          <w:szCs w:val="28"/>
        </w:rPr>
        <w:t>бласть аккредитации органа по сертификации продукции (услуг)</w:t>
      </w:r>
    </w:p>
    <w:p w:rsidR="007125CB" w:rsidRPr="008B5069" w:rsidRDefault="007125CB" w:rsidP="007125CB">
      <w:pPr>
        <w:numPr>
          <w:ilvl w:val="0"/>
          <w:numId w:val="6"/>
        </w:numPr>
        <w:jc w:val="both"/>
        <w:rPr>
          <w:sz w:val="28"/>
          <w:szCs w:val="28"/>
        </w:rPr>
      </w:pPr>
      <w:r>
        <w:rPr>
          <w:bCs/>
          <w:sz w:val="28"/>
          <w:szCs w:val="28"/>
        </w:rPr>
        <w:t>Ф</w:t>
      </w:r>
      <w:r w:rsidRPr="00715318">
        <w:rPr>
          <w:bCs/>
          <w:sz w:val="28"/>
          <w:szCs w:val="28"/>
        </w:rPr>
        <w:t xml:space="preserve">ункции органа по сертификации </w:t>
      </w:r>
      <w:r w:rsidRPr="008B5069">
        <w:rPr>
          <w:bCs/>
          <w:sz w:val="28"/>
          <w:szCs w:val="28"/>
        </w:rPr>
        <w:t>продукции (услуг)</w:t>
      </w:r>
    </w:p>
    <w:p w:rsidR="007125CB" w:rsidRPr="00C8388B" w:rsidRDefault="007125CB" w:rsidP="007125CB">
      <w:pPr>
        <w:numPr>
          <w:ilvl w:val="0"/>
          <w:numId w:val="6"/>
        </w:numPr>
        <w:jc w:val="both"/>
        <w:rPr>
          <w:sz w:val="28"/>
          <w:szCs w:val="28"/>
        </w:rPr>
      </w:pPr>
      <w:r>
        <w:rPr>
          <w:bCs/>
          <w:sz w:val="28"/>
          <w:szCs w:val="28"/>
        </w:rPr>
        <w:t>П</w:t>
      </w:r>
      <w:r w:rsidRPr="00715318">
        <w:rPr>
          <w:bCs/>
          <w:sz w:val="28"/>
          <w:szCs w:val="28"/>
        </w:rPr>
        <w:t>рава, обязанности и ответственность органа по сертификации</w:t>
      </w:r>
      <w:r w:rsidRPr="00C8388B">
        <w:rPr>
          <w:bCs/>
          <w:sz w:val="28"/>
          <w:szCs w:val="28"/>
        </w:rPr>
        <w:t xml:space="preserve"> </w:t>
      </w:r>
      <w:r w:rsidRPr="008B5069">
        <w:rPr>
          <w:bCs/>
          <w:sz w:val="28"/>
          <w:szCs w:val="28"/>
        </w:rPr>
        <w:t>продукции (услуг)</w:t>
      </w:r>
    </w:p>
    <w:p w:rsidR="007125CB" w:rsidRDefault="007125CB" w:rsidP="007125CB">
      <w:pPr>
        <w:numPr>
          <w:ilvl w:val="0"/>
          <w:numId w:val="6"/>
        </w:numPr>
        <w:jc w:val="both"/>
        <w:rPr>
          <w:sz w:val="28"/>
          <w:szCs w:val="28"/>
        </w:rPr>
      </w:pPr>
      <w:r>
        <w:rPr>
          <w:bCs/>
          <w:sz w:val="28"/>
          <w:szCs w:val="28"/>
        </w:rPr>
        <w:t>С</w:t>
      </w:r>
      <w:r w:rsidRPr="00C8388B">
        <w:rPr>
          <w:bCs/>
          <w:sz w:val="28"/>
          <w:szCs w:val="28"/>
        </w:rPr>
        <w:t xml:space="preserve">остав и организационная структура органа по сертификации </w:t>
      </w:r>
      <w:r w:rsidRPr="008B5069">
        <w:rPr>
          <w:bCs/>
          <w:sz w:val="28"/>
          <w:szCs w:val="28"/>
        </w:rPr>
        <w:t>продукции (услуг)</w:t>
      </w:r>
    </w:p>
    <w:p w:rsidR="007125CB" w:rsidRPr="00C8388B" w:rsidRDefault="007125CB" w:rsidP="007125CB">
      <w:pPr>
        <w:numPr>
          <w:ilvl w:val="0"/>
          <w:numId w:val="6"/>
        </w:numPr>
        <w:jc w:val="both"/>
        <w:rPr>
          <w:sz w:val="28"/>
          <w:szCs w:val="28"/>
        </w:rPr>
      </w:pPr>
      <w:r>
        <w:rPr>
          <w:bCs/>
          <w:sz w:val="28"/>
          <w:szCs w:val="28"/>
        </w:rPr>
        <w:t>В</w:t>
      </w:r>
      <w:r w:rsidRPr="00C8388B">
        <w:rPr>
          <w:bCs/>
          <w:sz w:val="28"/>
          <w:szCs w:val="28"/>
        </w:rPr>
        <w:t>заимодействие органа по сертификации с органом по аккредитаци</w:t>
      </w:r>
      <w:r>
        <w:rPr>
          <w:bCs/>
          <w:sz w:val="28"/>
          <w:szCs w:val="28"/>
        </w:rPr>
        <w:t>и</w:t>
      </w:r>
      <w:r w:rsidRPr="00C8388B">
        <w:rPr>
          <w:bCs/>
          <w:sz w:val="28"/>
          <w:szCs w:val="28"/>
        </w:rPr>
        <w:t xml:space="preserve"> и другими организациями</w:t>
      </w:r>
    </w:p>
    <w:p w:rsidR="007125CB" w:rsidRPr="00C8388B" w:rsidRDefault="007125CB" w:rsidP="007125CB">
      <w:pPr>
        <w:numPr>
          <w:ilvl w:val="0"/>
          <w:numId w:val="6"/>
        </w:numPr>
        <w:jc w:val="both"/>
        <w:rPr>
          <w:sz w:val="28"/>
          <w:szCs w:val="28"/>
        </w:rPr>
      </w:pPr>
      <w:r>
        <w:rPr>
          <w:bCs/>
          <w:sz w:val="28"/>
          <w:szCs w:val="28"/>
        </w:rPr>
        <w:t>Ф</w:t>
      </w:r>
      <w:r w:rsidRPr="00C8388B">
        <w:rPr>
          <w:bCs/>
          <w:sz w:val="28"/>
          <w:szCs w:val="28"/>
        </w:rPr>
        <w:t>инансовая деятельность органа по сертификации</w:t>
      </w:r>
    </w:p>
    <w:p w:rsidR="007125CB" w:rsidRDefault="007125CB" w:rsidP="007125CB">
      <w:pPr>
        <w:ind w:firstLine="567"/>
        <w:jc w:val="both"/>
        <w:rPr>
          <w:sz w:val="28"/>
          <w:szCs w:val="28"/>
        </w:rPr>
      </w:pPr>
    </w:p>
    <w:p w:rsidR="007125CB" w:rsidRPr="001F54E0" w:rsidRDefault="007125CB" w:rsidP="007125CB">
      <w:pPr>
        <w:ind w:firstLine="567"/>
        <w:jc w:val="both"/>
        <w:rPr>
          <w:b/>
          <w:sz w:val="28"/>
          <w:szCs w:val="28"/>
        </w:rPr>
      </w:pPr>
      <w:r w:rsidRPr="00154D90">
        <w:rPr>
          <w:b/>
          <w:sz w:val="28"/>
          <w:szCs w:val="28"/>
        </w:rPr>
        <w:t>Руководство по качеству ОПС</w:t>
      </w:r>
      <w:r>
        <w:rPr>
          <w:b/>
          <w:sz w:val="28"/>
          <w:szCs w:val="28"/>
        </w:rPr>
        <w:t xml:space="preserve">. </w:t>
      </w:r>
      <w:r w:rsidRPr="00D75B1D">
        <w:rPr>
          <w:sz w:val="28"/>
          <w:szCs w:val="28"/>
        </w:rPr>
        <w:t>Руководство по качеству ОПС это задокументированная система менеджмента качества, разработанная и функционирующая, согласно требованиям раздела 8  ГОСТ ISO/IEC 17065-2013 и  соответствующих</w:t>
      </w:r>
      <w:r>
        <w:rPr>
          <w:sz w:val="28"/>
          <w:szCs w:val="28"/>
        </w:rPr>
        <w:t xml:space="preserve"> </w:t>
      </w:r>
      <w:r w:rsidRPr="00D75B1D">
        <w:rPr>
          <w:sz w:val="28"/>
          <w:szCs w:val="28"/>
        </w:rPr>
        <w:t xml:space="preserve">   процедур   по  обеспечению  качества  согласно</w:t>
      </w:r>
      <w:r>
        <w:rPr>
          <w:sz w:val="28"/>
          <w:szCs w:val="28"/>
        </w:rPr>
        <w:t xml:space="preserve"> СТ РК ИСО 9001 -2009</w:t>
      </w:r>
      <w:r w:rsidRPr="00C355F2">
        <w:rPr>
          <w:sz w:val="28"/>
          <w:szCs w:val="28"/>
        </w:rPr>
        <w:t>[</w:t>
      </w:r>
      <w:r>
        <w:rPr>
          <w:sz w:val="28"/>
          <w:szCs w:val="28"/>
        </w:rPr>
        <w:t>3</w:t>
      </w:r>
      <w:r w:rsidRPr="00C355F2">
        <w:rPr>
          <w:sz w:val="28"/>
          <w:szCs w:val="28"/>
        </w:rPr>
        <w:t>7]</w:t>
      </w:r>
      <w:r>
        <w:rPr>
          <w:sz w:val="28"/>
          <w:szCs w:val="28"/>
        </w:rPr>
        <w:t>.</w:t>
      </w:r>
    </w:p>
    <w:p w:rsidR="007125CB" w:rsidRPr="00E9775D" w:rsidRDefault="007125CB" w:rsidP="007125CB">
      <w:pPr>
        <w:pStyle w:val="HTML"/>
        <w:ind w:firstLine="567"/>
        <w:jc w:val="both"/>
        <w:rPr>
          <w:rFonts w:ascii="Times New Roman" w:hAnsi="Times New Roman" w:cs="Times New Roman"/>
          <w:sz w:val="28"/>
          <w:szCs w:val="28"/>
        </w:rPr>
      </w:pPr>
      <w:r w:rsidRPr="00E9775D">
        <w:rPr>
          <w:rFonts w:ascii="Times New Roman" w:hAnsi="Times New Roman" w:cs="Times New Roman"/>
          <w:sz w:val="28"/>
          <w:szCs w:val="28"/>
        </w:rPr>
        <w:t>Руководство  по  качеству  должно  содержать следующие элементы или</w:t>
      </w:r>
      <w:r>
        <w:rPr>
          <w:rFonts w:ascii="Times New Roman" w:hAnsi="Times New Roman" w:cs="Times New Roman"/>
          <w:sz w:val="28"/>
          <w:szCs w:val="28"/>
        </w:rPr>
        <w:t xml:space="preserve"> </w:t>
      </w:r>
      <w:r w:rsidRPr="00E9775D">
        <w:rPr>
          <w:rFonts w:ascii="Times New Roman" w:hAnsi="Times New Roman" w:cs="Times New Roman"/>
          <w:sz w:val="28"/>
          <w:szCs w:val="28"/>
        </w:rPr>
        <w:t xml:space="preserve">   иметь ссылки на следующую информацию:</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изложение политики в области качества;</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краткое  описание  правового  статуса  О</w:t>
      </w:r>
      <w:r>
        <w:rPr>
          <w:rFonts w:ascii="Times New Roman" w:hAnsi="Times New Roman" w:cs="Times New Roman"/>
          <w:sz w:val="28"/>
          <w:szCs w:val="28"/>
        </w:rPr>
        <w:t>П</w:t>
      </w:r>
      <w:r w:rsidRPr="00A65EC7">
        <w:rPr>
          <w:rFonts w:ascii="Times New Roman" w:hAnsi="Times New Roman" w:cs="Times New Roman"/>
          <w:sz w:val="28"/>
          <w:szCs w:val="28"/>
        </w:rPr>
        <w:t>С,  включая фамилии его</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руководителей;</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фамилии,   квалификацию,   опыт   работы  и  сферу  компетенции</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руководства   и   других   сотрудников   О</w:t>
      </w:r>
      <w:r>
        <w:rPr>
          <w:rFonts w:ascii="Times New Roman" w:hAnsi="Times New Roman" w:cs="Times New Roman"/>
          <w:sz w:val="28"/>
          <w:szCs w:val="28"/>
        </w:rPr>
        <w:t>П</w:t>
      </w:r>
      <w:r w:rsidRPr="00A65EC7">
        <w:rPr>
          <w:rFonts w:ascii="Times New Roman" w:hAnsi="Times New Roman" w:cs="Times New Roman"/>
          <w:sz w:val="28"/>
          <w:szCs w:val="28"/>
        </w:rPr>
        <w:t>С,   от   работы  которых</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непосредственно    зависит    качество    выполнения   функции   по</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сертификации;</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организационную     структуру,     определяющую     полномочия,</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ответственность   и   функции   начиная  с  руководителя  О</w:t>
      </w:r>
      <w:r>
        <w:rPr>
          <w:rFonts w:ascii="Times New Roman" w:hAnsi="Times New Roman" w:cs="Times New Roman"/>
          <w:sz w:val="28"/>
          <w:szCs w:val="28"/>
        </w:rPr>
        <w:t>П</w:t>
      </w:r>
      <w:r w:rsidRPr="00A65EC7">
        <w:rPr>
          <w:rFonts w:ascii="Times New Roman" w:hAnsi="Times New Roman" w:cs="Times New Roman"/>
          <w:sz w:val="28"/>
          <w:szCs w:val="28"/>
        </w:rPr>
        <w:t>С  и,  в</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частности,  взаимоотношения  между  лицами,  отвечающими  за оценку</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w:t>
      </w:r>
      <w:r w:rsidRPr="00A65EC7">
        <w:rPr>
          <w:rFonts w:ascii="Times New Roman" w:hAnsi="Times New Roman" w:cs="Times New Roman"/>
          <w:sz w:val="28"/>
          <w:szCs w:val="28"/>
        </w:rPr>
        <w:lastRenderedPageBreak/>
        <w:t>соответствия  продукции, и лицами, принимающими решение, касающееся</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сертификации;</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описание  организационной  структуры  О</w:t>
      </w:r>
      <w:r>
        <w:rPr>
          <w:rFonts w:ascii="Times New Roman" w:hAnsi="Times New Roman" w:cs="Times New Roman"/>
          <w:sz w:val="28"/>
          <w:szCs w:val="28"/>
        </w:rPr>
        <w:t>П</w:t>
      </w:r>
      <w:r w:rsidRPr="00A65EC7">
        <w:rPr>
          <w:rFonts w:ascii="Times New Roman" w:hAnsi="Times New Roman" w:cs="Times New Roman"/>
          <w:sz w:val="28"/>
          <w:szCs w:val="28"/>
        </w:rPr>
        <w:t>С  (включая  сведения  о</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подразделении,  группе  лиц  и  должностных  лицах),  его  состава,</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функций и правил работы;</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политику и процедуры проведения анализа со стороны руководства;</w:t>
      </w:r>
    </w:p>
    <w:p w:rsidR="007125CB"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процедуры,  связанные  с  административным управлением, включая</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управление документацией;</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 xml:space="preserve"> описание  рабочих  и  профессиональных  обязанностей  и услуг в</w:t>
      </w:r>
      <w:r>
        <w:rPr>
          <w:rFonts w:ascii="Times New Roman" w:hAnsi="Times New Roman" w:cs="Times New Roman"/>
          <w:sz w:val="28"/>
          <w:szCs w:val="28"/>
        </w:rPr>
        <w:t xml:space="preserve"> </w:t>
      </w:r>
      <w:r w:rsidRPr="00A65EC7">
        <w:rPr>
          <w:rFonts w:ascii="Times New Roman" w:hAnsi="Times New Roman" w:cs="Times New Roman"/>
          <w:sz w:val="28"/>
          <w:szCs w:val="28"/>
        </w:rPr>
        <w:t>области  качества,  позволяющее любому заинтересованному лицу знать</w:t>
      </w:r>
      <w:r>
        <w:rPr>
          <w:rFonts w:ascii="Times New Roman" w:hAnsi="Times New Roman" w:cs="Times New Roman"/>
          <w:sz w:val="28"/>
          <w:szCs w:val="28"/>
        </w:rPr>
        <w:t xml:space="preserve"> </w:t>
      </w:r>
      <w:r w:rsidRPr="00A65EC7">
        <w:rPr>
          <w:rFonts w:ascii="Times New Roman" w:hAnsi="Times New Roman" w:cs="Times New Roman"/>
          <w:sz w:val="28"/>
          <w:szCs w:val="28"/>
        </w:rPr>
        <w:t>объем и границы ответственности каждого исполнителя;</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политику,   процедуры   найма   и  профессиональной  подготовки  персонала  (включая  экспертов  по  сертификации)  О</w:t>
      </w:r>
      <w:r>
        <w:rPr>
          <w:rFonts w:ascii="Times New Roman" w:hAnsi="Times New Roman" w:cs="Times New Roman"/>
          <w:sz w:val="28"/>
          <w:szCs w:val="28"/>
        </w:rPr>
        <w:t>П</w:t>
      </w:r>
      <w:r w:rsidRPr="00A65EC7">
        <w:rPr>
          <w:rFonts w:ascii="Times New Roman" w:hAnsi="Times New Roman" w:cs="Times New Roman"/>
          <w:sz w:val="28"/>
          <w:szCs w:val="28"/>
        </w:rPr>
        <w:t>С и постоянного контроля его работы;</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перечень  утвержденных  субподрядчиков  и  подробные сведения о</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процедурах  оценки,  регистрации  данных  и проверке компетентности</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субподрядчиков;</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процедуры    по    работе    с   несоответствиями   обеспечению</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эффективности любых осуществляемых корректирующих действий;</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политику  и  процедуры для осуществления процесса сертификации,</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включая:</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условия  сохранения  в  действии  и аннулирования документов по</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сертификации;</w:t>
      </w:r>
    </w:p>
    <w:p w:rsidR="007125CB"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мероприятия  для  контроля  применения документов, используемых</w:t>
      </w:r>
      <w:r>
        <w:rPr>
          <w:rFonts w:ascii="Times New Roman" w:hAnsi="Times New Roman" w:cs="Times New Roman"/>
          <w:sz w:val="28"/>
          <w:szCs w:val="28"/>
        </w:rPr>
        <w:t xml:space="preserve"> </w:t>
      </w:r>
      <w:r w:rsidRPr="00A65EC7">
        <w:rPr>
          <w:rFonts w:ascii="Times New Roman" w:hAnsi="Times New Roman" w:cs="Times New Roman"/>
          <w:sz w:val="28"/>
          <w:szCs w:val="28"/>
        </w:rPr>
        <w:t>при сертификации продукции;</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 xml:space="preserve"> процедуры    периодического   контроля   продукции   держателей</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сертификатов;</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политику   и   процедуры   рассмотрения   апелляций,   жалоб  и</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разногласий;</w:t>
      </w:r>
    </w:p>
    <w:p w:rsidR="007125CB" w:rsidRPr="00A65EC7" w:rsidRDefault="007125CB" w:rsidP="007125CB">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процедуры    проведения   внутренних   аудитов   (проверок)   в</w:t>
      </w:r>
      <w:r>
        <w:rPr>
          <w:rFonts w:ascii="Times New Roman" w:hAnsi="Times New Roman" w:cs="Times New Roman"/>
          <w:sz w:val="28"/>
          <w:szCs w:val="28"/>
        </w:rPr>
        <w:t xml:space="preserve"> </w:t>
      </w:r>
      <w:r w:rsidRPr="00A65EC7">
        <w:rPr>
          <w:rFonts w:ascii="Times New Roman" w:hAnsi="Times New Roman" w:cs="Times New Roman"/>
          <w:sz w:val="28"/>
          <w:szCs w:val="28"/>
        </w:rPr>
        <w:t xml:space="preserve"> соответствии с положениями</w:t>
      </w:r>
      <w:r>
        <w:rPr>
          <w:rFonts w:ascii="Times New Roman" w:hAnsi="Times New Roman" w:cs="Times New Roman"/>
          <w:sz w:val="28"/>
          <w:szCs w:val="28"/>
        </w:rPr>
        <w:t xml:space="preserve"> СТ РК ИСО 9001.</w:t>
      </w:r>
    </w:p>
    <w:p w:rsidR="007125CB" w:rsidRPr="00D75B1D" w:rsidRDefault="007125CB" w:rsidP="007125CB">
      <w:pPr>
        <w:ind w:firstLine="567"/>
        <w:jc w:val="both"/>
        <w:rPr>
          <w:sz w:val="28"/>
          <w:szCs w:val="28"/>
        </w:rPr>
      </w:pPr>
    </w:p>
    <w:p w:rsidR="007125CB" w:rsidRDefault="007125CB" w:rsidP="007125CB">
      <w:pPr>
        <w:ind w:firstLine="567"/>
        <w:jc w:val="both"/>
        <w:rPr>
          <w:sz w:val="28"/>
          <w:szCs w:val="28"/>
        </w:rPr>
      </w:pPr>
      <w:r w:rsidRPr="00144742">
        <w:rPr>
          <w:b/>
          <w:sz w:val="28"/>
          <w:szCs w:val="28"/>
        </w:rPr>
        <w:t>Процедурные документы по системе менеджмента ОПС</w:t>
      </w:r>
      <w:r>
        <w:rPr>
          <w:b/>
          <w:sz w:val="28"/>
          <w:szCs w:val="28"/>
        </w:rPr>
        <w:t xml:space="preserve">. </w:t>
      </w:r>
      <w:r>
        <w:rPr>
          <w:sz w:val="28"/>
          <w:szCs w:val="28"/>
        </w:rPr>
        <w:t>К основным процедурным документам ОПС в виде документированных процедур, положений и инструкций, предоставляемых на аккредитацию относятся</w:t>
      </w:r>
      <w:r w:rsidRPr="005E2E08">
        <w:rPr>
          <w:sz w:val="28"/>
          <w:szCs w:val="28"/>
        </w:rPr>
        <w:t>[3</w:t>
      </w:r>
      <w:r w:rsidRPr="00A53518">
        <w:rPr>
          <w:sz w:val="28"/>
          <w:szCs w:val="28"/>
        </w:rPr>
        <w:t>7</w:t>
      </w:r>
      <w:r w:rsidRPr="005E2E08">
        <w:rPr>
          <w:sz w:val="28"/>
          <w:szCs w:val="28"/>
        </w:rPr>
        <w:t>]</w:t>
      </w:r>
      <w:r>
        <w:rPr>
          <w:sz w:val="28"/>
          <w:szCs w:val="28"/>
        </w:rPr>
        <w:t>:</w:t>
      </w:r>
    </w:p>
    <w:p w:rsidR="007125CB" w:rsidRDefault="007125CB" w:rsidP="007125CB">
      <w:pPr>
        <w:widowControl w:val="0"/>
        <w:autoSpaceDE w:val="0"/>
        <w:autoSpaceDN w:val="0"/>
        <w:adjustRightInd w:val="0"/>
        <w:jc w:val="both"/>
        <w:rPr>
          <w:bCs/>
          <w:sz w:val="28"/>
          <w:szCs w:val="28"/>
        </w:rPr>
      </w:pPr>
      <w:r w:rsidRPr="00144742">
        <w:rPr>
          <w:sz w:val="28"/>
          <w:szCs w:val="28"/>
        </w:rPr>
        <w:t xml:space="preserve">1. </w:t>
      </w:r>
      <w:r>
        <w:rPr>
          <w:bCs/>
          <w:sz w:val="28"/>
          <w:szCs w:val="28"/>
        </w:rPr>
        <w:t>П</w:t>
      </w:r>
      <w:r w:rsidRPr="00144742">
        <w:rPr>
          <w:bCs/>
          <w:sz w:val="28"/>
          <w:szCs w:val="28"/>
        </w:rPr>
        <w:t>орядок проведения работ по подтверждению соответствия продукции</w:t>
      </w:r>
      <w:r>
        <w:rPr>
          <w:bCs/>
          <w:sz w:val="28"/>
          <w:szCs w:val="28"/>
        </w:rPr>
        <w:t xml:space="preserve"> (услуги)</w:t>
      </w:r>
    </w:p>
    <w:p w:rsidR="007125CB" w:rsidRDefault="007125CB" w:rsidP="007125CB">
      <w:pPr>
        <w:widowControl w:val="0"/>
        <w:autoSpaceDE w:val="0"/>
        <w:autoSpaceDN w:val="0"/>
        <w:adjustRightInd w:val="0"/>
        <w:jc w:val="both"/>
        <w:rPr>
          <w:bCs/>
          <w:sz w:val="28"/>
          <w:szCs w:val="28"/>
        </w:rPr>
      </w:pPr>
      <w:r>
        <w:rPr>
          <w:bCs/>
          <w:sz w:val="28"/>
          <w:szCs w:val="28"/>
        </w:rPr>
        <w:t>2. П</w:t>
      </w:r>
      <w:r w:rsidRPr="00144742">
        <w:rPr>
          <w:bCs/>
          <w:sz w:val="28"/>
          <w:szCs w:val="28"/>
        </w:rPr>
        <w:t>орядок</w:t>
      </w:r>
      <w:r>
        <w:rPr>
          <w:bCs/>
          <w:sz w:val="28"/>
          <w:szCs w:val="28"/>
        </w:rPr>
        <w:t xml:space="preserve"> ведения делопроизводства</w:t>
      </w:r>
    </w:p>
    <w:p w:rsidR="007125CB" w:rsidRDefault="007125CB" w:rsidP="007125CB">
      <w:pPr>
        <w:widowControl w:val="0"/>
        <w:autoSpaceDE w:val="0"/>
        <w:autoSpaceDN w:val="0"/>
        <w:adjustRightInd w:val="0"/>
        <w:rPr>
          <w:bCs/>
          <w:sz w:val="28"/>
          <w:szCs w:val="28"/>
        </w:rPr>
      </w:pPr>
      <w:r>
        <w:rPr>
          <w:bCs/>
          <w:sz w:val="28"/>
          <w:szCs w:val="28"/>
        </w:rPr>
        <w:t>3. П</w:t>
      </w:r>
      <w:r w:rsidRPr="00144742">
        <w:rPr>
          <w:bCs/>
          <w:sz w:val="28"/>
          <w:szCs w:val="28"/>
        </w:rPr>
        <w:t>редоставление права маркирования продукции знаком соответствия</w:t>
      </w:r>
    </w:p>
    <w:p w:rsidR="007125CB" w:rsidRDefault="007125CB" w:rsidP="007125CB">
      <w:pPr>
        <w:widowControl w:val="0"/>
        <w:autoSpaceDE w:val="0"/>
        <w:autoSpaceDN w:val="0"/>
        <w:adjustRightInd w:val="0"/>
        <w:rPr>
          <w:bCs/>
          <w:sz w:val="28"/>
          <w:szCs w:val="28"/>
        </w:rPr>
      </w:pPr>
      <w:r>
        <w:rPr>
          <w:bCs/>
          <w:sz w:val="28"/>
          <w:szCs w:val="28"/>
        </w:rPr>
        <w:t>4. Положение об Управляющем Совете по качеству</w:t>
      </w:r>
    </w:p>
    <w:p w:rsidR="007125CB" w:rsidRDefault="007125CB" w:rsidP="007125CB">
      <w:pPr>
        <w:widowControl w:val="0"/>
        <w:autoSpaceDE w:val="0"/>
        <w:autoSpaceDN w:val="0"/>
        <w:adjustRightInd w:val="0"/>
        <w:rPr>
          <w:bCs/>
          <w:sz w:val="28"/>
          <w:szCs w:val="28"/>
        </w:rPr>
      </w:pPr>
      <w:r>
        <w:rPr>
          <w:bCs/>
          <w:sz w:val="28"/>
          <w:szCs w:val="28"/>
        </w:rPr>
        <w:t>5. Управление персоналом</w:t>
      </w:r>
    </w:p>
    <w:p w:rsidR="007125CB" w:rsidRPr="00117513" w:rsidRDefault="007125CB" w:rsidP="007125CB">
      <w:pPr>
        <w:jc w:val="both"/>
        <w:rPr>
          <w:bCs/>
          <w:sz w:val="28"/>
          <w:szCs w:val="28"/>
        </w:rPr>
      </w:pPr>
      <w:r>
        <w:rPr>
          <w:bCs/>
          <w:sz w:val="28"/>
          <w:szCs w:val="28"/>
        </w:rPr>
        <w:t>6. П</w:t>
      </w:r>
      <w:r w:rsidRPr="00117513">
        <w:rPr>
          <w:bCs/>
          <w:sz w:val="28"/>
          <w:szCs w:val="28"/>
        </w:rPr>
        <w:t xml:space="preserve">орядок взаимодействия с субподрядными испытательными лабораториями </w:t>
      </w:r>
    </w:p>
    <w:p w:rsidR="007125CB" w:rsidRPr="008F66E2" w:rsidRDefault="007125CB" w:rsidP="007125CB">
      <w:pPr>
        <w:widowControl w:val="0"/>
        <w:autoSpaceDE w:val="0"/>
        <w:autoSpaceDN w:val="0"/>
        <w:adjustRightInd w:val="0"/>
        <w:jc w:val="both"/>
        <w:rPr>
          <w:bCs/>
          <w:sz w:val="28"/>
          <w:szCs w:val="28"/>
        </w:rPr>
      </w:pPr>
      <w:r w:rsidRPr="008F66E2">
        <w:rPr>
          <w:bCs/>
          <w:sz w:val="28"/>
          <w:szCs w:val="28"/>
        </w:rPr>
        <w:t>(Испытательными центрами)</w:t>
      </w:r>
    </w:p>
    <w:p w:rsidR="007125CB" w:rsidRPr="00E02820" w:rsidRDefault="007125CB" w:rsidP="007125CB">
      <w:pPr>
        <w:widowControl w:val="0"/>
        <w:autoSpaceDE w:val="0"/>
        <w:autoSpaceDN w:val="0"/>
        <w:adjustRightInd w:val="0"/>
        <w:jc w:val="both"/>
        <w:rPr>
          <w:sz w:val="28"/>
          <w:szCs w:val="28"/>
        </w:rPr>
      </w:pPr>
      <w:r w:rsidRPr="008F66E2">
        <w:rPr>
          <w:bCs/>
          <w:sz w:val="28"/>
          <w:szCs w:val="28"/>
        </w:rPr>
        <w:t>7</w:t>
      </w:r>
      <w:r w:rsidRPr="00E02820">
        <w:rPr>
          <w:bCs/>
          <w:sz w:val="28"/>
          <w:szCs w:val="28"/>
        </w:rPr>
        <w:t xml:space="preserve">. </w:t>
      </w:r>
      <w:r w:rsidRPr="00E02820">
        <w:rPr>
          <w:sz w:val="28"/>
          <w:szCs w:val="28"/>
        </w:rPr>
        <w:t>Управление несоответствующей продукцией</w:t>
      </w:r>
    </w:p>
    <w:p w:rsidR="007125CB" w:rsidRPr="00E02820" w:rsidRDefault="007125CB" w:rsidP="007125CB">
      <w:pPr>
        <w:widowControl w:val="0"/>
        <w:autoSpaceDE w:val="0"/>
        <w:autoSpaceDN w:val="0"/>
        <w:adjustRightInd w:val="0"/>
        <w:jc w:val="both"/>
        <w:rPr>
          <w:sz w:val="28"/>
          <w:szCs w:val="28"/>
        </w:rPr>
      </w:pPr>
      <w:r w:rsidRPr="00E02820">
        <w:rPr>
          <w:sz w:val="28"/>
          <w:szCs w:val="28"/>
        </w:rPr>
        <w:t>8. Управление документацией и записями</w:t>
      </w:r>
    </w:p>
    <w:p w:rsidR="007125CB" w:rsidRDefault="007125CB" w:rsidP="007125CB">
      <w:pPr>
        <w:jc w:val="both"/>
        <w:rPr>
          <w:bCs/>
          <w:sz w:val="28"/>
          <w:szCs w:val="28"/>
        </w:rPr>
      </w:pPr>
      <w:r w:rsidRPr="00E02820">
        <w:rPr>
          <w:sz w:val="28"/>
          <w:szCs w:val="28"/>
        </w:rPr>
        <w:lastRenderedPageBreak/>
        <w:t xml:space="preserve">9. </w:t>
      </w:r>
      <w:r w:rsidRPr="00E02820">
        <w:rPr>
          <w:bCs/>
          <w:sz w:val="28"/>
          <w:szCs w:val="28"/>
        </w:rPr>
        <w:t xml:space="preserve">Положение о комиссии по защите беспристрастности </w:t>
      </w:r>
    </w:p>
    <w:p w:rsidR="007125CB" w:rsidRDefault="007125CB" w:rsidP="007125CB">
      <w:pPr>
        <w:jc w:val="both"/>
        <w:rPr>
          <w:bCs/>
          <w:sz w:val="28"/>
          <w:szCs w:val="28"/>
        </w:rPr>
      </w:pPr>
      <w:r>
        <w:rPr>
          <w:bCs/>
          <w:sz w:val="28"/>
          <w:szCs w:val="28"/>
        </w:rPr>
        <w:t>10. Корректирующие и предупреждающие действия. Порядок проведения</w:t>
      </w:r>
    </w:p>
    <w:p w:rsidR="007125CB" w:rsidRDefault="007125CB" w:rsidP="007125CB">
      <w:pPr>
        <w:jc w:val="both"/>
        <w:rPr>
          <w:bCs/>
          <w:sz w:val="28"/>
          <w:szCs w:val="28"/>
        </w:rPr>
      </w:pPr>
      <w:r>
        <w:rPr>
          <w:bCs/>
          <w:sz w:val="28"/>
          <w:szCs w:val="28"/>
        </w:rPr>
        <w:t>11. Инструкция по отбору, хранению, списанию и уничтожению образцов продукции при подтверждении соответствия</w:t>
      </w:r>
    </w:p>
    <w:p w:rsidR="007125CB" w:rsidRDefault="007125CB" w:rsidP="007125CB">
      <w:pPr>
        <w:widowControl w:val="0"/>
        <w:autoSpaceDE w:val="0"/>
        <w:autoSpaceDN w:val="0"/>
        <w:adjustRightInd w:val="0"/>
        <w:jc w:val="both"/>
        <w:rPr>
          <w:bCs/>
          <w:sz w:val="28"/>
          <w:szCs w:val="28"/>
        </w:rPr>
      </w:pPr>
      <w:r>
        <w:rPr>
          <w:bCs/>
          <w:sz w:val="28"/>
          <w:szCs w:val="28"/>
        </w:rPr>
        <w:t>12. Инструкция по поряд</w:t>
      </w:r>
      <w:r w:rsidRPr="00662B3A">
        <w:rPr>
          <w:bCs/>
          <w:sz w:val="28"/>
          <w:szCs w:val="28"/>
        </w:rPr>
        <w:t>ку обеспечения конфиденциальности и прав собственности на информацию</w:t>
      </w:r>
    </w:p>
    <w:p w:rsidR="007125CB" w:rsidRPr="00662B3A" w:rsidRDefault="007125CB" w:rsidP="007125CB">
      <w:pPr>
        <w:widowControl w:val="0"/>
        <w:autoSpaceDE w:val="0"/>
        <w:autoSpaceDN w:val="0"/>
        <w:adjustRightInd w:val="0"/>
        <w:jc w:val="both"/>
        <w:rPr>
          <w:bCs/>
          <w:sz w:val="28"/>
          <w:szCs w:val="28"/>
        </w:rPr>
      </w:pPr>
      <w:r>
        <w:rPr>
          <w:bCs/>
          <w:sz w:val="28"/>
          <w:szCs w:val="28"/>
        </w:rPr>
        <w:t>13. Внутренний аудит. Порядок организации и проведения.</w:t>
      </w:r>
    </w:p>
    <w:p w:rsidR="007125CB" w:rsidRPr="00E02820" w:rsidRDefault="007125CB" w:rsidP="007125CB">
      <w:pPr>
        <w:jc w:val="both"/>
        <w:rPr>
          <w:bCs/>
          <w:sz w:val="28"/>
          <w:szCs w:val="28"/>
        </w:rPr>
      </w:pPr>
      <w:r>
        <w:rPr>
          <w:bCs/>
          <w:sz w:val="28"/>
          <w:szCs w:val="28"/>
        </w:rPr>
        <w:t>14. А</w:t>
      </w:r>
      <w:r w:rsidRPr="00C672F5">
        <w:rPr>
          <w:bCs/>
          <w:sz w:val="28"/>
          <w:szCs w:val="28"/>
        </w:rPr>
        <w:t>пелляции. порядок рассмотрения</w:t>
      </w:r>
    </w:p>
    <w:p w:rsidR="007125CB" w:rsidRPr="00E02820" w:rsidRDefault="007125CB" w:rsidP="007125CB">
      <w:pPr>
        <w:widowControl w:val="0"/>
        <w:autoSpaceDE w:val="0"/>
        <w:autoSpaceDN w:val="0"/>
        <w:adjustRightInd w:val="0"/>
        <w:jc w:val="both"/>
        <w:rPr>
          <w:bCs/>
          <w:sz w:val="28"/>
          <w:szCs w:val="28"/>
        </w:rPr>
      </w:pPr>
    </w:p>
    <w:p w:rsidR="007125CB" w:rsidRPr="005E2E08" w:rsidRDefault="007125CB" w:rsidP="007125CB">
      <w:pPr>
        <w:ind w:firstLine="708"/>
        <w:jc w:val="both"/>
        <w:rPr>
          <w:b/>
          <w:sz w:val="28"/>
          <w:szCs w:val="28"/>
        </w:rPr>
      </w:pPr>
      <w:r>
        <w:rPr>
          <w:b/>
          <w:sz w:val="28"/>
          <w:szCs w:val="28"/>
        </w:rPr>
        <w:t>3.1.2 А</w:t>
      </w:r>
      <w:r w:rsidRPr="00C672F5">
        <w:rPr>
          <w:b/>
          <w:sz w:val="28"/>
          <w:szCs w:val="28"/>
        </w:rPr>
        <w:t>нализ ресурсов и заключение</w:t>
      </w:r>
      <w:r>
        <w:rPr>
          <w:b/>
          <w:sz w:val="28"/>
          <w:szCs w:val="28"/>
        </w:rPr>
        <w:t xml:space="preserve"> Предаккредитационного договора</w:t>
      </w:r>
      <w:r w:rsidRPr="00C672F5">
        <w:rPr>
          <w:b/>
          <w:sz w:val="28"/>
          <w:szCs w:val="28"/>
        </w:rPr>
        <w:t xml:space="preserve"> </w:t>
      </w:r>
    </w:p>
    <w:p w:rsidR="007125CB" w:rsidRPr="00664412" w:rsidRDefault="007125CB" w:rsidP="007125CB">
      <w:pPr>
        <w:ind w:firstLine="708"/>
        <w:jc w:val="both"/>
        <w:rPr>
          <w:sz w:val="28"/>
          <w:szCs w:val="28"/>
        </w:rPr>
      </w:pPr>
      <w:r w:rsidRPr="00664412">
        <w:rPr>
          <w:sz w:val="28"/>
          <w:szCs w:val="28"/>
        </w:rPr>
        <w:t>Анализ ресурсов и заключение Предаккредитационного договора, проводится, согласно Рабочей инструкции НЦА РИ 03-07.09, устанавливает порядок рассмотрения заявки на аккредитацию, анализа ресурсов в органе по аккредитации ТОО «Национальный центр аккредитации» (НЦА), требования к заявкам, рекомендации к сопроводительному письму на проведение работ по аккредитации</w:t>
      </w:r>
      <w:r w:rsidRPr="005E2E08">
        <w:rPr>
          <w:sz w:val="28"/>
          <w:szCs w:val="28"/>
        </w:rPr>
        <w:t>.</w:t>
      </w:r>
      <w:r>
        <w:rPr>
          <w:sz w:val="28"/>
          <w:szCs w:val="28"/>
        </w:rPr>
        <w:t xml:space="preserve"> </w:t>
      </w:r>
      <w:r>
        <w:rPr>
          <w:sz w:val="28"/>
          <w:szCs w:val="28"/>
          <w:lang w:val="en-US"/>
        </w:rPr>
        <w:t>c</w:t>
      </w:r>
      <w:r w:rsidRPr="00664412">
        <w:rPr>
          <w:sz w:val="28"/>
          <w:szCs w:val="28"/>
        </w:rPr>
        <w:t>огласно Закону Республики Казахстан «Об аккредитации в области оценки соответствия», стандарта ISO/IEC 17011</w:t>
      </w:r>
      <w:r w:rsidRPr="005E2E08">
        <w:rPr>
          <w:sz w:val="28"/>
          <w:szCs w:val="28"/>
        </w:rPr>
        <w:t>[25,</w:t>
      </w:r>
      <w:r>
        <w:rPr>
          <w:sz w:val="28"/>
          <w:szCs w:val="28"/>
        </w:rPr>
        <w:t>32,3</w:t>
      </w:r>
      <w:r w:rsidRPr="00A53518">
        <w:rPr>
          <w:sz w:val="28"/>
          <w:szCs w:val="28"/>
        </w:rPr>
        <w:t>8</w:t>
      </w:r>
      <w:r w:rsidRPr="005E2E08">
        <w:rPr>
          <w:sz w:val="28"/>
          <w:szCs w:val="28"/>
        </w:rPr>
        <w:t>]</w:t>
      </w:r>
      <w:r w:rsidRPr="00664412">
        <w:rPr>
          <w:sz w:val="28"/>
          <w:szCs w:val="28"/>
        </w:rPr>
        <w:t>.</w:t>
      </w:r>
      <w:r w:rsidRPr="00664412">
        <w:rPr>
          <w:rFonts w:ascii="Arial" w:hAnsi="Arial" w:cs="Arial"/>
          <w:sz w:val="28"/>
          <w:szCs w:val="28"/>
        </w:rPr>
        <w:t xml:space="preserve"> </w:t>
      </w:r>
      <w:r w:rsidRPr="00664412">
        <w:rPr>
          <w:sz w:val="28"/>
          <w:szCs w:val="28"/>
        </w:rPr>
        <w:t>Действие данной инструкции распространяется на персонал НЦА, субъектов аккредитации, заявителей. Применение инструкции гарантирует выполнение требований стандарта ISO/IEC 17011, разделов 7.2, 7.3.</w:t>
      </w:r>
    </w:p>
    <w:p w:rsidR="007125CB" w:rsidRPr="00BC60EF" w:rsidRDefault="007125CB" w:rsidP="007125CB">
      <w:pPr>
        <w:ind w:firstLine="567"/>
        <w:jc w:val="both"/>
        <w:rPr>
          <w:sz w:val="28"/>
          <w:szCs w:val="28"/>
        </w:rPr>
      </w:pPr>
      <w:r w:rsidRPr="00BC60EF">
        <w:rPr>
          <w:b/>
          <w:sz w:val="28"/>
          <w:szCs w:val="28"/>
        </w:rPr>
        <w:t>Порядок рассмотрения заявки и анализ ресурсов.</w:t>
      </w:r>
      <w:r>
        <w:rPr>
          <w:b/>
          <w:sz w:val="28"/>
          <w:szCs w:val="28"/>
        </w:rPr>
        <w:t xml:space="preserve"> </w:t>
      </w:r>
      <w:r w:rsidRPr="00BC60EF">
        <w:rPr>
          <w:sz w:val="28"/>
          <w:szCs w:val="28"/>
        </w:rPr>
        <w:t>Заявка с комплектом документов поступает ответственному за делопроизводство,</w:t>
      </w:r>
      <w:r>
        <w:rPr>
          <w:sz w:val="28"/>
          <w:szCs w:val="28"/>
        </w:rPr>
        <w:t xml:space="preserve"> </w:t>
      </w:r>
      <w:r w:rsidRPr="00BC60EF">
        <w:rPr>
          <w:sz w:val="28"/>
          <w:szCs w:val="28"/>
        </w:rPr>
        <w:t>к</w:t>
      </w:r>
      <w:r>
        <w:rPr>
          <w:sz w:val="28"/>
          <w:szCs w:val="28"/>
        </w:rPr>
        <w:t>о</w:t>
      </w:r>
      <w:r w:rsidRPr="00BC60EF">
        <w:rPr>
          <w:sz w:val="28"/>
          <w:szCs w:val="28"/>
        </w:rPr>
        <w:t>торый регистрирует ее в</w:t>
      </w:r>
      <w:r>
        <w:rPr>
          <w:sz w:val="28"/>
          <w:szCs w:val="28"/>
        </w:rPr>
        <w:t xml:space="preserve"> </w:t>
      </w:r>
      <w:r w:rsidRPr="00BC60EF">
        <w:rPr>
          <w:sz w:val="28"/>
          <w:szCs w:val="28"/>
        </w:rPr>
        <w:t>Программе ОРД НЦА</w:t>
      </w:r>
      <w:r>
        <w:rPr>
          <w:sz w:val="28"/>
          <w:szCs w:val="28"/>
        </w:rPr>
        <w:t xml:space="preserve"> </w:t>
      </w:r>
      <w:r w:rsidRPr="00BC60EF">
        <w:rPr>
          <w:sz w:val="28"/>
          <w:szCs w:val="28"/>
        </w:rPr>
        <w:t>и передает ответственному по введению эле</w:t>
      </w:r>
      <w:r>
        <w:rPr>
          <w:sz w:val="28"/>
          <w:szCs w:val="28"/>
        </w:rPr>
        <w:t>к</w:t>
      </w:r>
      <w:r w:rsidRPr="00BC60EF">
        <w:rPr>
          <w:sz w:val="28"/>
          <w:szCs w:val="28"/>
        </w:rPr>
        <w:t>тронного Журнала учета движения материалов аккредитации в Управлении по оценке соответствия</w:t>
      </w:r>
      <w:r>
        <w:rPr>
          <w:sz w:val="28"/>
          <w:szCs w:val="28"/>
        </w:rPr>
        <w:t xml:space="preserve"> </w:t>
      </w:r>
      <w:r w:rsidRPr="00BC60EF">
        <w:rPr>
          <w:sz w:val="28"/>
          <w:szCs w:val="28"/>
        </w:rPr>
        <w:t>(</w:t>
      </w:r>
      <w:r>
        <w:rPr>
          <w:sz w:val="28"/>
          <w:szCs w:val="28"/>
        </w:rPr>
        <w:t xml:space="preserve">УОС), </w:t>
      </w:r>
      <w:r w:rsidRPr="00BC60EF">
        <w:rPr>
          <w:sz w:val="28"/>
          <w:szCs w:val="28"/>
        </w:rPr>
        <w:t>согласно</w:t>
      </w:r>
      <w:r>
        <w:rPr>
          <w:sz w:val="28"/>
          <w:szCs w:val="28"/>
        </w:rPr>
        <w:t xml:space="preserve"> </w:t>
      </w:r>
      <w:r w:rsidRPr="00BC60EF">
        <w:rPr>
          <w:sz w:val="28"/>
          <w:szCs w:val="28"/>
        </w:rPr>
        <w:t>соответствующему Приложен</w:t>
      </w:r>
      <w:r>
        <w:rPr>
          <w:sz w:val="28"/>
          <w:szCs w:val="28"/>
        </w:rPr>
        <w:t>и</w:t>
      </w:r>
      <w:r w:rsidRPr="00BC60EF">
        <w:rPr>
          <w:sz w:val="28"/>
          <w:szCs w:val="28"/>
        </w:rPr>
        <w:t>ю</w:t>
      </w:r>
      <w:r>
        <w:rPr>
          <w:sz w:val="28"/>
          <w:szCs w:val="28"/>
        </w:rPr>
        <w:t xml:space="preserve"> </w:t>
      </w:r>
      <w:r w:rsidRPr="00BC60EF">
        <w:rPr>
          <w:sz w:val="28"/>
          <w:szCs w:val="28"/>
        </w:rPr>
        <w:t>РИ 03-05.03 (Представител</w:t>
      </w:r>
      <w:r>
        <w:rPr>
          <w:sz w:val="28"/>
          <w:szCs w:val="28"/>
        </w:rPr>
        <w:t>ь</w:t>
      </w:r>
      <w:r w:rsidRPr="00BC60EF">
        <w:rPr>
          <w:sz w:val="28"/>
          <w:szCs w:val="28"/>
        </w:rPr>
        <w:t>ство ТОО «НЦА» в г. Алматы)</w:t>
      </w:r>
      <w:r>
        <w:rPr>
          <w:sz w:val="28"/>
          <w:szCs w:val="28"/>
        </w:rPr>
        <w:t xml:space="preserve"> </w:t>
      </w:r>
      <w:r w:rsidRPr="00BC60EF">
        <w:rPr>
          <w:sz w:val="28"/>
          <w:szCs w:val="28"/>
        </w:rPr>
        <w:t>не позднее следующего дня.</w:t>
      </w:r>
    </w:p>
    <w:p w:rsidR="007125CB" w:rsidRPr="006563D6" w:rsidRDefault="007125CB" w:rsidP="007125CB">
      <w:pPr>
        <w:ind w:firstLine="567"/>
        <w:jc w:val="both"/>
        <w:rPr>
          <w:sz w:val="28"/>
          <w:szCs w:val="28"/>
        </w:rPr>
      </w:pPr>
      <w:r w:rsidRPr="000077B8">
        <w:rPr>
          <w:sz w:val="28"/>
          <w:szCs w:val="28"/>
        </w:rPr>
        <w:t>В случае поступления заявок на аккредитацию от зарубежных органов по оценке соотве</w:t>
      </w:r>
      <w:r>
        <w:rPr>
          <w:sz w:val="28"/>
          <w:szCs w:val="28"/>
        </w:rPr>
        <w:t>т</w:t>
      </w:r>
      <w:r w:rsidRPr="000077B8">
        <w:rPr>
          <w:sz w:val="28"/>
          <w:szCs w:val="28"/>
        </w:rPr>
        <w:t>ствия, включая лаборатории, органы по сертификации и инспекционные органы</w:t>
      </w:r>
      <w:r>
        <w:rPr>
          <w:sz w:val="28"/>
          <w:szCs w:val="28"/>
        </w:rPr>
        <w:t xml:space="preserve"> </w:t>
      </w:r>
      <w:r w:rsidRPr="000077B8">
        <w:rPr>
          <w:sz w:val="28"/>
          <w:szCs w:val="28"/>
        </w:rPr>
        <w:t>(далее –зар</w:t>
      </w:r>
      <w:r>
        <w:rPr>
          <w:sz w:val="28"/>
          <w:szCs w:val="28"/>
        </w:rPr>
        <w:t>у</w:t>
      </w:r>
      <w:r w:rsidRPr="000077B8">
        <w:rPr>
          <w:sz w:val="28"/>
          <w:szCs w:val="28"/>
        </w:rPr>
        <w:t>бежные</w:t>
      </w:r>
      <w:r>
        <w:rPr>
          <w:sz w:val="28"/>
          <w:szCs w:val="28"/>
        </w:rPr>
        <w:t xml:space="preserve"> </w:t>
      </w:r>
      <w:r w:rsidRPr="000077B8">
        <w:rPr>
          <w:sz w:val="28"/>
          <w:szCs w:val="28"/>
        </w:rPr>
        <w:t xml:space="preserve">заявители), Управлением </w:t>
      </w:r>
      <w:r w:rsidRPr="00F20E71">
        <w:rPr>
          <w:sz w:val="28"/>
          <w:szCs w:val="28"/>
        </w:rPr>
        <w:t xml:space="preserve">международного сотрудничества и правового обеспечения НЦА проводятся работы по уведомлению органа по аккредитации в стране зарубежного заявителя о поступлении заявки на аккредитацию согласно политик П 01-07.07 </w:t>
      </w:r>
      <w:r w:rsidRPr="006563D6">
        <w:rPr>
          <w:sz w:val="28"/>
          <w:szCs w:val="28"/>
        </w:rPr>
        <w:t xml:space="preserve">СМ. Политика по трансграничной аккредитации НЦА </w:t>
      </w:r>
      <w:r w:rsidRPr="00C355F2">
        <w:rPr>
          <w:sz w:val="28"/>
          <w:szCs w:val="28"/>
        </w:rPr>
        <w:t>[</w:t>
      </w:r>
      <w:r>
        <w:rPr>
          <w:sz w:val="28"/>
          <w:szCs w:val="28"/>
        </w:rPr>
        <w:t>39</w:t>
      </w:r>
      <w:r w:rsidRPr="00C355F2">
        <w:rPr>
          <w:sz w:val="28"/>
          <w:szCs w:val="28"/>
        </w:rPr>
        <w:t>]</w:t>
      </w:r>
      <w:r w:rsidRPr="006563D6">
        <w:rPr>
          <w:sz w:val="28"/>
          <w:szCs w:val="28"/>
        </w:rPr>
        <w:t>и ILAC G21.</w:t>
      </w:r>
    </w:p>
    <w:p w:rsidR="007125CB" w:rsidRPr="006563D6" w:rsidRDefault="007125CB" w:rsidP="007125CB">
      <w:pPr>
        <w:ind w:firstLine="567"/>
        <w:jc w:val="both"/>
        <w:rPr>
          <w:sz w:val="28"/>
          <w:szCs w:val="28"/>
        </w:rPr>
      </w:pPr>
      <w:r w:rsidRPr="006563D6">
        <w:rPr>
          <w:sz w:val="28"/>
          <w:szCs w:val="28"/>
        </w:rPr>
        <w:t>После регистрации</w:t>
      </w:r>
      <w:r>
        <w:rPr>
          <w:sz w:val="28"/>
          <w:szCs w:val="28"/>
        </w:rPr>
        <w:t xml:space="preserve"> </w:t>
      </w:r>
      <w:r w:rsidRPr="006563D6">
        <w:rPr>
          <w:sz w:val="28"/>
          <w:szCs w:val="28"/>
        </w:rPr>
        <w:t>в УОС,</w:t>
      </w:r>
      <w:r>
        <w:rPr>
          <w:sz w:val="28"/>
          <w:szCs w:val="28"/>
        </w:rPr>
        <w:t xml:space="preserve"> </w:t>
      </w:r>
      <w:r w:rsidRPr="006563D6">
        <w:rPr>
          <w:sz w:val="28"/>
          <w:szCs w:val="28"/>
        </w:rPr>
        <w:t>заявка с визой</w:t>
      </w:r>
      <w:r>
        <w:rPr>
          <w:sz w:val="28"/>
          <w:szCs w:val="28"/>
        </w:rPr>
        <w:t xml:space="preserve"> </w:t>
      </w:r>
      <w:r w:rsidRPr="006563D6">
        <w:rPr>
          <w:sz w:val="28"/>
          <w:szCs w:val="28"/>
        </w:rPr>
        <w:t>начальника или</w:t>
      </w:r>
      <w:r>
        <w:rPr>
          <w:sz w:val="28"/>
          <w:szCs w:val="28"/>
        </w:rPr>
        <w:t xml:space="preserve"> </w:t>
      </w:r>
      <w:r w:rsidRPr="006563D6">
        <w:rPr>
          <w:sz w:val="28"/>
          <w:szCs w:val="28"/>
        </w:rPr>
        <w:t>заместителя</w:t>
      </w:r>
      <w:r>
        <w:rPr>
          <w:sz w:val="28"/>
          <w:szCs w:val="28"/>
        </w:rPr>
        <w:t xml:space="preserve"> </w:t>
      </w:r>
      <w:r w:rsidRPr="006563D6">
        <w:rPr>
          <w:sz w:val="28"/>
          <w:szCs w:val="28"/>
        </w:rPr>
        <w:t>начальника УОС</w:t>
      </w:r>
      <w:r>
        <w:rPr>
          <w:sz w:val="28"/>
          <w:szCs w:val="28"/>
        </w:rPr>
        <w:t xml:space="preserve"> </w:t>
      </w:r>
      <w:r w:rsidRPr="006563D6">
        <w:rPr>
          <w:sz w:val="28"/>
          <w:szCs w:val="28"/>
        </w:rPr>
        <w:t>передается ответственному специалисту УОС.</w:t>
      </w:r>
    </w:p>
    <w:p w:rsidR="007125CB" w:rsidRDefault="007125CB" w:rsidP="007125CB">
      <w:pPr>
        <w:ind w:firstLine="567"/>
        <w:jc w:val="both"/>
        <w:rPr>
          <w:sz w:val="28"/>
          <w:szCs w:val="28"/>
        </w:rPr>
      </w:pPr>
      <w:r w:rsidRPr="005D4214">
        <w:rPr>
          <w:sz w:val="28"/>
          <w:szCs w:val="28"/>
        </w:rPr>
        <w:t>В Представительстве ТОО «НЦА» в г. Алматы</w:t>
      </w:r>
      <w:r>
        <w:rPr>
          <w:sz w:val="28"/>
          <w:szCs w:val="28"/>
        </w:rPr>
        <w:t xml:space="preserve"> </w:t>
      </w:r>
      <w:r w:rsidRPr="005D4214">
        <w:rPr>
          <w:sz w:val="28"/>
          <w:szCs w:val="28"/>
        </w:rPr>
        <w:t>заявка</w:t>
      </w:r>
      <w:r>
        <w:rPr>
          <w:sz w:val="28"/>
          <w:szCs w:val="28"/>
        </w:rPr>
        <w:t xml:space="preserve"> </w:t>
      </w:r>
      <w:r w:rsidRPr="005D4214">
        <w:rPr>
          <w:sz w:val="28"/>
          <w:szCs w:val="28"/>
        </w:rPr>
        <w:t>с визой руководителя</w:t>
      </w:r>
      <w:r>
        <w:rPr>
          <w:sz w:val="28"/>
          <w:szCs w:val="28"/>
        </w:rPr>
        <w:t xml:space="preserve"> </w:t>
      </w:r>
      <w:r w:rsidRPr="005D4214">
        <w:rPr>
          <w:sz w:val="28"/>
          <w:szCs w:val="28"/>
        </w:rPr>
        <w:t>передается ответственному за рассмотрение заявок в Представительстве</w:t>
      </w:r>
      <w:r>
        <w:rPr>
          <w:sz w:val="28"/>
          <w:szCs w:val="28"/>
        </w:rPr>
        <w:t xml:space="preserve"> </w:t>
      </w:r>
      <w:r w:rsidRPr="005D4214">
        <w:rPr>
          <w:sz w:val="28"/>
          <w:szCs w:val="28"/>
        </w:rPr>
        <w:t>ТОО «НЦА» в г. Алматы</w:t>
      </w:r>
      <w:r>
        <w:rPr>
          <w:sz w:val="28"/>
          <w:szCs w:val="28"/>
        </w:rPr>
        <w:t xml:space="preserve"> </w:t>
      </w:r>
      <w:r w:rsidRPr="005D4214">
        <w:rPr>
          <w:sz w:val="28"/>
          <w:szCs w:val="28"/>
        </w:rPr>
        <w:t>(ответственный за рассмотрения заявок)</w:t>
      </w:r>
      <w:r>
        <w:rPr>
          <w:sz w:val="28"/>
          <w:szCs w:val="28"/>
        </w:rPr>
        <w:t xml:space="preserve"> </w:t>
      </w:r>
      <w:r w:rsidRPr="005D4214">
        <w:rPr>
          <w:sz w:val="28"/>
          <w:szCs w:val="28"/>
        </w:rPr>
        <w:t>для регистрации в Журнале регистрации заявок</w:t>
      </w:r>
      <w:r>
        <w:rPr>
          <w:sz w:val="28"/>
          <w:szCs w:val="28"/>
        </w:rPr>
        <w:t xml:space="preserve"> </w:t>
      </w:r>
      <w:r w:rsidRPr="005D4214">
        <w:rPr>
          <w:sz w:val="28"/>
          <w:szCs w:val="28"/>
        </w:rPr>
        <w:t>по форме</w:t>
      </w:r>
      <w:r>
        <w:rPr>
          <w:sz w:val="28"/>
          <w:szCs w:val="28"/>
        </w:rPr>
        <w:t>, приведенной нами ниже, согласно Приложения</w:t>
      </w:r>
      <w:r w:rsidRPr="005D4214">
        <w:rPr>
          <w:sz w:val="28"/>
          <w:szCs w:val="28"/>
        </w:rPr>
        <w:t xml:space="preserve"> А инструкции </w:t>
      </w:r>
      <w:r w:rsidRPr="00664412">
        <w:rPr>
          <w:sz w:val="28"/>
          <w:szCs w:val="28"/>
        </w:rPr>
        <w:t>РИ 03-07.09</w:t>
      </w:r>
      <w:r>
        <w:rPr>
          <w:sz w:val="28"/>
          <w:szCs w:val="28"/>
        </w:rPr>
        <w:t xml:space="preserve"> НЦА</w:t>
      </w:r>
      <w:r w:rsidRPr="00A53518">
        <w:rPr>
          <w:sz w:val="28"/>
          <w:szCs w:val="28"/>
        </w:rPr>
        <w:t>[38]</w:t>
      </w:r>
      <w:r>
        <w:rPr>
          <w:sz w:val="28"/>
          <w:szCs w:val="28"/>
        </w:rPr>
        <w:t>.</w:t>
      </w:r>
    </w:p>
    <w:p w:rsidR="007125CB" w:rsidRDefault="007125CB" w:rsidP="007125CB">
      <w:pPr>
        <w:ind w:firstLine="567"/>
        <w:jc w:val="both"/>
        <w:rPr>
          <w:sz w:val="28"/>
          <w:szCs w:val="28"/>
        </w:rPr>
      </w:pPr>
    </w:p>
    <w:p w:rsidR="007125CB" w:rsidRPr="00C355F2" w:rsidRDefault="007125CB" w:rsidP="007125CB">
      <w:pPr>
        <w:jc w:val="right"/>
      </w:pPr>
    </w:p>
    <w:p w:rsidR="007125CB" w:rsidRPr="00C355F2" w:rsidRDefault="007125CB" w:rsidP="007125CB">
      <w:pPr>
        <w:jc w:val="right"/>
      </w:pPr>
    </w:p>
    <w:p w:rsidR="00EA0850" w:rsidRDefault="00EA0850">
      <w:pPr>
        <w:jc w:val="both"/>
      </w:pPr>
      <w:r>
        <w:lastRenderedPageBreak/>
        <w:br w:type="page"/>
      </w:r>
    </w:p>
    <w:p w:rsidR="007125CB" w:rsidRPr="005D4214" w:rsidRDefault="007125CB" w:rsidP="007125CB">
      <w:pPr>
        <w:jc w:val="right"/>
        <w:rPr>
          <w:sz w:val="28"/>
          <w:szCs w:val="28"/>
        </w:rPr>
      </w:pPr>
      <w:r>
        <w:lastRenderedPageBreak/>
        <w:t>Приложение А</w:t>
      </w:r>
    </w:p>
    <w:p w:rsidR="007125CB" w:rsidRDefault="007125CB" w:rsidP="007125CB">
      <w:pPr>
        <w:ind w:firstLine="567"/>
        <w:jc w:val="center"/>
        <w:rPr>
          <w:sz w:val="28"/>
          <w:szCs w:val="28"/>
        </w:rPr>
      </w:pPr>
      <w:r>
        <w:t>Журнал регистрации заявок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1701"/>
        <w:gridCol w:w="1985"/>
        <w:gridCol w:w="1984"/>
        <w:gridCol w:w="1866"/>
        <w:gridCol w:w="1643"/>
      </w:tblGrid>
      <w:tr w:rsidR="007125CB" w:rsidRPr="008B11B3" w:rsidTr="008450ED">
        <w:tc>
          <w:tcPr>
            <w:tcW w:w="675" w:type="dxa"/>
          </w:tcPr>
          <w:p w:rsidR="007125CB" w:rsidRPr="009D2945" w:rsidRDefault="007125CB" w:rsidP="008450ED">
            <w:pPr>
              <w:jc w:val="center"/>
              <w:rPr>
                <w:rFonts w:eastAsia="Calibri"/>
              </w:rPr>
            </w:pPr>
            <w:r w:rsidRPr="009D2945">
              <w:rPr>
                <w:rFonts w:eastAsia="Calibri"/>
              </w:rPr>
              <w:t>№</w:t>
            </w:r>
          </w:p>
          <w:p w:rsidR="007125CB" w:rsidRPr="009D2945" w:rsidRDefault="007125CB" w:rsidP="008450ED">
            <w:pPr>
              <w:jc w:val="center"/>
              <w:rPr>
                <w:rFonts w:eastAsia="Calibri"/>
              </w:rPr>
            </w:pPr>
            <w:r w:rsidRPr="009D2945">
              <w:rPr>
                <w:rFonts w:eastAsia="Calibri"/>
              </w:rPr>
              <w:t>п/п</w:t>
            </w:r>
          </w:p>
        </w:tc>
        <w:tc>
          <w:tcPr>
            <w:tcW w:w="1701" w:type="dxa"/>
          </w:tcPr>
          <w:p w:rsidR="007125CB" w:rsidRPr="009D2945" w:rsidRDefault="007125CB" w:rsidP="008450ED">
            <w:pPr>
              <w:jc w:val="center"/>
              <w:rPr>
                <w:rFonts w:eastAsia="Calibri"/>
              </w:rPr>
            </w:pPr>
            <w:r w:rsidRPr="009D2945">
              <w:rPr>
                <w:rFonts w:eastAsia="Calibri"/>
              </w:rPr>
              <w:t>Входящий №,</w:t>
            </w:r>
          </w:p>
          <w:p w:rsidR="007125CB" w:rsidRPr="009D2945" w:rsidRDefault="007125CB" w:rsidP="008450ED">
            <w:pPr>
              <w:jc w:val="center"/>
              <w:rPr>
                <w:rFonts w:eastAsia="Calibri"/>
              </w:rPr>
            </w:pPr>
            <w:r w:rsidRPr="009D2945">
              <w:rPr>
                <w:rFonts w:eastAsia="Calibri"/>
              </w:rPr>
              <w:t>дата</w:t>
            </w:r>
          </w:p>
        </w:tc>
        <w:tc>
          <w:tcPr>
            <w:tcW w:w="1985" w:type="dxa"/>
          </w:tcPr>
          <w:p w:rsidR="007125CB" w:rsidRPr="009D2945" w:rsidRDefault="007125CB" w:rsidP="008450ED">
            <w:pPr>
              <w:jc w:val="center"/>
              <w:rPr>
                <w:rFonts w:eastAsia="Calibri"/>
              </w:rPr>
            </w:pPr>
            <w:r w:rsidRPr="009D2945">
              <w:rPr>
                <w:rFonts w:eastAsia="Calibri"/>
              </w:rPr>
              <w:t>Исходящий №,</w:t>
            </w:r>
          </w:p>
          <w:p w:rsidR="007125CB" w:rsidRPr="009D2945" w:rsidRDefault="007125CB" w:rsidP="008450ED">
            <w:pPr>
              <w:jc w:val="center"/>
              <w:rPr>
                <w:rFonts w:eastAsia="Calibri"/>
              </w:rPr>
            </w:pPr>
            <w:r w:rsidRPr="009D2945">
              <w:rPr>
                <w:rFonts w:eastAsia="Calibri"/>
              </w:rPr>
              <w:t>дата</w:t>
            </w:r>
          </w:p>
        </w:tc>
        <w:tc>
          <w:tcPr>
            <w:tcW w:w="1984" w:type="dxa"/>
          </w:tcPr>
          <w:p w:rsidR="007125CB" w:rsidRPr="009D2945" w:rsidRDefault="007125CB" w:rsidP="008450ED">
            <w:pPr>
              <w:jc w:val="center"/>
              <w:rPr>
                <w:rFonts w:eastAsia="Calibri"/>
              </w:rPr>
            </w:pPr>
            <w:r w:rsidRPr="009D2945">
              <w:rPr>
                <w:rFonts w:eastAsia="Calibri"/>
              </w:rPr>
              <w:t>Наименование организации</w:t>
            </w:r>
          </w:p>
        </w:tc>
        <w:tc>
          <w:tcPr>
            <w:tcW w:w="1866" w:type="dxa"/>
          </w:tcPr>
          <w:p w:rsidR="007125CB" w:rsidRPr="009D2945" w:rsidRDefault="007125CB" w:rsidP="008450ED">
            <w:pPr>
              <w:jc w:val="center"/>
              <w:rPr>
                <w:rFonts w:eastAsia="Calibri"/>
              </w:rPr>
            </w:pPr>
            <w:r w:rsidRPr="009D2945">
              <w:rPr>
                <w:rFonts w:eastAsia="Calibri"/>
              </w:rPr>
              <w:t>Вид субъекта</w:t>
            </w:r>
          </w:p>
        </w:tc>
        <w:tc>
          <w:tcPr>
            <w:tcW w:w="1643" w:type="dxa"/>
          </w:tcPr>
          <w:p w:rsidR="007125CB" w:rsidRPr="009D2945" w:rsidRDefault="007125CB" w:rsidP="008450ED">
            <w:pPr>
              <w:jc w:val="center"/>
              <w:rPr>
                <w:rFonts w:eastAsia="Calibri"/>
              </w:rPr>
            </w:pPr>
            <w:r w:rsidRPr="009D2945">
              <w:rPr>
                <w:rFonts w:eastAsia="Calibri"/>
              </w:rPr>
              <w:t>Вид заявки</w:t>
            </w:r>
          </w:p>
        </w:tc>
      </w:tr>
      <w:tr w:rsidR="007125CB" w:rsidRPr="008B11B3" w:rsidTr="008450ED">
        <w:tc>
          <w:tcPr>
            <w:tcW w:w="675" w:type="dxa"/>
          </w:tcPr>
          <w:p w:rsidR="007125CB" w:rsidRPr="009D2945" w:rsidRDefault="007125CB" w:rsidP="008450ED">
            <w:pPr>
              <w:jc w:val="center"/>
              <w:rPr>
                <w:rFonts w:eastAsia="Calibri"/>
              </w:rPr>
            </w:pPr>
            <w:r w:rsidRPr="009D2945">
              <w:rPr>
                <w:rFonts w:eastAsia="Calibri"/>
              </w:rPr>
              <w:t>1</w:t>
            </w:r>
          </w:p>
        </w:tc>
        <w:tc>
          <w:tcPr>
            <w:tcW w:w="1701" w:type="dxa"/>
          </w:tcPr>
          <w:p w:rsidR="007125CB" w:rsidRPr="009D2945" w:rsidRDefault="007125CB" w:rsidP="008450ED">
            <w:pPr>
              <w:jc w:val="center"/>
              <w:rPr>
                <w:rFonts w:eastAsia="Calibri"/>
              </w:rPr>
            </w:pPr>
            <w:r w:rsidRPr="009D2945">
              <w:rPr>
                <w:rFonts w:eastAsia="Calibri"/>
              </w:rPr>
              <w:t>2</w:t>
            </w:r>
          </w:p>
        </w:tc>
        <w:tc>
          <w:tcPr>
            <w:tcW w:w="1985" w:type="dxa"/>
          </w:tcPr>
          <w:p w:rsidR="007125CB" w:rsidRPr="009D2945" w:rsidRDefault="007125CB" w:rsidP="008450ED">
            <w:pPr>
              <w:jc w:val="center"/>
              <w:rPr>
                <w:rFonts w:eastAsia="Calibri"/>
              </w:rPr>
            </w:pPr>
            <w:r w:rsidRPr="009D2945">
              <w:rPr>
                <w:rFonts w:eastAsia="Calibri"/>
              </w:rPr>
              <w:t>3</w:t>
            </w:r>
          </w:p>
        </w:tc>
        <w:tc>
          <w:tcPr>
            <w:tcW w:w="1984" w:type="dxa"/>
          </w:tcPr>
          <w:p w:rsidR="007125CB" w:rsidRPr="009D2945" w:rsidRDefault="007125CB" w:rsidP="008450ED">
            <w:pPr>
              <w:jc w:val="center"/>
              <w:rPr>
                <w:rFonts w:eastAsia="Calibri"/>
              </w:rPr>
            </w:pPr>
            <w:r w:rsidRPr="009D2945">
              <w:rPr>
                <w:rFonts w:eastAsia="Calibri"/>
              </w:rPr>
              <w:t>4</w:t>
            </w:r>
          </w:p>
        </w:tc>
        <w:tc>
          <w:tcPr>
            <w:tcW w:w="1866" w:type="dxa"/>
          </w:tcPr>
          <w:p w:rsidR="007125CB" w:rsidRPr="009D2945" w:rsidRDefault="007125CB" w:rsidP="008450ED">
            <w:pPr>
              <w:jc w:val="center"/>
              <w:rPr>
                <w:rFonts w:eastAsia="Calibri"/>
              </w:rPr>
            </w:pPr>
            <w:r w:rsidRPr="009D2945">
              <w:rPr>
                <w:rFonts w:eastAsia="Calibri"/>
              </w:rPr>
              <w:t>5</w:t>
            </w:r>
          </w:p>
        </w:tc>
        <w:tc>
          <w:tcPr>
            <w:tcW w:w="1643" w:type="dxa"/>
          </w:tcPr>
          <w:p w:rsidR="007125CB" w:rsidRPr="009D2945" w:rsidRDefault="007125CB" w:rsidP="008450ED">
            <w:pPr>
              <w:jc w:val="center"/>
              <w:rPr>
                <w:rFonts w:eastAsia="Calibri"/>
              </w:rPr>
            </w:pPr>
            <w:r w:rsidRPr="009D2945">
              <w:rPr>
                <w:rFonts w:eastAsia="Calibri"/>
              </w:rPr>
              <w:t>6</w:t>
            </w:r>
          </w:p>
        </w:tc>
      </w:tr>
    </w:tbl>
    <w:p w:rsidR="007125CB" w:rsidRDefault="007125CB" w:rsidP="007125CB">
      <w:pPr>
        <w:ind w:firstLine="567"/>
        <w:jc w:val="cente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463"/>
        <w:gridCol w:w="2464"/>
        <w:gridCol w:w="2464"/>
      </w:tblGrid>
      <w:tr w:rsidR="007125CB" w:rsidRPr="008B11B3" w:rsidTr="008450ED">
        <w:tc>
          <w:tcPr>
            <w:tcW w:w="2463" w:type="dxa"/>
          </w:tcPr>
          <w:p w:rsidR="007125CB" w:rsidRPr="009D2945" w:rsidRDefault="007125CB" w:rsidP="008450ED">
            <w:pPr>
              <w:jc w:val="center"/>
              <w:rPr>
                <w:rFonts w:eastAsia="Calibri"/>
              </w:rPr>
            </w:pPr>
            <w:r w:rsidRPr="009D2945">
              <w:rPr>
                <w:rFonts w:eastAsia="Calibri"/>
              </w:rPr>
              <w:t>Количество томов</w:t>
            </w:r>
          </w:p>
        </w:tc>
        <w:tc>
          <w:tcPr>
            <w:tcW w:w="2463" w:type="dxa"/>
          </w:tcPr>
          <w:p w:rsidR="007125CB" w:rsidRPr="009D2945" w:rsidRDefault="007125CB" w:rsidP="008450ED">
            <w:pPr>
              <w:jc w:val="center"/>
              <w:rPr>
                <w:rFonts w:eastAsia="Calibri"/>
              </w:rPr>
            </w:pPr>
            <w:r w:rsidRPr="009D2945">
              <w:rPr>
                <w:rFonts w:eastAsia="Calibri"/>
              </w:rPr>
              <w:t>Исполнитель</w:t>
            </w:r>
          </w:p>
        </w:tc>
        <w:tc>
          <w:tcPr>
            <w:tcW w:w="2464" w:type="dxa"/>
          </w:tcPr>
          <w:p w:rsidR="007125CB" w:rsidRPr="009D2945" w:rsidRDefault="007125CB" w:rsidP="008450ED">
            <w:pPr>
              <w:jc w:val="center"/>
              <w:rPr>
                <w:rFonts w:eastAsia="Calibri"/>
              </w:rPr>
            </w:pPr>
            <w:r w:rsidRPr="009D2945">
              <w:rPr>
                <w:rFonts w:eastAsia="Calibri"/>
              </w:rPr>
              <w:t>Подпись исполнителя</w:t>
            </w:r>
          </w:p>
        </w:tc>
        <w:tc>
          <w:tcPr>
            <w:tcW w:w="2464" w:type="dxa"/>
          </w:tcPr>
          <w:p w:rsidR="007125CB" w:rsidRPr="009D2945" w:rsidRDefault="007125CB" w:rsidP="008450ED">
            <w:pPr>
              <w:jc w:val="center"/>
              <w:rPr>
                <w:rFonts w:eastAsia="Calibri"/>
              </w:rPr>
            </w:pPr>
            <w:r w:rsidRPr="009D2945">
              <w:rPr>
                <w:rFonts w:eastAsia="Calibri"/>
              </w:rPr>
              <w:t>Примечание</w:t>
            </w:r>
          </w:p>
        </w:tc>
      </w:tr>
      <w:tr w:rsidR="007125CB" w:rsidRPr="008B11B3" w:rsidTr="008450ED">
        <w:tc>
          <w:tcPr>
            <w:tcW w:w="2463" w:type="dxa"/>
          </w:tcPr>
          <w:p w:rsidR="007125CB" w:rsidRPr="009D2945" w:rsidRDefault="007125CB" w:rsidP="008450ED">
            <w:pPr>
              <w:jc w:val="center"/>
              <w:rPr>
                <w:rFonts w:eastAsia="Calibri"/>
              </w:rPr>
            </w:pPr>
            <w:r w:rsidRPr="009D2945">
              <w:rPr>
                <w:rFonts w:eastAsia="Calibri"/>
              </w:rPr>
              <w:t>7</w:t>
            </w:r>
          </w:p>
        </w:tc>
        <w:tc>
          <w:tcPr>
            <w:tcW w:w="2463" w:type="dxa"/>
          </w:tcPr>
          <w:p w:rsidR="007125CB" w:rsidRPr="009D2945" w:rsidRDefault="007125CB" w:rsidP="008450ED">
            <w:pPr>
              <w:jc w:val="center"/>
              <w:rPr>
                <w:rFonts w:eastAsia="Calibri"/>
              </w:rPr>
            </w:pPr>
            <w:r w:rsidRPr="009D2945">
              <w:rPr>
                <w:rFonts w:eastAsia="Calibri"/>
              </w:rPr>
              <w:t>8</w:t>
            </w:r>
          </w:p>
        </w:tc>
        <w:tc>
          <w:tcPr>
            <w:tcW w:w="2464" w:type="dxa"/>
          </w:tcPr>
          <w:p w:rsidR="007125CB" w:rsidRPr="009D2945" w:rsidRDefault="007125CB" w:rsidP="008450ED">
            <w:pPr>
              <w:jc w:val="center"/>
              <w:rPr>
                <w:rFonts w:eastAsia="Calibri"/>
              </w:rPr>
            </w:pPr>
            <w:r w:rsidRPr="009D2945">
              <w:rPr>
                <w:rFonts w:eastAsia="Calibri"/>
              </w:rPr>
              <w:t>9</w:t>
            </w:r>
          </w:p>
        </w:tc>
        <w:tc>
          <w:tcPr>
            <w:tcW w:w="2464" w:type="dxa"/>
          </w:tcPr>
          <w:p w:rsidR="007125CB" w:rsidRPr="009D2945" w:rsidRDefault="007125CB" w:rsidP="008450ED">
            <w:pPr>
              <w:jc w:val="center"/>
              <w:rPr>
                <w:rFonts w:eastAsia="Calibri"/>
              </w:rPr>
            </w:pPr>
            <w:r w:rsidRPr="009D2945">
              <w:rPr>
                <w:rFonts w:eastAsia="Calibri"/>
              </w:rPr>
              <w:t>10</w:t>
            </w:r>
          </w:p>
        </w:tc>
      </w:tr>
    </w:tbl>
    <w:p w:rsidR="007125CB" w:rsidRDefault="007125CB" w:rsidP="007125CB">
      <w:pPr>
        <w:ind w:firstLine="567"/>
        <w:jc w:val="both"/>
        <w:rPr>
          <w:sz w:val="28"/>
          <w:szCs w:val="28"/>
        </w:rPr>
      </w:pPr>
    </w:p>
    <w:p w:rsidR="007125CB" w:rsidRPr="002341C7" w:rsidRDefault="007125CB" w:rsidP="007125CB">
      <w:pPr>
        <w:ind w:firstLine="567"/>
        <w:jc w:val="both"/>
        <w:rPr>
          <w:sz w:val="28"/>
          <w:szCs w:val="28"/>
        </w:rPr>
      </w:pPr>
      <w:r w:rsidRPr="00555812">
        <w:rPr>
          <w:sz w:val="28"/>
          <w:szCs w:val="28"/>
        </w:rPr>
        <w:t>Ответственный специалист УОС</w:t>
      </w:r>
      <w:r>
        <w:rPr>
          <w:sz w:val="28"/>
          <w:szCs w:val="28"/>
        </w:rPr>
        <w:t xml:space="preserve"> </w:t>
      </w:r>
      <w:r w:rsidRPr="00555812">
        <w:rPr>
          <w:sz w:val="28"/>
          <w:szCs w:val="28"/>
        </w:rPr>
        <w:t>(ответственный за рассмотрения заявок) проверяет зая</w:t>
      </w:r>
      <w:r>
        <w:rPr>
          <w:sz w:val="28"/>
          <w:szCs w:val="28"/>
        </w:rPr>
        <w:t>в</w:t>
      </w:r>
      <w:r w:rsidRPr="00555812">
        <w:rPr>
          <w:sz w:val="28"/>
          <w:szCs w:val="28"/>
        </w:rPr>
        <w:t xml:space="preserve">ку с комплектом документов </w:t>
      </w:r>
      <w:r w:rsidRPr="008450ED">
        <w:rPr>
          <w:sz w:val="28"/>
          <w:szCs w:val="28"/>
        </w:rPr>
        <w:t xml:space="preserve">на комплектность и соответствие формам утвержденным приказом Министра индустрии и торговли Республики Казахстан от 29.10.2008 года № 430 в редакции приказа и.о. Министра по инвестициям и развитию РК от 01.06.2016 </w:t>
      </w:r>
      <w:hyperlink r:id="rId52" w:anchor="z6" w:history="1">
        <w:r w:rsidRPr="008450ED">
          <w:rPr>
            <w:rStyle w:val="af1"/>
            <w:color w:val="auto"/>
            <w:sz w:val="28"/>
            <w:szCs w:val="28"/>
            <w:u w:val="none"/>
          </w:rPr>
          <w:t>№ 462</w:t>
        </w:r>
      </w:hyperlink>
      <w:r>
        <w:rPr>
          <w:sz w:val="28"/>
          <w:szCs w:val="28"/>
        </w:rPr>
        <w:t xml:space="preserve"> и </w:t>
      </w:r>
      <w:r w:rsidRPr="002341C7">
        <w:rPr>
          <w:sz w:val="28"/>
          <w:szCs w:val="28"/>
        </w:rPr>
        <w:t>начинает заполнять карту «Дело субъекта аккредитации» по форме</w:t>
      </w:r>
      <w:r w:rsidRPr="009E7A00">
        <w:rPr>
          <w:sz w:val="28"/>
          <w:szCs w:val="28"/>
        </w:rPr>
        <w:t xml:space="preserve"> </w:t>
      </w:r>
      <w:r>
        <w:rPr>
          <w:sz w:val="28"/>
          <w:szCs w:val="28"/>
        </w:rPr>
        <w:t>приведенной нами ниже, согласно</w:t>
      </w:r>
      <w:r w:rsidRPr="002341C7">
        <w:rPr>
          <w:sz w:val="28"/>
          <w:szCs w:val="28"/>
        </w:rPr>
        <w:t xml:space="preserve"> Приложения Б </w:t>
      </w:r>
      <w:r w:rsidRPr="005D4214">
        <w:rPr>
          <w:sz w:val="28"/>
          <w:szCs w:val="28"/>
        </w:rPr>
        <w:t xml:space="preserve">инструкции </w:t>
      </w:r>
      <w:r w:rsidRPr="00664412">
        <w:rPr>
          <w:sz w:val="28"/>
          <w:szCs w:val="28"/>
        </w:rPr>
        <w:t>РИ 03-07.09</w:t>
      </w:r>
      <w:r>
        <w:rPr>
          <w:sz w:val="28"/>
          <w:szCs w:val="28"/>
        </w:rPr>
        <w:t xml:space="preserve"> НЦА</w:t>
      </w:r>
      <w:r w:rsidRPr="00E918AE">
        <w:rPr>
          <w:sz w:val="28"/>
          <w:szCs w:val="28"/>
        </w:rPr>
        <w:t>[38]</w:t>
      </w:r>
      <w:r>
        <w:rPr>
          <w:sz w:val="28"/>
          <w:szCs w:val="28"/>
        </w:rPr>
        <w:t>.</w:t>
      </w:r>
    </w:p>
    <w:p w:rsidR="007125CB" w:rsidRPr="002341C7" w:rsidRDefault="007125CB" w:rsidP="007125CB">
      <w:pPr>
        <w:ind w:firstLine="567"/>
        <w:jc w:val="both"/>
        <w:rPr>
          <w:sz w:val="28"/>
          <w:szCs w:val="28"/>
        </w:rPr>
      </w:pPr>
    </w:p>
    <w:p w:rsidR="007125CB" w:rsidRPr="00555812" w:rsidRDefault="007125CB" w:rsidP="007125CB">
      <w:pPr>
        <w:ind w:firstLine="567"/>
        <w:jc w:val="right"/>
        <w:rPr>
          <w:sz w:val="28"/>
          <w:szCs w:val="28"/>
        </w:rPr>
      </w:pPr>
      <w:r>
        <w:t>Приложение Б</w:t>
      </w:r>
    </w:p>
    <w:p w:rsidR="007125CB" w:rsidRPr="003C1ECE" w:rsidRDefault="007125CB" w:rsidP="007125CB">
      <w:pPr>
        <w:jc w:val="center"/>
        <w:rPr>
          <w:sz w:val="28"/>
          <w:szCs w:val="28"/>
        </w:rPr>
      </w:pPr>
      <w:r w:rsidRPr="003C1ECE">
        <w:rPr>
          <w:sz w:val="28"/>
          <w:szCs w:val="28"/>
        </w:rPr>
        <w:t>Карта «Дело субъекта</w:t>
      </w:r>
      <w:r>
        <w:rPr>
          <w:sz w:val="28"/>
          <w:szCs w:val="28"/>
        </w:rPr>
        <w:t xml:space="preserve"> </w:t>
      </w:r>
      <w:r w:rsidRPr="003C1ECE">
        <w:rPr>
          <w:sz w:val="28"/>
          <w:szCs w:val="28"/>
        </w:rPr>
        <w:t>аккредитации»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18"/>
        <w:gridCol w:w="4051"/>
        <w:gridCol w:w="3285"/>
      </w:tblGrid>
      <w:tr w:rsidR="007125CB" w:rsidRPr="001E4C55" w:rsidTr="008450ED">
        <w:tc>
          <w:tcPr>
            <w:tcW w:w="2518" w:type="dxa"/>
          </w:tcPr>
          <w:p w:rsidR="007125CB" w:rsidRPr="009D2945" w:rsidRDefault="007125CB" w:rsidP="008450ED">
            <w:pPr>
              <w:jc w:val="center"/>
              <w:rPr>
                <w:rFonts w:eastAsia="Calibri"/>
              </w:rPr>
            </w:pPr>
            <w:r w:rsidRPr="009D2945">
              <w:rPr>
                <w:rFonts w:eastAsia="Calibri"/>
              </w:rPr>
              <w:t>Субъект</w:t>
            </w:r>
          </w:p>
        </w:tc>
        <w:tc>
          <w:tcPr>
            <w:tcW w:w="7336" w:type="dxa"/>
            <w:gridSpan w:val="2"/>
          </w:tcPr>
          <w:p w:rsidR="007125CB" w:rsidRPr="009D2945" w:rsidRDefault="007125CB" w:rsidP="008450ED">
            <w:pPr>
              <w:jc w:val="center"/>
              <w:rPr>
                <w:rFonts w:eastAsia="Calibri"/>
              </w:rPr>
            </w:pPr>
          </w:p>
        </w:tc>
      </w:tr>
      <w:tr w:rsidR="007125CB" w:rsidRPr="001E4C55" w:rsidTr="008450ED">
        <w:tc>
          <w:tcPr>
            <w:tcW w:w="2518" w:type="dxa"/>
          </w:tcPr>
          <w:p w:rsidR="007125CB" w:rsidRPr="009D2945" w:rsidRDefault="007125CB" w:rsidP="008450ED">
            <w:pPr>
              <w:jc w:val="center"/>
              <w:rPr>
                <w:rFonts w:eastAsia="Calibri"/>
              </w:rPr>
            </w:pPr>
            <w:r w:rsidRPr="009D2945">
              <w:rPr>
                <w:rFonts w:eastAsia="Calibri"/>
              </w:rPr>
              <w:t>Регистрационный №</w:t>
            </w:r>
          </w:p>
        </w:tc>
        <w:tc>
          <w:tcPr>
            <w:tcW w:w="4051" w:type="dxa"/>
          </w:tcPr>
          <w:p w:rsidR="007125CB" w:rsidRPr="009D2945" w:rsidRDefault="007125CB" w:rsidP="008450ED">
            <w:pPr>
              <w:jc w:val="center"/>
              <w:rPr>
                <w:rFonts w:eastAsia="Calibri"/>
              </w:rPr>
            </w:pPr>
          </w:p>
        </w:tc>
        <w:tc>
          <w:tcPr>
            <w:tcW w:w="3285" w:type="dxa"/>
          </w:tcPr>
          <w:p w:rsidR="007125CB" w:rsidRPr="009D2945" w:rsidRDefault="007125CB" w:rsidP="008450ED">
            <w:pPr>
              <w:rPr>
                <w:rFonts w:eastAsia="Calibri"/>
              </w:rPr>
            </w:pPr>
            <w:r w:rsidRPr="009D2945">
              <w:rPr>
                <w:rFonts w:eastAsia="Calibri"/>
              </w:rPr>
              <w:t>Вид работ:</w:t>
            </w:r>
          </w:p>
        </w:tc>
      </w:tr>
    </w:tbl>
    <w:p w:rsidR="007125CB" w:rsidRPr="00555812" w:rsidRDefault="007125CB" w:rsidP="007125CB">
      <w:pPr>
        <w:ind w:firstLine="567"/>
        <w:jc w:val="cente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42"/>
        <w:gridCol w:w="3144"/>
        <w:gridCol w:w="1559"/>
        <w:gridCol w:w="993"/>
        <w:gridCol w:w="1275"/>
        <w:gridCol w:w="1241"/>
      </w:tblGrid>
      <w:tr w:rsidR="007125CB" w:rsidRPr="009D2945" w:rsidTr="008450ED">
        <w:tc>
          <w:tcPr>
            <w:tcW w:w="1642" w:type="dxa"/>
          </w:tcPr>
          <w:p w:rsidR="007125CB" w:rsidRPr="009D2945" w:rsidRDefault="007125CB" w:rsidP="008450ED">
            <w:pPr>
              <w:jc w:val="center"/>
              <w:rPr>
                <w:rFonts w:eastAsia="Calibri"/>
              </w:rPr>
            </w:pPr>
            <w:r w:rsidRPr="009D2945">
              <w:rPr>
                <w:rFonts w:eastAsia="Calibri"/>
              </w:rPr>
              <w:t>Исполнитель</w:t>
            </w:r>
          </w:p>
        </w:tc>
        <w:tc>
          <w:tcPr>
            <w:tcW w:w="3144" w:type="dxa"/>
          </w:tcPr>
          <w:p w:rsidR="007125CB" w:rsidRPr="009D2945" w:rsidRDefault="007125CB" w:rsidP="008450ED">
            <w:pPr>
              <w:jc w:val="center"/>
              <w:rPr>
                <w:rFonts w:eastAsia="Calibri"/>
              </w:rPr>
            </w:pPr>
            <w:r w:rsidRPr="009D2945">
              <w:rPr>
                <w:rFonts w:eastAsia="Calibri"/>
              </w:rPr>
              <w:t>Этапы работ</w:t>
            </w:r>
          </w:p>
        </w:tc>
        <w:tc>
          <w:tcPr>
            <w:tcW w:w="1559" w:type="dxa"/>
          </w:tcPr>
          <w:p w:rsidR="007125CB" w:rsidRPr="009D2945" w:rsidRDefault="007125CB" w:rsidP="008450ED">
            <w:pPr>
              <w:jc w:val="center"/>
              <w:rPr>
                <w:rFonts w:eastAsia="Calibri"/>
              </w:rPr>
            </w:pPr>
            <w:r w:rsidRPr="009D2945">
              <w:rPr>
                <w:rFonts w:eastAsia="Calibri"/>
              </w:rPr>
              <w:t>Результат</w:t>
            </w:r>
          </w:p>
        </w:tc>
        <w:tc>
          <w:tcPr>
            <w:tcW w:w="993" w:type="dxa"/>
          </w:tcPr>
          <w:p w:rsidR="007125CB" w:rsidRPr="009D2945" w:rsidRDefault="007125CB" w:rsidP="008450ED">
            <w:pPr>
              <w:jc w:val="center"/>
              <w:rPr>
                <w:rFonts w:eastAsia="Calibri"/>
              </w:rPr>
            </w:pPr>
            <w:r w:rsidRPr="009D2945">
              <w:rPr>
                <w:rFonts w:eastAsia="Calibri"/>
              </w:rPr>
              <w:t>Дата</w:t>
            </w:r>
          </w:p>
        </w:tc>
        <w:tc>
          <w:tcPr>
            <w:tcW w:w="1275" w:type="dxa"/>
          </w:tcPr>
          <w:p w:rsidR="007125CB" w:rsidRPr="009D2945" w:rsidRDefault="007125CB" w:rsidP="008450ED">
            <w:pPr>
              <w:jc w:val="center"/>
              <w:rPr>
                <w:rFonts w:eastAsia="Calibri"/>
              </w:rPr>
            </w:pPr>
            <w:r w:rsidRPr="009D2945">
              <w:rPr>
                <w:rFonts w:eastAsia="Calibri"/>
              </w:rPr>
              <w:t>Исполнитель,</w:t>
            </w:r>
          </w:p>
          <w:p w:rsidR="007125CB" w:rsidRPr="009D2945" w:rsidRDefault="007125CB" w:rsidP="008450ED">
            <w:pPr>
              <w:jc w:val="center"/>
              <w:rPr>
                <w:rFonts w:eastAsia="Calibri"/>
              </w:rPr>
            </w:pPr>
            <w:r w:rsidRPr="009D2945">
              <w:rPr>
                <w:rFonts w:eastAsia="Calibri"/>
              </w:rPr>
              <w:t>подпись</w:t>
            </w:r>
          </w:p>
        </w:tc>
        <w:tc>
          <w:tcPr>
            <w:tcW w:w="1241" w:type="dxa"/>
          </w:tcPr>
          <w:p w:rsidR="007125CB" w:rsidRPr="009D2945" w:rsidRDefault="007125CB" w:rsidP="008450ED">
            <w:pPr>
              <w:jc w:val="center"/>
              <w:rPr>
                <w:rFonts w:eastAsia="Calibri"/>
              </w:rPr>
            </w:pPr>
            <w:r w:rsidRPr="009D2945">
              <w:rPr>
                <w:rFonts w:eastAsia="Calibri"/>
              </w:rPr>
              <w:t>Примечание</w:t>
            </w:r>
          </w:p>
        </w:tc>
      </w:tr>
      <w:tr w:rsidR="007125CB" w:rsidRPr="009D2945" w:rsidTr="008450ED">
        <w:tc>
          <w:tcPr>
            <w:tcW w:w="1642" w:type="dxa"/>
          </w:tcPr>
          <w:p w:rsidR="007125CB" w:rsidRPr="009D2945" w:rsidRDefault="007125CB" w:rsidP="008450ED">
            <w:pPr>
              <w:rPr>
                <w:rFonts w:eastAsia="Calibri"/>
              </w:rPr>
            </w:pPr>
            <w:r w:rsidRPr="009D2945">
              <w:rPr>
                <w:rFonts w:eastAsia="Calibri"/>
              </w:rPr>
              <w:t>УОС/</w:t>
            </w:r>
          </w:p>
          <w:p w:rsidR="007125CB" w:rsidRPr="009D2945" w:rsidRDefault="007125CB" w:rsidP="008450ED">
            <w:pPr>
              <w:rPr>
                <w:rFonts w:eastAsia="Calibri"/>
              </w:rPr>
            </w:pPr>
            <w:r w:rsidRPr="009D2945">
              <w:rPr>
                <w:rFonts w:eastAsia="Calibri"/>
              </w:rPr>
              <w:t>ответствен-</w:t>
            </w:r>
          </w:p>
          <w:p w:rsidR="007125CB" w:rsidRPr="009D2945" w:rsidRDefault="007125CB" w:rsidP="008450ED">
            <w:pPr>
              <w:rPr>
                <w:rFonts w:eastAsia="Calibri"/>
              </w:rPr>
            </w:pPr>
            <w:r w:rsidRPr="009D2945">
              <w:rPr>
                <w:rFonts w:eastAsia="Calibri"/>
              </w:rPr>
              <w:t xml:space="preserve">ный специалист </w:t>
            </w:r>
          </w:p>
          <w:p w:rsidR="007125CB" w:rsidRPr="009D2945" w:rsidRDefault="007125CB" w:rsidP="008450ED">
            <w:pPr>
              <w:rPr>
                <w:rFonts w:eastAsia="Calibri"/>
              </w:rPr>
            </w:pPr>
            <w:r w:rsidRPr="009D2945">
              <w:rPr>
                <w:rFonts w:eastAsia="Calibri"/>
              </w:rPr>
              <w:t>Предста</w:t>
            </w:r>
          </w:p>
          <w:p w:rsidR="007125CB" w:rsidRPr="009D2945" w:rsidRDefault="007125CB" w:rsidP="008450ED">
            <w:pPr>
              <w:rPr>
                <w:rFonts w:eastAsia="Calibri"/>
              </w:rPr>
            </w:pPr>
            <w:r w:rsidRPr="009D2945">
              <w:rPr>
                <w:rFonts w:eastAsia="Calibri"/>
              </w:rPr>
              <w:t xml:space="preserve">вительства </w:t>
            </w:r>
          </w:p>
          <w:p w:rsidR="007125CB" w:rsidRPr="009D2945" w:rsidRDefault="007125CB" w:rsidP="008450ED">
            <w:pPr>
              <w:rPr>
                <w:rFonts w:eastAsia="Calibri"/>
              </w:rPr>
            </w:pPr>
            <w:r w:rsidRPr="009D2945">
              <w:rPr>
                <w:rFonts w:eastAsia="Calibri"/>
              </w:rPr>
              <w:t>ТОО «НЦА» в г. Алматы</w:t>
            </w:r>
          </w:p>
        </w:tc>
        <w:tc>
          <w:tcPr>
            <w:tcW w:w="3144" w:type="dxa"/>
          </w:tcPr>
          <w:p w:rsidR="007125CB" w:rsidRPr="009D2945" w:rsidRDefault="007125CB" w:rsidP="008450ED">
            <w:pPr>
              <w:rPr>
                <w:rFonts w:eastAsia="Calibri"/>
              </w:rPr>
            </w:pPr>
            <w:r w:rsidRPr="009D2945">
              <w:rPr>
                <w:rFonts w:eastAsia="Calibri"/>
              </w:rPr>
              <w:t>Проверка комплектности и оформления заявки и приложений  к нему</w:t>
            </w:r>
          </w:p>
          <w:p w:rsidR="007125CB" w:rsidRPr="009D2945" w:rsidRDefault="007125CB" w:rsidP="008450ED">
            <w:pPr>
              <w:rPr>
                <w:rFonts w:ascii="Calibri" w:eastAsia="Calibri" w:hAnsi="Calibri"/>
                <w:sz w:val="28"/>
                <w:szCs w:val="28"/>
              </w:rPr>
            </w:pPr>
          </w:p>
        </w:tc>
        <w:tc>
          <w:tcPr>
            <w:tcW w:w="1559" w:type="dxa"/>
          </w:tcPr>
          <w:p w:rsidR="007125CB" w:rsidRPr="009D2945" w:rsidRDefault="007125CB" w:rsidP="008450ED">
            <w:pPr>
              <w:rPr>
                <w:rFonts w:ascii="Calibri" w:eastAsia="Calibri" w:hAnsi="Calibri"/>
                <w:sz w:val="28"/>
                <w:szCs w:val="28"/>
              </w:rPr>
            </w:pPr>
          </w:p>
        </w:tc>
        <w:tc>
          <w:tcPr>
            <w:tcW w:w="993" w:type="dxa"/>
          </w:tcPr>
          <w:p w:rsidR="007125CB" w:rsidRPr="009D2945" w:rsidRDefault="007125CB" w:rsidP="008450ED">
            <w:pPr>
              <w:rPr>
                <w:rFonts w:ascii="Calibri" w:eastAsia="Calibri" w:hAnsi="Calibri"/>
                <w:sz w:val="28"/>
                <w:szCs w:val="28"/>
              </w:rPr>
            </w:pPr>
          </w:p>
        </w:tc>
        <w:tc>
          <w:tcPr>
            <w:tcW w:w="1275" w:type="dxa"/>
          </w:tcPr>
          <w:p w:rsidR="007125CB" w:rsidRPr="009D2945" w:rsidRDefault="007125CB" w:rsidP="008450ED">
            <w:pPr>
              <w:rPr>
                <w:rFonts w:ascii="Calibri" w:eastAsia="Calibri" w:hAnsi="Calibri"/>
                <w:sz w:val="28"/>
                <w:szCs w:val="28"/>
              </w:rPr>
            </w:pPr>
          </w:p>
        </w:tc>
        <w:tc>
          <w:tcPr>
            <w:tcW w:w="1241" w:type="dxa"/>
          </w:tcPr>
          <w:p w:rsidR="007125CB" w:rsidRPr="009D2945" w:rsidRDefault="007125CB" w:rsidP="008450ED">
            <w:pPr>
              <w:rPr>
                <w:rFonts w:ascii="Calibri" w:eastAsia="Calibri" w:hAnsi="Calibri"/>
                <w:sz w:val="28"/>
                <w:szCs w:val="28"/>
              </w:rPr>
            </w:pPr>
          </w:p>
        </w:tc>
      </w:tr>
      <w:tr w:rsidR="007125CB" w:rsidRPr="009D2945" w:rsidTr="008450ED">
        <w:tc>
          <w:tcPr>
            <w:tcW w:w="1642" w:type="dxa"/>
          </w:tcPr>
          <w:p w:rsidR="007125CB" w:rsidRPr="009D2945" w:rsidRDefault="007125CB" w:rsidP="008450ED">
            <w:pPr>
              <w:rPr>
                <w:rFonts w:eastAsia="Calibri"/>
              </w:rPr>
            </w:pPr>
            <w:r w:rsidRPr="009D2945">
              <w:rPr>
                <w:rFonts w:eastAsia="Calibri"/>
              </w:rPr>
              <w:t>УОС</w:t>
            </w:r>
          </w:p>
        </w:tc>
        <w:tc>
          <w:tcPr>
            <w:tcW w:w="3144" w:type="dxa"/>
          </w:tcPr>
          <w:p w:rsidR="007125CB" w:rsidRPr="009D2945" w:rsidRDefault="007125CB" w:rsidP="008450ED">
            <w:pPr>
              <w:rPr>
                <w:rFonts w:eastAsia="Calibri"/>
              </w:rPr>
            </w:pPr>
            <w:r w:rsidRPr="009D2945">
              <w:rPr>
                <w:rFonts w:eastAsia="Calibri"/>
              </w:rPr>
              <w:t>Расчет трудозатрат</w:t>
            </w:r>
          </w:p>
        </w:tc>
        <w:tc>
          <w:tcPr>
            <w:tcW w:w="1559" w:type="dxa"/>
          </w:tcPr>
          <w:p w:rsidR="007125CB" w:rsidRPr="009D2945" w:rsidRDefault="007125CB" w:rsidP="008450ED">
            <w:pPr>
              <w:rPr>
                <w:rFonts w:ascii="Calibri" w:eastAsia="Calibri" w:hAnsi="Calibri"/>
                <w:sz w:val="28"/>
                <w:szCs w:val="28"/>
              </w:rPr>
            </w:pPr>
          </w:p>
        </w:tc>
        <w:tc>
          <w:tcPr>
            <w:tcW w:w="993" w:type="dxa"/>
          </w:tcPr>
          <w:p w:rsidR="007125CB" w:rsidRPr="009D2945" w:rsidRDefault="007125CB" w:rsidP="008450ED">
            <w:pPr>
              <w:rPr>
                <w:rFonts w:ascii="Calibri" w:eastAsia="Calibri" w:hAnsi="Calibri"/>
                <w:sz w:val="28"/>
                <w:szCs w:val="28"/>
              </w:rPr>
            </w:pPr>
          </w:p>
        </w:tc>
        <w:tc>
          <w:tcPr>
            <w:tcW w:w="1275" w:type="dxa"/>
          </w:tcPr>
          <w:p w:rsidR="007125CB" w:rsidRPr="009D2945" w:rsidRDefault="007125CB" w:rsidP="008450ED">
            <w:pPr>
              <w:rPr>
                <w:rFonts w:ascii="Calibri" w:eastAsia="Calibri" w:hAnsi="Calibri"/>
                <w:sz w:val="28"/>
                <w:szCs w:val="28"/>
              </w:rPr>
            </w:pPr>
          </w:p>
        </w:tc>
        <w:tc>
          <w:tcPr>
            <w:tcW w:w="1241" w:type="dxa"/>
          </w:tcPr>
          <w:p w:rsidR="007125CB" w:rsidRPr="009D2945" w:rsidRDefault="007125CB" w:rsidP="008450ED">
            <w:pPr>
              <w:rPr>
                <w:rFonts w:ascii="Calibri" w:eastAsia="Calibri" w:hAnsi="Calibri"/>
                <w:sz w:val="28"/>
                <w:szCs w:val="28"/>
              </w:rPr>
            </w:pPr>
          </w:p>
        </w:tc>
      </w:tr>
      <w:tr w:rsidR="007125CB" w:rsidRPr="009D2945" w:rsidTr="008450ED">
        <w:tc>
          <w:tcPr>
            <w:tcW w:w="1642" w:type="dxa"/>
          </w:tcPr>
          <w:p w:rsidR="007125CB" w:rsidRPr="009D2945" w:rsidRDefault="007125CB" w:rsidP="008450ED">
            <w:pPr>
              <w:rPr>
                <w:rFonts w:eastAsia="Calibri"/>
              </w:rPr>
            </w:pPr>
            <w:r w:rsidRPr="009D2945">
              <w:rPr>
                <w:rFonts w:eastAsia="Calibri"/>
              </w:rPr>
              <w:t>УОС</w:t>
            </w:r>
          </w:p>
        </w:tc>
        <w:tc>
          <w:tcPr>
            <w:tcW w:w="3144" w:type="dxa"/>
          </w:tcPr>
          <w:p w:rsidR="007125CB" w:rsidRPr="009D2945" w:rsidRDefault="007125CB" w:rsidP="008450ED">
            <w:pPr>
              <w:rPr>
                <w:rFonts w:eastAsia="Calibri"/>
              </w:rPr>
            </w:pPr>
            <w:r w:rsidRPr="009D2945">
              <w:rPr>
                <w:rFonts w:eastAsia="Calibri"/>
              </w:rPr>
              <w:t>Калькуляция</w:t>
            </w:r>
          </w:p>
        </w:tc>
        <w:tc>
          <w:tcPr>
            <w:tcW w:w="1559" w:type="dxa"/>
          </w:tcPr>
          <w:p w:rsidR="007125CB" w:rsidRPr="009D2945" w:rsidRDefault="007125CB" w:rsidP="008450ED">
            <w:pPr>
              <w:rPr>
                <w:rFonts w:ascii="Calibri" w:eastAsia="Calibri" w:hAnsi="Calibri"/>
                <w:sz w:val="28"/>
                <w:szCs w:val="28"/>
              </w:rPr>
            </w:pPr>
          </w:p>
        </w:tc>
        <w:tc>
          <w:tcPr>
            <w:tcW w:w="993" w:type="dxa"/>
          </w:tcPr>
          <w:p w:rsidR="007125CB" w:rsidRPr="009D2945" w:rsidRDefault="007125CB" w:rsidP="008450ED">
            <w:pPr>
              <w:rPr>
                <w:rFonts w:ascii="Calibri" w:eastAsia="Calibri" w:hAnsi="Calibri"/>
                <w:sz w:val="28"/>
                <w:szCs w:val="28"/>
              </w:rPr>
            </w:pPr>
          </w:p>
        </w:tc>
        <w:tc>
          <w:tcPr>
            <w:tcW w:w="1275" w:type="dxa"/>
          </w:tcPr>
          <w:p w:rsidR="007125CB" w:rsidRPr="009D2945" w:rsidRDefault="007125CB" w:rsidP="008450ED">
            <w:pPr>
              <w:rPr>
                <w:rFonts w:ascii="Calibri" w:eastAsia="Calibri" w:hAnsi="Calibri"/>
                <w:sz w:val="28"/>
                <w:szCs w:val="28"/>
              </w:rPr>
            </w:pPr>
          </w:p>
        </w:tc>
        <w:tc>
          <w:tcPr>
            <w:tcW w:w="1241" w:type="dxa"/>
          </w:tcPr>
          <w:p w:rsidR="007125CB" w:rsidRPr="009D2945" w:rsidRDefault="007125CB" w:rsidP="008450ED">
            <w:pPr>
              <w:rPr>
                <w:rFonts w:ascii="Calibri" w:eastAsia="Calibri" w:hAnsi="Calibri"/>
                <w:sz w:val="28"/>
                <w:szCs w:val="28"/>
              </w:rPr>
            </w:pPr>
          </w:p>
        </w:tc>
      </w:tr>
      <w:tr w:rsidR="007125CB" w:rsidRPr="009D2945" w:rsidTr="008450ED">
        <w:trPr>
          <w:trHeight w:val="773"/>
        </w:trPr>
        <w:tc>
          <w:tcPr>
            <w:tcW w:w="1642" w:type="dxa"/>
          </w:tcPr>
          <w:p w:rsidR="007125CB" w:rsidRPr="009D2945" w:rsidRDefault="007125CB" w:rsidP="008450ED">
            <w:pPr>
              <w:rPr>
                <w:rFonts w:eastAsia="Calibri"/>
              </w:rPr>
            </w:pPr>
            <w:r w:rsidRPr="009D2945">
              <w:rPr>
                <w:rFonts w:eastAsia="Calibri"/>
              </w:rPr>
              <w:t>УОС</w:t>
            </w:r>
          </w:p>
        </w:tc>
        <w:tc>
          <w:tcPr>
            <w:tcW w:w="3144" w:type="dxa"/>
          </w:tcPr>
          <w:p w:rsidR="007125CB" w:rsidRPr="009D2945" w:rsidRDefault="007125CB" w:rsidP="008450ED">
            <w:pPr>
              <w:rPr>
                <w:rFonts w:eastAsia="Calibri"/>
              </w:rPr>
            </w:pPr>
            <w:r w:rsidRPr="009D2945">
              <w:rPr>
                <w:rFonts w:eastAsia="Calibri"/>
              </w:rPr>
              <w:t>Предаккредитационный договор/ дополнительное соглашение</w:t>
            </w:r>
          </w:p>
        </w:tc>
        <w:tc>
          <w:tcPr>
            <w:tcW w:w="1559" w:type="dxa"/>
          </w:tcPr>
          <w:p w:rsidR="007125CB" w:rsidRPr="009D2945" w:rsidRDefault="007125CB" w:rsidP="008450ED">
            <w:pPr>
              <w:rPr>
                <w:rFonts w:ascii="Calibri" w:eastAsia="Calibri" w:hAnsi="Calibri"/>
                <w:sz w:val="28"/>
                <w:szCs w:val="28"/>
              </w:rPr>
            </w:pPr>
          </w:p>
        </w:tc>
        <w:tc>
          <w:tcPr>
            <w:tcW w:w="993" w:type="dxa"/>
          </w:tcPr>
          <w:p w:rsidR="007125CB" w:rsidRPr="009D2945" w:rsidRDefault="007125CB" w:rsidP="008450ED">
            <w:pPr>
              <w:rPr>
                <w:rFonts w:ascii="Calibri" w:eastAsia="Calibri" w:hAnsi="Calibri"/>
                <w:sz w:val="28"/>
                <w:szCs w:val="28"/>
              </w:rPr>
            </w:pPr>
          </w:p>
        </w:tc>
        <w:tc>
          <w:tcPr>
            <w:tcW w:w="1275" w:type="dxa"/>
          </w:tcPr>
          <w:p w:rsidR="007125CB" w:rsidRPr="009D2945" w:rsidRDefault="007125CB" w:rsidP="008450ED">
            <w:pPr>
              <w:rPr>
                <w:rFonts w:ascii="Calibri" w:eastAsia="Calibri" w:hAnsi="Calibri"/>
                <w:sz w:val="28"/>
                <w:szCs w:val="28"/>
              </w:rPr>
            </w:pPr>
          </w:p>
        </w:tc>
        <w:tc>
          <w:tcPr>
            <w:tcW w:w="1241" w:type="dxa"/>
          </w:tcPr>
          <w:p w:rsidR="007125CB" w:rsidRPr="009D2945" w:rsidRDefault="007125CB" w:rsidP="008450ED">
            <w:pPr>
              <w:rPr>
                <w:rFonts w:ascii="Calibri" w:eastAsia="Calibri" w:hAnsi="Calibri"/>
                <w:sz w:val="28"/>
                <w:szCs w:val="28"/>
              </w:rPr>
            </w:pPr>
          </w:p>
        </w:tc>
      </w:tr>
      <w:tr w:rsidR="007125CB" w:rsidRPr="00042287" w:rsidTr="008450ED">
        <w:tc>
          <w:tcPr>
            <w:tcW w:w="1642" w:type="dxa"/>
            <w:vMerge w:val="restart"/>
          </w:tcPr>
          <w:p w:rsidR="007125CB" w:rsidRPr="009D2945" w:rsidRDefault="007125CB" w:rsidP="008450ED">
            <w:pPr>
              <w:rPr>
                <w:rFonts w:eastAsia="Calibri"/>
              </w:rPr>
            </w:pPr>
            <w:r w:rsidRPr="009D2945">
              <w:rPr>
                <w:rFonts w:eastAsia="Calibri"/>
              </w:rPr>
              <w:t>УЭАиБУ</w:t>
            </w:r>
          </w:p>
        </w:tc>
        <w:tc>
          <w:tcPr>
            <w:tcW w:w="3144" w:type="dxa"/>
          </w:tcPr>
          <w:p w:rsidR="007125CB" w:rsidRPr="009D2945" w:rsidRDefault="007125CB" w:rsidP="008450ED">
            <w:pPr>
              <w:rPr>
                <w:rFonts w:eastAsia="Calibri"/>
              </w:rPr>
            </w:pPr>
            <w:r w:rsidRPr="009D2945">
              <w:rPr>
                <w:rFonts w:eastAsia="Calibri"/>
              </w:rPr>
              <w:t>Поступление платежа</w:t>
            </w: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042287" w:rsidTr="008450ED">
        <w:tc>
          <w:tcPr>
            <w:tcW w:w="1642" w:type="dxa"/>
            <w:vMerge/>
          </w:tcPr>
          <w:p w:rsidR="007125CB" w:rsidRPr="009D2945" w:rsidRDefault="007125CB" w:rsidP="008450ED">
            <w:pPr>
              <w:rPr>
                <w:rFonts w:eastAsia="Calibri"/>
              </w:rPr>
            </w:pPr>
          </w:p>
        </w:tc>
        <w:tc>
          <w:tcPr>
            <w:tcW w:w="3144" w:type="dxa"/>
          </w:tcPr>
          <w:p w:rsidR="007125CB" w:rsidRDefault="007125CB" w:rsidP="008450ED">
            <w:pPr>
              <w:rPr>
                <w:rFonts w:eastAsia="Calibri"/>
              </w:rPr>
            </w:pPr>
          </w:p>
          <w:p w:rsidR="007125CB" w:rsidRPr="009D2945" w:rsidRDefault="007125CB" w:rsidP="008450ED">
            <w:pPr>
              <w:rPr>
                <w:rFonts w:eastAsia="Calibri"/>
              </w:rPr>
            </w:pP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042287" w:rsidTr="008450ED">
        <w:tc>
          <w:tcPr>
            <w:tcW w:w="1642" w:type="dxa"/>
            <w:vMerge w:val="restart"/>
          </w:tcPr>
          <w:p w:rsidR="007125CB" w:rsidRPr="009D2945" w:rsidRDefault="007125CB" w:rsidP="008450ED">
            <w:pPr>
              <w:rPr>
                <w:rFonts w:eastAsia="Calibri"/>
              </w:rPr>
            </w:pPr>
            <w:r w:rsidRPr="009D2945">
              <w:rPr>
                <w:rFonts w:eastAsia="Calibri"/>
              </w:rPr>
              <w:t xml:space="preserve">УОС/руководитель Представительства ТОО «НЦА» в г. </w:t>
            </w:r>
          </w:p>
          <w:p w:rsidR="007125CB" w:rsidRPr="009D2945" w:rsidRDefault="007125CB" w:rsidP="008450ED">
            <w:pPr>
              <w:rPr>
                <w:rFonts w:eastAsia="Calibri"/>
              </w:rPr>
            </w:pPr>
            <w:r w:rsidRPr="009D2945">
              <w:rPr>
                <w:rFonts w:eastAsia="Calibri"/>
              </w:rPr>
              <w:t>Алматы</w:t>
            </w:r>
          </w:p>
        </w:tc>
        <w:tc>
          <w:tcPr>
            <w:tcW w:w="3144" w:type="dxa"/>
          </w:tcPr>
          <w:p w:rsidR="007125CB" w:rsidRPr="009D2945" w:rsidRDefault="007125CB" w:rsidP="008450ED">
            <w:pPr>
              <w:rPr>
                <w:rFonts w:eastAsia="Calibri"/>
              </w:rPr>
            </w:pPr>
            <w:r w:rsidRPr="009D2945">
              <w:rPr>
                <w:rFonts w:eastAsia="Calibri"/>
              </w:rPr>
              <w:t>Прием документов по аккредитации</w:t>
            </w:r>
          </w:p>
          <w:p w:rsidR="007125CB" w:rsidRPr="009D2945" w:rsidRDefault="007125CB" w:rsidP="008450ED">
            <w:pPr>
              <w:rPr>
                <w:rFonts w:eastAsia="Calibri"/>
              </w:rPr>
            </w:pP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0A2ED1" w:rsidTr="008450ED">
        <w:tc>
          <w:tcPr>
            <w:tcW w:w="1642" w:type="dxa"/>
            <w:vMerge/>
          </w:tcPr>
          <w:p w:rsidR="007125CB" w:rsidRPr="009D2945" w:rsidRDefault="007125CB" w:rsidP="008450ED">
            <w:pPr>
              <w:rPr>
                <w:rFonts w:eastAsia="Calibri"/>
              </w:rPr>
            </w:pPr>
          </w:p>
        </w:tc>
        <w:tc>
          <w:tcPr>
            <w:tcW w:w="3144" w:type="dxa"/>
          </w:tcPr>
          <w:p w:rsidR="007125CB" w:rsidRPr="009D2945" w:rsidRDefault="007125CB" w:rsidP="008450ED">
            <w:pPr>
              <w:rPr>
                <w:rFonts w:eastAsia="Calibri"/>
              </w:rPr>
            </w:pPr>
            <w:r w:rsidRPr="009D2945">
              <w:rPr>
                <w:rFonts w:eastAsia="Calibri"/>
              </w:rPr>
              <w:t xml:space="preserve">Назначение ответственного по оценке </w:t>
            </w:r>
          </w:p>
          <w:p w:rsidR="007125CB" w:rsidRPr="009D2945" w:rsidRDefault="007125CB" w:rsidP="008450ED">
            <w:pPr>
              <w:rPr>
                <w:rFonts w:eastAsia="Calibri"/>
              </w:rPr>
            </w:pP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bl>
    <w:p w:rsidR="008450ED" w:rsidRDefault="008450ED" w:rsidP="007125CB">
      <w:pPr>
        <w:rPr>
          <w:sz w:val="28"/>
          <w:szCs w:val="28"/>
          <w:lang w:val="en-US"/>
        </w:rPr>
      </w:pPr>
    </w:p>
    <w:p w:rsidR="007125CB" w:rsidRPr="0065727E" w:rsidRDefault="007125CB" w:rsidP="007125CB">
      <w:pPr>
        <w:rPr>
          <w:sz w:val="28"/>
          <w:szCs w:val="28"/>
        </w:rPr>
      </w:pPr>
      <w:r w:rsidRPr="0065727E">
        <w:rPr>
          <w:sz w:val="28"/>
          <w:szCs w:val="28"/>
        </w:rPr>
        <w:lastRenderedPageBreak/>
        <w:t>Продолжение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42"/>
        <w:gridCol w:w="26"/>
        <w:gridCol w:w="3118"/>
        <w:gridCol w:w="1559"/>
        <w:gridCol w:w="993"/>
        <w:gridCol w:w="1275"/>
        <w:gridCol w:w="1241"/>
      </w:tblGrid>
      <w:tr w:rsidR="007125CB" w:rsidRPr="000A2ED1" w:rsidTr="008450ED">
        <w:tc>
          <w:tcPr>
            <w:tcW w:w="1642" w:type="dxa"/>
            <w:vMerge w:val="restart"/>
          </w:tcPr>
          <w:p w:rsidR="007125CB" w:rsidRPr="009D2945" w:rsidRDefault="007125CB" w:rsidP="008450ED">
            <w:pPr>
              <w:rPr>
                <w:rFonts w:eastAsia="Calibri"/>
              </w:rPr>
            </w:pPr>
            <w:r w:rsidRPr="009D2945">
              <w:rPr>
                <w:rFonts w:eastAsia="Calibri"/>
              </w:rPr>
              <w:t>Ответственный исполнитель</w:t>
            </w:r>
          </w:p>
        </w:tc>
        <w:tc>
          <w:tcPr>
            <w:tcW w:w="3144" w:type="dxa"/>
            <w:gridSpan w:val="2"/>
          </w:tcPr>
          <w:p w:rsidR="007125CB" w:rsidRPr="009D2945" w:rsidRDefault="007125CB" w:rsidP="008450ED">
            <w:pPr>
              <w:rPr>
                <w:rFonts w:eastAsia="Calibri"/>
              </w:rPr>
            </w:pPr>
            <w:r w:rsidRPr="009D2945">
              <w:rPr>
                <w:rFonts w:eastAsia="Calibri"/>
              </w:rPr>
              <w:t xml:space="preserve">Комплект документов с </w:t>
            </w:r>
          </w:p>
          <w:p w:rsidR="007125CB" w:rsidRPr="009D2945" w:rsidRDefault="007125CB" w:rsidP="008450ED">
            <w:pPr>
              <w:rPr>
                <w:rFonts w:eastAsia="Calibri"/>
              </w:rPr>
            </w:pPr>
            <w:r w:rsidRPr="009D2945">
              <w:rPr>
                <w:rFonts w:eastAsia="Calibri"/>
              </w:rPr>
              <w:t xml:space="preserve">областью аккредитации </w:t>
            </w:r>
          </w:p>
          <w:p w:rsidR="007125CB" w:rsidRPr="009D2945" w:rsidRDefault="007125CB" w:rsidP="008450ED">
            <w:pPr>
              <w:rPr>
                <w:rFonts w:eastAsia="Calibri"/>
              </w:rPr>
            </w:pPr>
          </w:p>
        </w:tc>
        <w:tc>
          <w:tcPr>
            <w:tcW w:w="1559" w:type="dxa"/>
          </w:tcPr>
          <w:p w:rsidR="007125CB" w:rsidRPr="009D2945" w:rsidRDefault="007125CB" w:rsidP="008450ED">
            <w:pPr>
              <w:rPr>
                <w:rFonts w:eastAsia="Calibri"/>
              </w:rPr>
            </w:pPr>
            <w:r w:rsidRPr="009D2945">
              <w:rPr>
                <w:rFonts w:eastAsia="Calibri"/>
              </w:rPr>
              <w:t>на ___листах</w:t>
            </w: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EC55B6" w:rsidTr="008450ED">
        <w:tc>
          <w:tcPr>
            <w:tcW w:w="1642" w:type="dxa"/>
            <w:vMerge/>
          </w:tcPr>
          <w:p w:rsidR="007125CB" w:rsidRPr="009D2945" w:rsidRDefault="007125CB" w:rsidP="008450ED">
            <w:pPr>
              <w:rPr>
                <w:rFonts w:eastAsia="Calibri"/>
              </w:rPr>
            </w:pPr>
          </w:p>
        </w:tc>
        <w:tc>
          <w:tcPr>
            <w:tcW w:w="3144" w:type="dxa"/>
            <w:gridSpan w:val="2"/>
          </w:tcPr>
          <w:p w:rsidR="007125CB" w:rsidRPr="009D2945" w:rsidRDefault="007125CB" w:rsidP="008450ED">
            <w:pPr>
              <w:rPr>
                <w:rFonts w:eastAsia="Calibri"/>
              </w:rPr>
            </w:pPr>
            <w:r w:rsidRPr="009D2945">
              <w:rPr>
                <w:rFonts w:eastAsia="Calibri"/>
              </w:rPr>
              <w:t>Экспертиза</w:t>
            </w: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EC55B6" w:rsidTr="008450ED">
        <w:tc>
          <w:tcPr>
            <w:tcW w:w="1642" w:type="dxa"/>
            <w:vMerge/>
          </w:tcPr>
          <w:p w:rsidR="007125CB" w:rsidRPr="009D2945" w:rsidRDefault="007125CB" w:rsidP="008450ED">
            <w:pPr>
              <w:rPr>
                <w:rFonts w:eastAsia="Calibri"/>
              </w:rPr>
            </w:pPr>
          </w:p>
        </w:tc>
        <w:tc>
          <w:tcPr>
            <w:tcW w:w="3144" w:type="dxa"/>
            <w:gridSpan w:val="2"/>
          </w:tcPr>
          <w:p w:rsidR="007125CB" w:rsidRPr="009D2945" w:rsidRDefault="007125CB" w:rsidP="008450ED">
            <w:pPr>
              <w:rPr>
                <w:rFonts w:eastAsia="Calibri"/>
              </w:rPr>
            </w:pPr>
            <w:r w:rsidRPr="009D2945">
              <w:rPr>
                <w:rFonts w:eastAsia="Calibri"/>
              </w:rPr>
              <w:t xml:space="preserve">Повторная экспертиза </w:t>
            </w:r>
          </w:p>
          <w:p w:rsidR="007125CB" w:rsidRPr="009D2945" w:rsidRDefault="007125CB" w:rsidP="008450ED">
            <w:pPr>
              <w:rPr>
                <w:rFonts w:eastAsia="Calibri"/>
              </w:rPr>
            </w:pPr>
            <w:r w:rsidRPr="009D2945">
              <w:rPr>
                <w:rFonts w:eastAsia="Calibri"/>
              </w:rPr>
              <w:t>(при необходимости)</w:t>
            </w: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EC55B6" w:rsidTr="008450ED">
        <w:tc>
          <w:tcPr>
            <w:tcW w:w="1642" w:type="dxa"/>
            <w:vMerge/>
          </w:tcPr>
          <w:p w:rsidR="007125CB" w:rsidRPr="009D2945" w:rsidRDefault="007125CB" w:rsidP="008450ED">
            <w:pPr>
              <w:rPr>
                <w:rFonts w:eastAsia="Calibri"/>
              </w:rPr>
            </w:pPr>
          </w:p>
        </w:tc>
        <w:tc>
          <w:tcPr>
            <w:tcW w:w="3144" w:type="dxa"/>
            <w:gridSpan w:val="2"/>
          </w:tcPr>
          <w:p w:rsidR="007125CB" w:rsidRPr="009D2945" w:rsidRDefault="007125CB" w:rsidP="008450ED">
            <w:pPr>
              <w:rPr>
                <w:rFonts w:eastAsia="Calibri"/>
              </w:rPr>
            </w:pPr>
            <w:r w:rsidRPr="009D2945">
              <w:rPr>
                <w:rFonts w:eastAsia="Calibri"/>
              </w:rPr>
              <w:t>Письмо о готовности</w:t>
            </w:r>
          </w:p>
        </w:tc>
        <w:tc>
          <w:tcPr>
            <w:tcW w:w="1559" w:type="dxa"/>
          </w:tcPr>
          <w:p w:rsidR="007125CB" w:rsidRPr="009D2945" w:rsidRDefault="007125CB" w:rsidP="008450ED">
            <w:pPr>
              <w:rPr>
                <w:rFonts w:eastAsia="Calibri"/>
              </w:rPr>
            </w:pPr>
            <w:r w:rsidRPr="009D2945">
              <w:rPr>
                <w:rFonts w:eastAsia="Calibri"/>
              </w:rPr>
              <w:t>получено</w:t>
            </w: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0A2ED1" w:rsidTr="008450ED">
        <w:tc>
          <w:tcPr>
            <w:tcW w:w="1668" w:type="dxa"/>
            <w:gridSpan w:val="2"/>
            <w:vMerge w:val="restart"/>
          </w:tcPr>
          <w:p w:rsidR="007125CB" w:rsidRPr="009D2945" w:rsidRDefault="007125CB" w:rsidP="008450ED">
            <w:pPr>
              <w:rPr>
                <w:rFonts w:ascii="Calibri" w:eastAsia="Calibri" w:hAnsi="Calibri"/>
              </w:rPr>
            </w:pPr>
          </w:p>
        </w:tc>
        <w:tc>
          <w:tcPr>
            <w:tcW w:w="3118" w:type="dxa"/>
          </w:tcPr>
          <w:p w:rsidR="007125CB" w:rsidRPr="009D2945" w:rsidRDefault="007125CB" w:rsidP="008450ED">
            <w:pPr>
              <w:rPr>
                <w:rFonts w:eastAsia="Calibri"/>
              </w:rPr>
            </w:pPr>
            <w:r w:rsidRPr="009D2945">
              <w:rPr>
                <w:rFonts w:eastAsia="Calibri"/>
              </w:rPr>
              <w:t>Формирование группы</w:t>
            </w:r>
          </w:p>
        </w:tc>
        <w:tc>
          <w:tcPr>
            <w:tcW w:w="1559" w:type="dxa"/>
          </w:tcPr>
          <w:p w:rsidR="007125CB" w:rsidRPr="009D2945" w:rsidRDefault="007125CB" w:rsidP="008450ED">
            <w:pPr>
              <w:rPr>
                <w:rFonts w:ascii="Calibri" w:eastAsia="Calibri" w:hAnsi="Calibri"/>
              </w:rPr>
            </w:pPr>
          </w:p>
        </w:tc>
        <w:tc>
          <w:tcPr>
            <w:tcW w:w="993" w:type="dxa"/>
          </w:tcPr>
          <w:p w:rsidR="007125CB" w:rsidRPr="009D2945" w:rsidRDefault="007125CB" w:rsidP="008450ED">
            <w:pPr>
              <w:rPr>
                <w:rFonts w:ascii="Calibri" w:eastAsia="Calibri" w:hAnsi="Calibri"/>
              </w:rPr>
            </w:pPr>
          </w:p>
        </w:tc>
        <w:tc>
          <w:tcPr>
            <w:tcW w:w="1275" w:type="dxa"/>
          </w:tcPr>
          <w:p w:rsidR="007125CB" w:rsidRPr="009D2945" w:rsidRDefault="007125CB" w:rsidP="008450ED">
            <w:pPr>
              <w:rPr>
                <w:rFonts w:ascii="Calibri" w:eastAsia="Calibri" w:hAnsi="Calibri"/>
              </w:rPr>
            </w:pPr>
          </w:p>
        </w:tc>
        <w:tc>
          <w:tcPr>
            <w:tcW w:w="1241" w:type="dxa"/>
          </w:tcPr>
          <w:p w:rsidR="007125CB" w:rsidRPr="009D2945" w:rsidRDefault="007125CB" w:rsidP="008450ED">
            <w:pPr>
              <w:rPr>
                <w:rFonts w:ascii="Calibri" w:eastAsia="Calibri" w:hAnsi="Calibri"/>
              </w:rPr>
            </w:pPr>
          </w:p>
        </w:tc>
      </w:tr>
      <w:tr w:rsidR="007125CB" w:rsidRPr="000A2ED1" w:rsidTr="008450ED">
        <w:tc>
          <w:tcPr>
            <w:tcW w:w="1668" w:type="dxa"/>
            <w:gridSpan w:val="2"/>
            <w:vMerge/>
          </w:tcPr>
          <w:p w:rsidR="007125CB" w:rsidRPr="009D2945" w:rsidRDefault="007125CB" w:rsidP="008450ED">
            <w:pPr>
              <w:rPr>
                <w:rFonts w:ascii="Calibri" w:eastAsia="Calibri" w:hAnsi="Calibri"/>
              </w:rPr>
            </w:pPr>
          </w:p>
        </w:tc>
        <w:tc>
          <w:tcPr>
            <w:tcW w:w="3118" w:type="dxa"/>
          </w:tcPr>
          <w:p w:rsidR="007125CB" w:rsidRPr="009D2945" w:rsidRDefault="007125CB" w:rsidP="008450ED">
            <w:pPr>
              <w:rPr>
                <w:rFonts w:eastAsia="Calibri"/>
              </w:rPr>
            </w:pPr>
            <w:r w:rsidRPr="009D2945">
              <w:rPr>
                <w:rFonts w:eastAsia="Calibri"/>
              </w:rPr>
              <w:t>Обследование на месте</w:t>
            </w:r>
          </w:p>
        </w:tc>
        <w:tc>
          <w:tcPr>
            <w:tcW w:w="1559" w:type="dxa"/>
          </w:tcPr>
          <w:p w:rsidR="007125CB" w:rsidRPr="009D2945" w:rsidRDefault="007125CB" w:rsidP="008450ED">
            <w:pPr>
              <w:rPr>
                <w:rFonts w:ascii="Calibri" w:eastAsia="Calibri" w:hAnsi="Calibri"/>
              </w:rPr>
            </w:pPr>
          </w:p>
        </w:tc>
        <w:tc>
          <w:tcPr>
            <w:tcW w:w="993" w:type="dxa"/>
          </w:tcPr>
          <w:p w:rsidR="007125CB" w:rsidRPr="009D2945" w:rsidRDefault="007125CB" w:rsidP="008450ED">
            <w:pPr>
              <w:rPr>
                <w:rFonts w:ascii="Calibri" w:eastAsia="Calibri" w:hAnsi="Calibri"/>
              </w:rPr>
            </w:pPr>
          </w:p>
        </w:tc>
        <w:tc>
          <w:tcPr>
            <w:tcW w:w="1275" w:type="dxa"/>
          </w:tcPr>
          <w:p w:rsidR="007125CB" w:rsidRPr="009D2945" w:rsidRDefault="007125CB" w:rsidP="008450ED">
            <w:pPr>
              <w:rPr>
                <w:rFonts w:ascii="Calibri" w:eastAsia="Calibri" w:hAnsi="Calibri"/>
              </w:rPr>
            </w:pPr>
          </w:p>
        </w:tc>
        <w:tc>
          <w:tcPr>
            <w:tcW w:w="1241" w:type="dxa"/>
          </w:tcPr>
          <w:p w:rsidR="007125CB" w:rsidRPr="009D2945" w:rsidRDefault="007125CB" w:rsidP="008450ED">
            <w:pPr>
              <w:rPr>
                <w:rFonts w:ascii="Calibri" w:eastAsia="Calibri" w:hAnsi="Calibri"/>
              </w:rPr>
            </w:pPr>
          </w:p>
        </w:tc>
      </w:tr>
      <w:tr w:rsidR="007125CB" w:rsidRPr="000A2ED1" w:rsidTr="008450ED">
        <w:tc>
          <w:tcPr>
            <w:tcW w:w="1668" w:type="dxa"/>
            <w:gridSpan w:val="2"/>
            <w:vMerge/>
          </w:tcPr>
          <w:p w:rsidR="007125CB" w:rsidRPr="009D2945" w:rsidRDefault="007125CB" w:rsidP="008450ED">
            <w:pPr>
              <w:rPr>
                <w:rFonts w:ascii="Calibri" w:eastAsia="Calibri" w:hAnsi="Calibri"/>
              </w:rPr>
            </w:pPr>
          </w:p>
        </w:tc>
        <w:tc>
          <w:tcPr>
            <w:tcW w:w="3118" w:type="dxa"/>
          </w:tcPr>
          <w:p w:rsidR="007125CB" w:rsidRPr="009D2945" w:rsidRDefault="007125CB" w:rsidP="008450ED">
            <w:pPr>
              <w:rPr>
                <w:rFonts w:eastAsia="Calibri"/>
              </w:rPr>
            </w:pPr>
            <w:r w:rsidRPr="009D2945">
              <w:rPr>
                <w:rFonts w:eastAsia="Calibri"/>
              </w:rPr>
              <w:t>Отчет по обследованию</w:t>
            </w:r>
          </w:p>
        </w:tc>
        <w:tc>
          <w:tcPr>
            <w:tcW w:w="1559" w:type="dxa"/>
          </w:tcPr>
          <w:p w:rsidR="007125CB" w:rsidRPr="009D2945" w:rsidRDefault="007125CB" w:rsidP="008450ED">
            <w:pPr>
              <w:rPr>
                <w:rFonts w:ascii="Calibri" w:eastAsia="Calibri" w:hAnsi="Calibri"/>
              </w:rPr>
            </w:pPr>
          </w:p>
        </w:tc>
        <w:tc>
          <w:tcPr>
            <w:tcW w:w="993" w:type="dxa"/>
          </w:tcPr>
          <w:p w:rsidR="007125CB" w:rsidRPr="009D2945" w:rsidRDefault="007125CB" w:rsidP="008450ED">
            <w:pPr>
              <w:rPr>
                <w:rFonts w:ascii="Calibri" w:eastAsia="Calibri" w:hAnsi="Calibri"/>
              </w:rPr>
            </w:pPr>
          </w:p>
        </w:tc>
        <w:tc>
          <w:tcPr>
            <w:tcW w:w="1275" w:type="dxa"/>
          </w:tcPr>
          <w:p w:rsidR="007125CB" w:rsidRPr="009D2945" w:rsidRDefault="007125CB" w:rsidP="008450ED">
            <w:pPr>
              <w:rPr>
                <w:rFonts w:ascii="Calibri" w:eastAsia="Calibri" w:hAnsi="Calibri"/>
              </w:rPr>
            </w:pPr>
          </w:p>
        </w:tc>
        <w:tc>
          <w:tcPr>
            <w:tcW w:w="1241" w:type="dxa"/>
          </w:tcPr>
          <w:p w:rsidR="007125CB" w:rsidRPr="009D2945" w:rsidRDefault="007125CB" w:rsidP="008450ED">
            <w:pPr>
              <w:rPr>
                <w:rFonts w:ascii="Calibri" w:eastAsia="Calibri" w:hAnsi="Calibri"/>
              </w:rPr>
            </w:pPr>
          </w:p>
        </w:tc>
      </w:tr>
      <w:tr w:rsidR="007125CB" w:rsidRPr="00386651" w:rsidTr="008450ED">
        <w:tc>
          <w:tcPr>
            <w:tcW w:w="1668" w:type="dxa"/>
            <w:gridSpan w:val="2"/>
            <w:vMerge/>
          </w:tcPr>
          <w:p w:rsidR="007125CB" w:rsidRPr="009D2945" w:rsidRDefault="007125CB" w:rsidP="008450ED">
            <w:pPr>
              <w:rPr>
                <w:rFonts w:eastAsia="Calibri"/>
              </w:rPr>
            </w:pPr>
          </w:p>
        </w:tc>
        <w:tc>
          <w:tcPr>
            <w:tcW w:w="3118" w:type="dxa"/>
          </w:tcPr>
          <w:p w:rsidR="007125CB" w:rsidRPr="009D2945" w:rsidRDefault="007125CB" w:rsidP="008450ED">
            <w:pPr>
              <w:rPr>
                <w:rFonts w:eastAsia="Calibri"/>
              </w:rPr>
            </w:pPr>
            <w:r w:rsidRPr="009D2945">
              <w:rPr>
                <w:rFonts w:eastAsia="Calibri"/>
              </w:rPr>
              <w:t>Сводный отчет</w:t>
            </w: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386651" w:rsidTr="008450ED">
        <w:tc>
          <w:tcPr>
            <w:tcW w:w="1668" w:type="dxa"/>
            <w:gridSpan w:val="2"/>
            <w:vMerge/>
          </w:tcPr>
          <w:p w:rsidR="007125CB" w:rsidRPr="009D2945" w:rsidRDefault="007125CB" w:rsidP="008450ED">
            <w:pPr>
              <w:rPr>
                <w:rFonts w:eastAsia="Calibri"/>
              </w:rPr>
            </w:pPr>
          </w:p>
        </w:tc>
        <w:tc>
          <w:tcPr>
            <w:tcW w:w="3118" w:type="dxa"/>
          </w:tcPr>
          <w:p w:rsidR="007125CB" w:rsidRPr="009D2945" w:rsidRDefault="007125CB" w:rsidP="008450ED">
            <w:pPr>
              <w:rPr>
                <w:rFonts w:eastAsia="Calibri"/>
              </w:rPr>
            </w:pPr>
            <w:r w:rsidRPr="009D2945">
              <w:rPr>
                <w:rFonts w:eastAsia="Calibri"/>
              </w:rPr>
              <w:t>область (на бумаге)</w:t>
            </w:r>
          </w:p>
          <w:p w:rsidR="007125CB" w:rsidRPr="009D2945" w:rsidRDefault="007125CB" w:rsidP="008450ED">
            <w:pPr>
              <w:rPr>
                <w:rFonts w:eastAsia="Calibri"/>
              </w:rPr>
            </w:pPr>
            <w:r w:rsidRPr="009D2945">
              <w:rPr>
                <w:rFonts w:eastAsia="Calibri"/>
              </w:rPr>
              <w:t>аккредитации (электр.)</w:t>
            </w:r>
          </w:p>
        </w:tc>
        <w:tc>
          <w:tcPr>
            <w:tcW w:w="1559" w:type="dxa"/>
          </w:tcPr>
          <w:p w:rsidR="007125CB" w:rsidRPr="009D2945" w:rsidRDefault="007125CB" w:rsidP="008450ED">
            <w:pPr>
              <w:rPr>
                <w:rFonts w:ascii="Calibri" w:eastAsia="Calibri" w:hAnsi="Calibri"/>
                <w:u w:val="single"/>
              </w:rPr>
            </w:pPr>
            <w:r w:rsidRPr="009D2945">
              <w:rPr>
                <w:rFonts w:ascii="Calibri" w:eastAsia="Calibri" w:hAnsi="Calibri"/>
                <w:sz w:val="22"/>
                <w:szCs w:val="22"/>
                <w:u w:val="single"/>
              </w:rPr>
              <w:t>Стр.</w:t>
            </w:r>
          </w:p>
          <w:p w:rsidR="007125CB" w:rsidRPr="009D2945" w:rsidRDefault="007125CB" w:rsidP="008450ED">
            <w:pPr>
              <w:rPr>
                <w:rFonts w:eastAsia="Calibri"/>
                <w:u w:val="single"/>
              </w:rPr>
            </w:pPr>
            <w:r w:rsidRPr="009D2945">
              <w:rPr>
                <w:rFonts w:ascii="Calibri" w:eastAsia="Calibri" w:hAnsi="Calibri"/>
                <w:sz w:val="22"/>
                <w:szCs w:val="22"/>
              </w:rPr>
              <w:t>Стр.</w:t>
            </w: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BC5EE5" w:rsidTr="008450ED">
        <w:tc>
          <w:tcPr>
            <w:tcW w:w="1668" w:type="dxa"/>
            <w:gridSpan w:val="2"/>
          </w:tcPr>
          <w:p w:rsidR="007125CB" w:rsidRPr="009D2945" w:rsidRDefault="007125CB" w:rsidP="008450ED">
            <w:pPr>
              <w:rPr>
                <w:rFonts w:eastAsia="Calibri"/>
              </w:rPr>
            </w:pPr>
            <w:r w:rsidRPr="009D2945">
              <w:rPr>
                <w:rFonts w:eastAsia="Calibri"/>
              </w:rPr>
              <w:t>УЭАиБУ</w:t>
            </w:r>
          </w:p>
        </w:tc>
        <w:tc>
          <w:tcPr>
            <w:tcW w:w="3118" w:type="dxa"/>
          </w:tcPr>
          <w:p w:rsidR="007125CB" w:rsidRPr="009D2945" w:rsidRDefault="007125CB" w:rsidP="008450ED">
            <w:pPr>
              <w:rPr>
                <w:rFonts w:eastAsia="Calibri"/>
              </w:rPr>
            </w:pPr>
            <w:r w:rsidRPr="009D2945">
              <w:rPr>
                <w:rFonts w:eastAsia="Calibri"/>
              </w:rPr>
              <w:t xml:space="preserve">Проверка документы по </w:t>
            </w:r>
          </w:p>
          <w:p w:rsidR="007125CB" w:rsidRPr="009D2945" w:rsidRDefault="007125CB" w:rsidP="008450ED">
            <w:pPr>
              <w:rPr>
                <w:rFonts w:eastAsia="Calibri"/>
              </w:rPr>
            </w:pPr>
            <w:r w:rsidRPr="009D2945">
              <w:rPr>
                <w:rFonts w:eastAsia="Calibri"/>
              </w:rPr>
              <w:t>оплате тех.эксперта(ов)</w:t>
            </w: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9A7561" w:rsidTr="008450ED">
        <w:tc>
          <w:tcPr>
            <w:tcW w:w="1668" w:type="dxa"/>
            <w:gridSpan w:val="2"/>
            <w:vMerge w:val="restart"/>
          </w:tcPr>
          <w:p w:rsidR="007125CB" w:rsidRPr="009D2945" w:rsidRDefault="007125CB" w:rsidP="008450ED">
            <w:pPr>
              <w:rPr>
                <w:rFonts w:eastAsia="Calibri"/>
              </w:rPr>
            </w:pPr>
            <w:r w:rsidRPr="009D2945">
              <w:rPr>
                <w:rFonts w:eastAsia="Calibri"/>
              </w:rPr>
              <w:t>Секретарь комиссии по аккредитации*</w:t>
            </w:r>
          </w:p>
        </w:tc>
        <w:tc>
          <w:tcPr>
            <w:tcW w:w="3118" w:type="dxa"/>
          </w:tcPr>
          <w:p w:rsidR="007125CB" w:rsidRPr="009D2945" w:rsidRDefault="007125CB" w:rsidP="008450ED">
            <w:pPr>
              <w:rPr>
                <w:rFonts w:eastAsia="Calibri"/>
              </w:rPr>
            </w:pPr>
            <w:r w:rsidRPr="009D2945">
              <w:rPr>
                <w:rFonts w:eastAsia="Calibri"/>
              </w:rPr>
              <w:t>материалы на комиссию</w:t>
            </w: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r w:rsidR="007125CB" w:rsidRPr="009A7561" w:rsidTr="008450ED">
        <w:tc>
          <w:tcPr>
            <w:tcW w:w="1668" w:type="dxa"/>
            <w:gridSpan w:val="2"/>
            <w:vMerge/>
          </w:tcPr>
          <w:p w:rsidR="007125CB" w:rsidRPr="009D2945" w:rsidRDefault="007125CB" w:rsidP="008450ED">
            <w:pPr>
              <w:rPr>
                <w:rFonts w:eastAsia="Calibri"/>
              </w:rPr>
            </w:pPr>
          </w:p>
        </w:tc>
        <w:tc>
          <w:tcPr>
            <w:tcW w:w="3118" w:type="dxa"/>
          </w:tcPr>
          <w:p w:rsidR="007125CB" w:rsidRPr="009D2945" w:rsidRDefault="007125CB" w:rsidP="008450ED">
            <w:pPr>
              <w:rPr>
                <w:rFonts w:eastAsia="Calibri"/>
              </w:rPr>
            </w:pPr>
            <w:r w:rsidRPr="009D2945">
              <w:rPr>
                <w:rFonts w:eastAsia="Calibri"/>
              </w:rPr>
              <w:t>решение</w:t>
            </w:r>
          </w:p>
        </w:tc>
        <w:tc>
          <w:tcPr>
            <w:tcW w:w="1559" w:type="dxa"/>
          </w:tcPr>
          <w:p w:rsidR="007125CB" w:rsidRPr="009D2945" w:rsidRDefault="007125CB" w:rsidP="008450ED">
            <w:pPr>
              <w:rPr>
                <w:rFonts w:eastAsia="Calibri"/>
              </w:rPr>
            </w:pPr>
          </w:p>
        </w:tc>
        <w:tc>
          <w:tcPr>
            <w:tcW w:w="993" w:type="dxa"/>
          </w:tcPr>
          <w:p w:rsidR="007125CB" w:rsidRPr="009D2945" w:rsidRDefault="007125CB" w:rsidP="008450ED">
            <w:pPr>
              <w:rPr>
                <w:rFonts w:eastAsia="Calibri"/>
              </w:rPr>
            </w:pPr>
          </w:p>
        </w:tc>
        <w:tc>
          <w:tcPr>
            <w:tcW w:w="1275" w:type="dxa"/>
          </w:tcPr>
          <w:p w:rsidR="007125CB" w:rsidRPr="009D2945" w:rsidRDefault="007125CB" w:rsidP="008450ED">
            <w:pPr>
              <w:rPr>
                <w:rFonts w:eastAsia="Calibri"/>
              </w:rPr>
            </w:pPr>
          </w:p>
        </w:tc>
        <w:tc>
          <w:tcPr>
            <w:tcW w:w="1241" w:type="dxa"/>
          </w:tcPr>
          <w:p w:rsidR="007125CB" w:rsidRPr="009D2945" w:rsidRDefault="007125CB" w:rsidP="008450ED">
            <w:pPr>
              <w:rPr>
                <w:rFonts w:eastAsia="Calibri"/>
              </w:rPr>
            </w:pPr>
          </w:p>
        </w:tc>
      </w:tr>
    </w:tbl>
    <w:p w:rsidR="007125CB" w:rsidRPr="00601B6C" w:rsidRDefault="007125CB" w:rsidP="007125CB">
      <w:pPr>
        <w:jc w:val="both"/>
      </w:pPr>
      <w:r w:rsidRPr="008C4F0C">
        <w:t>* Секретарь комиссии прикладывает</w:t>
      </w:r>
      <w:r>
        <w:t xml:space="preserve"> </w:t>
      </w:r>
      <w:r w:rsidRPr="008C4F0C">
        <w:t>в Дело «Субъекта аккредитации»</w:t>
      </w:r>
      <w:r>
        <w:t xml:space="preserve"> </w:t>
      </w:r>
      <w:r w:rsidRPr="008C4F0C">
        <w:t xml:space="preserve">следующие </w:t>
      </w:r>
      <w:r w:rsidRPr="00601B6C">
        <w:t>документы:</w:t>
      </w:r>
    </w:p>
    <w:p w:rsidR="007125CB" w:rsidRPr="00601B6C" w:rsidRDefault="007125CB" w:rsidP="007125CB">
      <w:pPr>
        <w:jc w:val="both"/>
      </w:pPr>
      <w:r w:rsidRPr="00601B6C">
        <w:t>1) копию протокола комиссии по аккредитации;</w:t>
      </w:r>
    </w:p>
    <w:p w:rsidR="007125CB" w:rsidRPr="00601B6C" w:rsidRDefault="007125CB" w:rsidP="007125CB">
      <w:pPr>
        <w:jc w:val="both"/>
      </w:pPr>
      <w:r w:rsidRPr="00601B6C">
        <w:t>2) копию решения генерального директора (приказ);</w:t>
      </w:r>
    </w:p>
    <w:p w:rsidR="007125CB" w:rsidRPr="00601B6C" w:rsidRDefault="007125CB" w:rsidP="007125CB">
      <w:pPr>
        <w:jc w:val="both"/>
      </w:pPr>
      <w:r w:rsidRPr="00601B6C">
        <w:t>3) копию письма - уведомления;</w:t>
      </w:r>
    </w:p>
    <w:p w:rsidR="007125CB" w:rsidRPr="00601B6C" w:rsidRDefault="007125CB" w:rsidP="007125CB">
      <w:pPr>
        <w:jc w:val="both"/>
      </w:pPr>
      <w:r w:rsidRPr="00601B6C">
        <w:t>4) копию постаккредитационного договора /дополнительного соглашения;</w:t>
      </w:r>
    </w:p>
    <w:p w:rsidR="007125CB" w:rsidRPr="007426C9" w:rsidRDefault="007125CB" w:rsidP="007125CB">
      <w:pPr>
        <w:jc w:val="both"/>
        <w:rPr>
          <w:sz w:val="28"/>
          <w:szCs w:val="28"/>
        </w:rPr>
      </w:pPr>
      <w:r w:rsidRPr="007426C9">
        <w:rPr>
          <w:sz w:val="28"/>
          <w:szCs w:val="28"/>
        </w:rPr>
        <w:t>5) копию аттестата аккредитации.</w:t>
      </w:r>
    </w:p>
    <w:p w:rsidR="007125CB" w:rsidRPr="004C60AE" w:rsidRDefault="007125CB" w:rsidP="007125CB">
      <w:pPr>
        <w:tabs>
          <w:tab w:val="left" w:pos="993"/>
        </w:tabs>
        <w:ind w:firstLine="567"/>
        <w:jc w:val="both"/>
        <w:rPr>
          <w:sz w:val="28"/>
          <w:szCs w:val="28"/>
        </w:rPr>
      </w:pPr>
      <w:r w:rsidRPr="007426C9">
        <w:rPr>
          <w:sz w:val="28"/>
          <w:szCs w:val="28"/>
        </w:rPr>
        <w:t xml:space="preserve">Если заявка и (или) прилагаемые к ней документы не соответствуют </w:t>
      </w:r>
      <w:r>
        <w:rPr>
          <w:sz w:val="28"/>
          <w:szCs w:val="28"/>
        </w:rPr>
        <w:t xml:space="preserve"> </w:t>
      </w:r>
      <w:r w:rsidRPr="007426C9">
        <w:rPr>
          <w:sz w:val="28"/>
          <w:szCs w:val="28"/>
        </w:rPr>
        <w:t>установленным формам</w:t>
      </w:r>
      <w:r>
        <w:rPr>
          <w:sz w:val="28"/>
          <w:szCs w:val="28"/>
        </w:rPr>
        <w:t xml:space="preserve"> </w:t>
      </w:r>
      <w:r w:rsidRPr="007426C9">
        <w:rPr>
          <w:sz w:val="28"/>
          <w:szCs w:val="28"/>
        </w:rPr>
        <w:t xml:space="preserve">приказа Министра </w:t>
      </w:r>
      <w:r w:rsidRPr="004C60AE">
        <w:rPr>
          <w:sz w:val="28"/>
          <w:szCs w:val="28"/>
        </w:rPr>
        <w:t xml:space="preserve">индустрии и торговли Республики Казахстан от 29.10.2008 года № 430 в редакции приказа и.о. Министра по инвестициям и развитию РК от 01.06.2016 </w:t>
      </w:r>
      <w:hyperlink r:id="rId53" w:anchor="z6" w:history="1">
        <w:r w:rsidRPr="004C60AE">
          <w:rPr>
            <w:rStyle w:val="af1"/>
            <w:color w:val="auto"/>
            <w:sz w:val="28"/>
            <w:szCs w:val="28"/>
            <w:u w:val="none"/>
          </w:rPr>
          <w:t>№ 462</w:t>
        </w:r>
      </w:hyperlink>
      <w:r w:rsidRPr="004C60AE">
        <w:rPr>
          <w:sz w:val="28"/>
          <w:szCs w:val="28"/>
        </w:rPr>
        <w:t xml:space="preserve"> и/или приложениям Д, Е и, Ж, </w:t>
      </w:r>
    </w:p>
    <w:p w:rsidR="007125CB" w:rsidRPr="007426C9" w:rsidRDefault="007125CB" w:rsidP="007125CB">
      <w:pPr>
        <w:tabs>
          <w:tab w:val="left" w:pos="993"/>
        </w:tabs>
        <w:jc w:val="both"/>
        <w:rPr>
          <w:sz w:val="28"/>
          <w:szCs w:val="28"/>
        </w:rPr>
      </w:pPr>
      <w:r w:rsidRPr="004C60AE">
        <w:rPr>
          <w:sz w:val="28"/>
          <w:szCs w:val="28"/>
        </w:rPr>
        <w:t>И, К инструкции РИ 03-07.09 НЦА, либо документы представлены не в полном объеме (перечень документов указан в п.</w:t>
      </w:r>
      <w:r w:rsidRPr="007426C9">
        <w:rPr>
          <w:sz w:val="28"/>
          <w:szCs w:val="28"/>
        </w:rPr>
        <w:t xml:space="preserve"> 5.2 инструкции </w:t>
      </w:r>
      <w:r w:rsidRPr="00664412">
        <w:rPr>
          <w:sz w:val="28"/>
          <w:szCs w:val="28"/>
        </w:rPr>
        <w:t>РИ 03-07.09</w:t>
      </w:r>
      <w:r w:rsidRPr="007426C9">
        <w:rPr>
          <w:sz w:val="28"/>
          <w:szCs w:val="28"/>
        </w:rPr>
        <w:t>), ответственный специалист</w:t>
      </w:r>
      <w:r>
        <w:rPr>
          <w:sz w:val="28"/>
          <w:szCs w:val="28"/>
        </w:rPr>
        <w:t xml:space="preserve"> </w:t>
      </w:r>
      <w:r w:rsidRPr="007426C9">
        <w:rPr>
          <w:sz w:val="28"/>
          <w:szCs w:val="28"/>
        </w:rPr>
        <w:t>УОС</w:t>
      </w:r>
      <w:r>
        <w:rPr>
          <w:sz w:val="28"/>
          <w:szCs w:val="28"/>
        </w:rPr>
        <w:t xml:space="preserve"> </w:t>
      </w:r>
      <w:r w:rsidRPr="007426C9">
        <w:rPr>
          <w:sz w:val="28"/>
          <w:szCs w:val="28"/>
        </w:rPr>
        <w:t>(ответственный за рассмотрение заявок в течение пяти рабочих дней, исчисляемых со дня ее поступления, возвращает их заявителю по почте</w:t>
      </w:r>
      <w:r>
        <w:rPr>
          <w:sz w:val="28"/>
          <w:szCs w:val="28"/>
        </w:rPr>
        <w:t xml:space="preserve"> </w:t>
      </w:r>
      <w:r w:rsidRPr="007426C9">
        <w:rPr>
          <w:sz w:val="28"/>
          <w:szCs w:val="28"/>
        </w:rPr>
        <w:t>или</w:t>
      </w:r>
      <w:r>
        <w:rPr>
          <w:sz w:val="28"/>
          <w:szCs w:val="28"/>
        </w:rPr>
        <w:t xml:space="preserve"> </w:t>
      </w:r>
      <w:r w:rsidRPr="007426C9">
        <w:rPr>
          <w:sz w:val="28"/>
          <w:szCs w:val="28"/>
        </w:rPr>
        <w:t>вручает</w:t>
      </w:r>
      <w:r>
        <w:rPr>
          <w:sz w:val="28"/>
          <w:szCs w:val="28"/>
        </w:rPr>
        <w:t xml:space="preserve"> </w:t>
      </w:r>
      <w:r w:rsidRPr="007426C9">
        <w:rPr>
          <w:sz w:val="28"/>
          <w:szCs w:val="28"/>
        </w:rPr>
        <w:t>пре</w:t>
      </w:r>
      <w:r>
        <w:rPr>
          <w:sz w:val="28"/>
          <w:szCs w:val="28"/>
        </w:rPr>
        <w:t>д</w:t>
      </w:r>
      <w:r w:rsidRPr="007426C9">
        <w:rPr>
          <w:sz w:val="28"/>
          <w:szCs w:val="28"/>
        </w:rPr>
        <w:t>ставителю заявителя нарочно под роспись</w:t>
      </w:r>
    </w:p>
    <w:p w:rsidR="007125CB" w:rsidRPr="007426C9" w:rsidRDefault="007125CB" w:rsidP="007125CB">
      <w:pPr>
        <w:tabs>
          <w:tab w:val="left" w:pos="993"/>
        </w:tabs>
        <w:jc w:val="both"/>
        <w:rPr>
          <w:sz w:val="28"/>
          <w:szCs w:val="28"/>
        </w:rPr>
      </w:pPr>
      <w:r w:rsidRPr="007426C9">
        <w:rPr>
          <w:sz w:val="28"/>
          <w:szCs w:val="28"/>
        </w:rPr>
        <w:t>сопроводительным письмом за</w:t>
      </w:r>
      <w:r>
        <w:rPr>
          <w:sz w:val="28"/>
          <w:szCs w:val="28"/>
        </w:rPr>
        <w:t xml:space="preserve"> </w:t>
      </w:r>
      <w:r w:rsidRPr="007426C9">
        <w:rPr>
          <w:sz w:val="28"/>
          <w:szCs w:val="28"/>
        </w:rPr>
        <w:t>подписью руковод</w:t>
      </w:r>
      <w:r>
        <w:rPr>
          <w:sz w:val="28"/>
          <w:szCs w:val="28"/>
        </w:rPr>
        <w:t>и</w:t>
      </w:r>
      <w:r w:rsidRPr="007426C9">
        <w:rPr>
          <w:sz w:val="28"/>
          <w:szCs w:val="28"/>
        </w:rPr>
        <w:t>теля НЦА</w:t>
      </w:r>
      <w:r>
        <w:rPr>
          <w:sz w:val="28"/>
          <w:szCs w:val="28"/>
        </w:rPr>
        <w:t xml:space="preserve"> </w:t>
      </w:r>
      <w:r w:rsidRPr="007426C9">
        <w:rPr>
          <w:sz w:val="28"/>
          <w:szCs w:val="28"/>
        </w:rPr>
        <w:t>(руководителя Представительства ТОО «НЦА» в г. Алматы)</w:t>
      </w:r>
      <w:r>
        <w:rPr>
          <w:sz w:val="28"/>
          <w:szCs w:val="28"/>
        </w:rPr>
        <w:t xml:space="preserve"> </w:t>
      </w:r>
      <w:r w:rsidRPr="007426C9">
        <w:rPr>
          <w:sz w:val="28"/>
          <w:szCs w:val="28"/>
        </w:rPr>
        <w:t>с указанием причин возврата.</w:t>
      </w:r>
    </w:p>
    <w:p w:rsidR="007125CB" w:rsidRPr="0064771E" w:rsidRDefault="007125CB" w:rsidP="007125CB">
      <w:pPr>
        <w:tabs>
          <w:tab w:val="left" w:pos="993"/>
        </w:tabs>
        <w:ind w:firstLine="567"/>
        <w:jc w:val="both"/>
        <w:rPr>
          <w:sz w:val="28"/>
          <w:szCs w:val="28"/>
        </w:rPr>
      </w:pPr>
      <w:r w:rsidRPr="0064771E">
        <w:rPr>
          <w:sz w:val="28"/>
          <w:szCs w:val="28"/>
        </w:rPr>
        <w:t>При соответствии предоставленной заявки и прилагаемых к ней документов установленным формам и полной комплектности документов согласно п.5.2 инструкции</w:t>
      </w:r>
      <w:r w:rsidRPr="00842CCB">
        <w:rPr>
          <w:sz w:val="28"/>
          <w:szCs w:val="28"/>
        </w:rPr>
        <w:t xml:space="preserve"> </w:t>
      </w:r>
      <w:r w:rsidRPr="00664412">
        <w:rPr>
          <w:sz w:val="28"/>
          <w:szCs w:val="28"/>
        </w:rPr>
        <w:t>РИ 03-07.09</w:t>
      </w:r>
      <w:r w:rsidRPr="0064771E">
        <w:rPr>
          <w:sz w:val="28"/>
          <w:szCs w:val="28"/>
        </w:rPr>
        <w:t>, в том числе зарегистрированных в</w:t>
      </w:r>
      <w:r>
        <w:rPr>
          <w:sz w:val="28"/>
          <w:szCs w:val="28"/>
        </w:rPr>
        <w:t xml:space="preserve"> </w:t>
      </w:r>
      <w:r w:rsidRPr="0064771E">
        <w:rPr>
          <w:sz w:val="28"/>
          <w:szCs w:val="28"/>
        </w:rPr>
        <w:t>Представительстве ТОО «НЦА» в г. Алматы, Управлением по оценке соответствия проводится анализ ресурсов на наличие оценщиков и технических экспертов согласно области аккредитации заявителя.</w:t>
      </w:r>
    </w:p>
    <w:p w:rsidR="007125CB" w:rsidRPr="0085297E" w:rsidRDefault="007125CB" w:rsidP="007125CB">
      <w:pPr>
        <w:tabs>
          <w:tab w:val="left" w:pos="993"/>
        </w:tabs>
        <w:ind w:firstLine="567"/>
        <w:jc w:val="both"/>
        <w:rPr>
          <w:sz w:val="28"/>
          <w:szCs w:val="28"/>
        </w:rPr>
      </w:pPr>
      <w:r w:rsidRPr="0085297E">
        <w:rPr>
          <w:sz w:val="28"/>
          <w:szCs w:val="28"/>
        </w:rPr>
        <w:t>Расчет трудозатрат по стоимости проведения аккредитации заявителя проводится п</w:t>
      </w:r>
      <w:r>
        <w:rPr>
          <w:sz w:val="28"/>
          <w:szCs w:val="28"/>
        </w:rPr>
        <w:t>у</w:t>
      </w:r>
      <w:r w:rsidRPr="0085297E">
        <w:rPr>
          <w:sz w:val="28"/>
          <w:szCs w:val="28"/>
        </w:rPr>
        <w:t xml:space="preserve">тем формирования заявки по расчету стоимости работ по форме </w:t>
      </w:r>
      <w:r w:rsidRPr="0085297E">
        <w:rPr>
          <w:sz w:val="28"/>
          <w:szCs w:val="28"/>
        </w:rPr>
        <w:lastRenderedPageBreak/>
        <w:t>приложения В и калькуляции работ по форме Приложения Г</w:t>
      </w:r>
      <w:r>
        <w:rPr>
          <w:sz w:val="28"/>
          <w:szCs w:val="28"/>
        </w:rPr>
        <w:t xml:space="preserve"> </w:t>
      </w:r>
      <w:r w:rsidRPr="0085297E">
        <w:rPr>
          <w:sz w:val="28"/>
          <w:szCs w:val="28"/>
        </w:rPr>
        <w:t>ин</w:t>
      </w:r>
      <w:r>
        <w:rPr>
          <w:sz w:val="28"/>
          <w:szCs w:val="28"/>
        </w:rPr>
        <w:t>струкции</w:t>
      </w:r>
      <w:r w:rsidRPr="0085297E">
        <w:rPr>
          <w:sz w:val="28"/>
          <w:szCs w:val="28"/>
        </w:rPr>
        <w:t xml:space="preserve"> </w:t>
      </w:r>
      <w:r w:rsidRPr="00664412">
        <w:rPr>
          <w:sz w:val="28"/>
          <w:szCs w:val="28"/>
        </w:rPr>
        <w:t>РИ 03-07.09</w:t>
      </w:r>
      <w:r>
        <w:rPr>
          <w:sz w:val="28"/>
          <w:szCs w:val="28"/>
        </w:rPr>
        <w:t xml:space="preserve"> НЦА</w:t>
      </w:r>
      <w:r w:rsidRPr="00E918AE">
        <w:rPr>
          <w:sz w:val="28"/>
          <w:szCs w:val="28"/>
        </w:rPr>
        <w:t>[38]</w:t>
      </w:r>
      <w:r>
        <w:rPr>
          <w:sz w:val="28"/>
          <w:szCs w:val="28"/>
        </w:rPr>
        <w:t>.</w:t>
      </w:r>
    </w:p>
    <w:p w:rsidR="007125CB" w:rsidRPr="00D023C9" w:rsidRDefault="007125CB" w:rsidP="007125CB">
      <w:pPr>
        <w:tabs>
          <w:tab w:val="left" w:pos="993"/>
        </w:tabs>
        <w:ind w:firstLine="567"/>
        <w:jc w:val="both"/>
        <w:rPr>
          <w:sz w:val="28"/>
          <w:szCs w:val="28"/>
        </w:rPr>
      </w:pPr>
      <w:r w:rsidRPr="00D023C9">
        <w:rPr>
          <w:sz w:val="28"/>
          <w:szCs w:val="28"/>
        </w:rPr>
        <w:t>Заявка по расчету стоимости работ и калькуляции работ формируется и заполняется о</w:t>
      </w:r>
      <w:r>
        <w:rPr>
          <w:sz w:val="28"/>
          <w:szCs w:val="28"/>
        </w:rPr>
        <w:t>т</w:t>
      </w:r>
      <w:r w:rsidRPr="00D023C9">
        <w:rPr>
          <w:sz w:val="28"/>
          <w:szCs w:val="28"/>
        </w:rPr>
        <w:t>ветственным специалистом УОС в течении 5 рабочих дней с момента принятия полной комплектности документов. Калькуляция работ с согласованной заявкой по расчету стоимости работ утверждается руководством НЦА.</w:t>
      </w:r>
    </w:p>
    <w:p w:rsidR="007125CB" w:rsidRPr="003A7D19" w:rsidRDefault="007125CB" w:rsidP="007125CB">
      <w:pPr>
        <w:tabs>
          <w:tab w:val="left" w:pos="993"/>
        </w:tabs>
        <w:ind w:firstLine="567"/>
        <w:jc w:val="both"/>
        <w:rPr>
          <w:sz w:val="28"/>
          <w:szCs w:val="28"/>
        </w:rPr>
      </w:pPr>
      <w:r w:rsidRPr="00567615">
        <w:rPr>
          <w:sz w:val="28"/>
          <w:szCs w:val="28"/>
        </w:rPr>
        <w:t>При наличии у Заявителя (субъекта</w:t>
      </w:r>
      <w:r>
        <w:rPr>
          <w:sz w:val="28"/>
          <w:szCs w:val="28"/>
        </w:rPr>
        <w:t xml:space="preserve"> </w:t>
      </w:r>
      <w:r w:rsidRPr="00567615">
        <w:rPr>
          <w:sz w:val="28"/>
          <w:szCs w:val="28"/>
        </w:rPr>
        <w:t>аккредитации)</w:t>
      </w:r>
      <w:r>
        <w:rPr>
          <w:sz w:val="28"/>
          <w:szCs w:val="28"/>
        </w:rPr>
        <w:t xml:space="preserve"> </w:t>
      </w:r>
      <w:r w:rsidRPr="00567615">
        <w:rPr>
          <w:sz w:val="28"/>
          <w:szCs w:val="28"/>
        </w:rPr>
        <w:t xml:space="preserve">структурных подразделений расчет стоимости работ и калькуляция работ формируется согласно Приказу </w:t>
      </w:r>
      <w:r w:rsidRPr="003A7D19">
        <w:rPr>
          <w:sz w:val="28"/>
          <w:szCs w:val="28"/>
        </w:rPr>
        <w:t>НЦА от 10 сентября 2014 года №14-660ө.</w:t>
      </w:r>
    </w:p>
    <w:p w:rsidR="007125CB" w:rsidRPr="00976A40" w:rsidRDefault="007125CB" w:rsidP="007125CB">
      <w:pPr>
        <w:ind w:firstLine="567"/>
        <w:jc w:val="both"/>
        <w:rPr>
          <w:sz w:val="28"/>
          <w:szCs w:val="28"/>
        </w:rPr>
      </w:pPr>
      <w:r>
        <w:rPr>
          <w:sz w:val="28"/>
          <w:szCs w:val="28"/>
        </w:rPr>
        <w:t>З</w:t>
      </w:r>
      <w:r w:rsidRPr="003A7D19">
        <w:rPr>
          <w:sz w:val="28"/>
          <w:szCs w:val="28"/>
        </w:rPr>
        <w:t>аявку</w:t>
      </w:r>
      <w:r>
        <w:rPr>
          <w:sz w:val="28"/>
          <w:szCs w:val="28"/>
        </w:rPr>
        <w:t xml:space="preserve"> </w:t>
      </w:r>
      <w:r w:rsidRPr="003A7D19">
        <w:rPr>
          <w:sz w:val="28"/>
          <w:szCs w:val="28"/>
        </w:rPr>
        <w:t>по расчету стоимости</w:t>
      </w:r>
      <w:r>
        <w:rPr>
          <w:sz w:val="28"/>
          <w:szCs w:val="28"/>
        </w:rPr>
        <w:t xml:space="preserve"> </w:t>
      </w:r>
      <w:r w:rsidRPr="003A7D19">
        <w:rPr>
          <w:sz w:val="28"/>
          <w:szCs w:val="28"/>
        </w:rPr>
        <w:t>работ</w:t>
      </w:r>
      <w:r>
        <w:rPr>
          <w:sz w:val="28"/>
          <w:szCs w:val="28"/>
        </w:rPr>
        <w:t xml:space="preserve"> </w:t>
      </w:r>
      <w:r w:rsidRPr="003A7D19">
        <w:rPr>
          <w:sz w:val="28"/>
          <w:szCs w:val="28"/>
        </w:rPr>
        <w:t>согласовывает</w:t>
      </w:r>
      <w:r>
        <w:rPr>
          <w:sz w:val="28"/>
          <w:szCs w:val="28"/>
        </w:rPr>
        <w:t xml:space="preserve"> </w:t>
      </w:r>
      <w:r w:rsidRPr="003A7D19">
        <w:rPr>
          <w:sz w:val="28"/>
          <w:szCs w:val="28"/>
        </w:rPr>
        <w:t>начальник соответствующего отд</w:t>
      </w:r>
      <w:r>
        <w:rPr>
          <w:sz w:val="28"/>
          <w:szCs w:val="28"/>
        </w:rPr>
        <w:t>е</w:t>
      </w:r>
      <w:r w:rsidRPr="003A7D19">
        <w:rPr>
          <w:sz w:val="28"/>
          <w:szCs w:val="28"/>
        </w:rPr>
        <w:t>ла оценки УОС, при отсутствии начальника соответствующего отдела</w:t>
      </w:r>
      <w:r>
        <w:rPr>
          <w:sz w:val="28"/>
          <w:szCs w:val="28"/>
        </w:rPr>
        <w:t xml:space="preserve"> </w:t>
      </w:r>
      <w:r w:rsidRPr="003A7D19">
        <w:rPr>
          <w:sz w:val="28"/>
          <w:szCs w:val="28"/>
        </w:rPr>
        <w:t>(нахождение в</w:t>
      </w:r>
      <w:r>
        <w:rPr>
          <w:sz w:val="28"/>
          <w:szCs w:val="28"/>
        </w:rPr>
        <w:t xml:space="preserve"> </w:t>
      </w:r>
      <w:r w:rsidRPr="003A7D19">
        <w:rPr>
          <w:sz w:val="28"/>
          <w:szCs w:val="28"/>
        </w:rPr>
        <w:t>команд</w:t>
      </w:r>
      <w:r>
        <w:rPr>
          <w:sz w:val="28"/>
          <w:szCs w:val="28"/>
        </w:rPr>
        <w:t>и</w:t>
      </w:r>
      <w:r w:rsidRPr="003A7D19">
        <w:rPr>
          <w:sz w:val="28"/>
          <w:szCs w:val="28"/>
        </w:rPr>
        <w:t>ровке, отпуске</w:t>
      </w:r>
      <w:r>
        <w:rPr>
          <w:sz w:val="28"/>
          <w:szCs w:val="28"/>
        </w:rPr>
        <w:t xml:space="preserve"> </w:t>
      </w:r>
      <w:r w:rsidRPr="003A7D19">
        <w:rPr>
          <w:sz w:val="28"/>
          <w:szCs w:val="28"/>
        </w:rPr>
        <w:t>и т.д.) заявку согласовывает начальник</w:t>
      </w:r>
      <w:r>
        <w:rPr>
          <w:sz w:val="28"/>
          <w:szCs w:val="28"/>
        </w:rPr>
        <w:t xml:space="preserve"> </w:t>
      </w:r>
      <w:r w:rsidRPr="003A7D19">
        <w:rPr>
          <w:sz w:val="28"/>
          <w:szCs w:val="28"/>
        </w:rPr>
        <w:t>или заместитель</w:t>
      </w:r>
      <w:r>
        <w:rPr>
          <w:sz w:val="28"/>
          <w:szCs w:val="28"/>
        </w:rPr>
        <w:t xml:space="preserve"> </w:t>
      </w:r>
      <w:r w:rsidRPr="003A7D19">
        <w:rPr>
          <w:sz w:val="28"/>
          <w:szCs w:val="28"/>
        </w:rPr>
        <w:t>начальника</w:t>
      </w:r>
      <w:r>
        <w:rPr>
          <w:sz w:val="28"/>
          <w:szCs w:val="28"/>
        </w:rPr>
        <w:t xml:space="preserve"> </w:t>
      </w:r>
      <w:r w:rsidRPr="003A7D19">
        <w:rPr>
          <w:sz w:val="28"/>
          <w:szCs w:val="28"/>
        </w:rPr>
        <w:t>УОС</w:t>
      </w:r>
      <w:r>
        <w:rPr>
          <w:sz w:val="28"/>
          <w:szCs w:val="28"/>
        </w:rPr>
        <w:t xml:space="preserve"> </w:t>
      </w:r>
      <w:r w:rsidRPr="003A7D19">
        <w:rPr>
          <w:sz w:val="28"/>
          <w:szCs w:val="28"/>
        </w:rPr>
        <w:t>в течение одного рабочего дня.</w:t>
      </w:r>
      <w:r>
        <w:rPr>
          <w:sz w:val="28"/>
          <w:szCs w:val="28"/>
        </w:rPr>
        <w:t xml:space="preserve"> </w:t>
      </w:r>
      <w:r w:rsidRPr="00976A40">
        <w:rPr>
          <w:sz w:val="28"/>
          <w:szCs w:val="28"/>
        </w:rPr>
        <w:t>При составлении заявки по расчету стоимости работ ответственным специалистом УОС, начальник соответствующего отдела оценки УОС (начальник или заместитель начальника УОС) согласовывает распределение</w:t>
      </w:r>
      <w:r>
        <w:rPr>
          <w:sz w:val="28"/>
          <w:szCs w:val="28"/>
        </w:rPr>
        <w:t xml:space="preserve"> </w:t>
      </w:r>
      <w:r w:rsidRPr="00976A40">
        <w:rPr>
          <w:sz w:val="28"/>
          <w:szCs w:val="28"/>
        </w:rPr>
        <w:t>общего количества нормы времени на обследование (чел./дней)между ведущим оценщиком, оценщиком(ами) и техническим(и) экспертом(ами), в том числе необходимости привлечения оценщика(ов) и/или технического(их) эксперта(ов) из других регионов.</w:t>
      </w:r>
    </w:p>
    <w:p w:rsidR="007125CB" w:rsidRPr="00006011" w:rsidRDefault="007125CB" w:rsidP="007125CB">
      <w:pPr>
        <w:ind w:firstLine="567"/>
        <w:jc w:val="both"/>
        <w:rPr>
          <w:sz w:val="28"/>
          <w:szCs w:val="28"/>
        </w:rPr>
      </w:pPr>
      <w:r w:rsidRPr="00B655AE">
        <w:rPr>
          <w:sz w:val="28"/>
          <w:szCs w:val="28"/>
        </w:rPr>
        <w:t>Ведущие оценщики/оценщики при приобретении проездных билетов руководствуются сведениями (лимитами) по стоимости проезда (авиа, железнодорожный и автотранспорт),пр</w:t>
      </w:r>
      <w:r>
        <w:rPr>
          <w:sz w:val="28"/>
          <w:szCs w:val="28"/>
        </w:rPr>
        <w:t>и</w:t>
      </w:r>
      <w:r w:rsidRPr="00B655AE">
        <w:rPr>
          <w:sz w:val="28"/>
          <w:szCs w:val="28"/>
        </w:rPr>
        <w:t>веденнымив заявке по расчету стоимости работ.</w:t>
      </w:r>
      <w:r>
        <w:rPr>
          <w:sz w:val="28"/>
          <w:szCs w:val="28"/>
        </w:rPr>
        <w:t xml:space="preserve"> </w:t>
      </w:r>
      <w:r w:rsidRPr="00006011">
        <w:rPr>
          <w:sz w:val="28"/>
          <w:szCs w:val="28"/>
        </w:rPr>
        <w:t>При формировании цены за проезд (авиа и ж/д транспорт) ответственный специалист УОС руководствуется открытыми источниками информации (сайты авиакомпании, ж/д компании, туристических агентств по продаже авиа, ж/д билетов и т.д.) на день составления заявки по расчету стоимости работ и калькуляции работ. Ответственным специалистом УОС ежеквартально (вначале каждого квартала) в электронном варианте (скрин-шоты) формируется и сохраняется база данных по стоимости билетов (из городов Алматы и Астаны в города Актау, Атырау, Жезказган и т.д.).</w:t>
      </w:r>
    </w:p>
    <w:p w:rsidR="007125CB" w:rsidRPr="00006011" w:rsidRDefault="007125CB" w:rsidP="007125CB">
      <w:pPr>
        <w:ind w:firstLine="567"/>
        <w:jc w:val="both"/>
        <w:rPr>
          <w:sz w:val="28"/>
          <w:szCs w:val="28"/>
        </w:rPr>
      </w:pPr>
      <w:r w:rsidRPr="00006011">
        <w:rPr>
          <w:sz w:val="28"/>
          <w:szCs w:val="28"/>
        </w:rPr>
        <w:t xml:space="preserve">Материалы для расчета трудозатрат из Представительства ТОО «НЦА» в г. Алматы (область аккредитации в электронном виде и копия заявки) передаются </w:t>
      </w:r>
    </w:p>
    <w:p w:rsidR="007125CB" w:rsidRPr="00006011" w:rsidRDefault="007125CB" w:rsidP="007125CB">
      <w:pPr>
        <w:ind w:firstLine="567"/>
        <w:jc w:val="both"/>
        <w:rPr>
          <w:sz w:val="28"/>
          <w:szCs w:val="28"/>
        </w:rPr>
      </w:pPr>
      <w:r w:rsidRPr="00006011">
        <w:rPr>
          <w:sz w:val="28"/>
          <w:szCs w:val="28"/>
        </w:rPr>
        <w:t>ответственному специалисту УОС не позднее следующего дня после регистрации. Расчет трудозатрат проводится согласно Нормам времени.</w:t>
      </w:r>
    </w:p>
    <w:p w:rsidR="007125CB" w:rsidRPr="00006011" w:rsidRDefault="007125CB" w:rsidP="007125CB">
      <w:pPr>
        <w:ind w:firstLine="567"/>
        <w:jc w:val="both"/>
        <w:rPr>
          <w:sz w:val="28"/>
          <w:szCs w:val="28"/>
        </w:rPr>
      </w:pPr>
      <w:r w:rsidRPr="00006011">
        <w:rPr>
          <w:sz w:val="28"/>
          <w:szCs w:val="28"/>
        </w:rPr>
        <w:t>После утверждения калькуляции ответственным специалистом УОС готовится проект предаккредитационного договора в течении 10 рабочих дней с момента утверждения калькуляции работ. Оформление договоров проводится согласно РИ 03-07.17</w:t>
      </w:r>
      <w:r>
        <w:rPr>
          <w:sz w:val="28"/>
          <w:szCs w:val="28"/>
        </w:rPr>
        <w:t xml:space="preserve"> НЦА</w:t>
      </w:r>
      <w:r w:rsidRPr="00006011">
        <w:rPr>
          <w:sz w:val="28"/>
          <w:szCs w:val="28"/>
        </w:rPr>
        <w:t>.</w:t>
      </w:r>
    </w:p>
    <w:p w:rsidR="007125CB" w:rsidRPr="00006011" w:rsidRDefault="007125CB" w:rsidP="007125CB">
      <w:pPr>
        <w:ind w:firstLine="567"/>
        <w:jc w:val="both"/>
        <w:rPr>
          <w:sz w:val="28"/>
          <w:szCs w:val="28"/>
        </w:rPr>
      </w:pPr>
      <w:r w:rsidRPr="00006011">
        <w:rPr>
          <w:sz w:val="28"/>
          <w:szCs w:val="28"/>
        </w:rPr>
        <w:t xml:space="preserve">Утвержденная калькуляция работ и заявка по расчету стоимости работ в электронном виде (сканированном) из УОС в течение одного дня передается ответственному специалисту Представительство ТОО «НЦА» в г. Алматы для </w:t>
      </w:r>
      <w:r w:rsidRPr="00006011">
        <w:rPr>
          <w:sz w:val="28"/>
          <w:szCs w:val="28"/>
        </w:rPr>
        <w:lastRenderedPageBreak/>
        <w:t>оформления и заключения предаккредитационных и постаккредитационных договоров, дополнительных соглашений.</w:t>
      </w:r>
    </w:p>
    <w:p w:rsidR="007125CB" w:rsidRPr="00006011" w:rsidRDefault="007125CB" w:rsidP="007125CB">
      <w:pPr>
        <w:ind w:firstLine="567"/>
        <w:jc w:val="both"/>
        <w:rPr>
          <w:sz w:val="28"/>
          <w:szCs w:val="28"/>
        </w:rPr>
      </w:pPr>
      <w:r w:rsidRPr="00006011">
        <w:rPr>
          <w:sz w:val="28"/>
          <w:szCs w:val="28"/>
        </w:rPr>
        <w:t>В случае не подписания заявителем предаккредитационного договора в течение 3 (трех) месяцев с даты направление Заявки (повторную аккредитацию) с комплектом материалов, заявка аннулируется.</w:t>
      </w:r>
    </w:p>
    <w:p w:rsidR="007125CB" w:rsidRPr="00006011" w:rsidRDefault="007125CB" w:rsidP="007125CB">
      <w:pPr>
        <w:ind w:firstLine="567"/>
        <w:jc w:val="both"/>
        <w:rPr>
          <w:sz w:val="28"/>
          <w:szCs w:val="28"/>
        </w:rPr>
      </w:pPr>
      <w:r w:rsidRPr="00006011">
        <w:rPr>
          <w:sz w:val="28"/>
          <w:szCs w:val="28"/>
        </w:rPr>
        <w:t>После подписания сторонами предаккредитационного договора и оплаты заявка с комплектом документов и картой «Дело субъекта аккредитации» из отдела поверочных и калибровочных лабораторий УОС в течении двух дней передается ответственному по введению электронного Журнала учета движения материалов аккредитации.</w:t>
      </w:r>
      <w:r>
        <w:rPr>
          <w:sz w:val="28"/>
          <w:szCs w:val="28"/>
        </w:rPr>
        <w:t xml:space="preserve"> </w:t>
      </w:r>
      <w:r w:rsidRPr="00006011">
        <w:rPr>
          <w:sz w:val="28"/>
          <w:szCs w:val="28"/>
        </w:rPr>
        <w:t>Сведения о поступлении оплаты ответственному специалисту УОС передает ответственный специалист УЭАиБУ.</w:t>
      </w:r>
    </w:p>
    <w:p w:rsidR="007125CB" w:rsidRPr="00006011" w:rsidRDefault="007125CB" w:rsidP="007125CB">
      <w:pPr>
        <w:ind w:firstLine="567"/>
        <w:jc w:val="both"/>
        <w:rPr>
          <w:sz w:val="28"/>
          <w:szCs w:val="28"/>
        </w:rPr>
      </w:pPr>
      <w:r w:rsidRPr="00006011">
        <w:rPr>
          <w:sz w:val="28"/>
          <w:szCs w:val="28"/>
        </w:rPr>
        <w:t>Сведения о подписании предаккредитационного договора в Представительство ТОО «НЦА» в г. Алматы направляет ответственный специалист УОС путем направлении копии (сканированной) договора, сведения поступлении оплаты по договору направляет в Представительство ТОО «НЦА» в г. Алматы ответственный специалист –УЭАиБУ.</w:t>
      </w:r>
      <w:r>
        <w:rPr>
          <w:sz w:val="28"/>
          <w:szCs w:val="28"/>
        </w:rPr>
        <w:t xml:space="preserve"> </w:t>
      </w:r>
      <w:r w:rsidRPr="00006011">
        <w:rPr>
          <w:sz w:val="28"/>
          <w:szCs w:val="28"/>
        </w:rPr>
        <w:t>Представительство ТОО «НЦА» в г. Алматы вносит информацию о заявке, комплекте документов и карт е «Дело субъекта аккредитации» в электронном Журнале учета движения материалов аккредитации и передаются в отдел оценки лабораторий и отдел оценки органов по сертификации через ответственного за рассмотрение заявок (отделы).</w:t>
      </w:r>
    </w:p>
    <w:p w:rsidR="007125CB" w:rsidRPr="00A45EA2" w:rsidRDefault="007125CB" w:rsidP="007125CB">
      <w:pPr>
        <w:ind w:firstLine="567"/>
        <w:jc w:val="both"/>
        <w:rPr>
          <w:sz w:val="28"/>
          <w:szCs w:val="28"/>
        </w:rPr>
      </w:pPr>
      <w:r w:rsidRPr="00006011">
        <w:rPr>
          <w:sz w:val="28"/>
          <w:szCs w:val="28"/>
        </w:rPr>
        <w:t>Начальник соответствующего отдела оценки УОС или начальник</w:t>
      </w:r>
      <w:r>
        <w:rPr>
          <w:sz w:val="28"/>
          <w:szCs w:val="28"/>
        </w:rPr>
        <w:t xml:space="preserve"> </w:t>
      </w:r>
      <w:r w:rsidRPr="00006011">
        <w:rPr>
          <w:sz w:val="28"/>
          <w:szCs w:val="28"/>
        </w:rPr>
        <w:t>и отделов Представительство ТОО «НЦА» в г. Алматы</w:t>
      </w:r>
      <w:r>
        <w:rPr>
          <w:sz w:val="28"/>
          <w:szCs w:val="28"/>
        </w:rPr>
        <w:t xml:space="preserve"> </w:t>
      </w:r>
      <w:r w:rsidRPr="00006011">
        <w:rPr>
          <w:sz w:val="28"/>
          <w:szCs w:val="28"/>
        </w:rPr>
        <w:t>проводит анализ ресурсов по загруженности оценщиков с учетом плана работ по аккредитации и не позднее следующего дня с момента п</w:t>
      </w:r>
      <w:r>
        <w:rPr>
          <w:sz w:val="28"/>
          <w:szCs w:val="28"/>
        </w:rPr>
        <w:t>о</w:t>
      </w:r>
      <w:r w:rsidRPr="00006011">
        <w:rPr>
          <w:sz w:val="28"/>
          <w:szCs w:val="28"/>
        </w:rPr>
        <w:t xml:space="preserve">лучения материалов аккредитации назначает ответственного исполнителя из числа ведущего оценщика или оценщика, которому передает комплект документов для дальнейших работ по аккредитации. </w:t>
      </w:r>
      <w:r>
        <w:rPr>
          <w:sz w:val="28"/>
          <w:szCs w:val="28"/>
        </w:rPr>
        <w:t xml:space="preserve"> </w:t>
      </w:r>
      <w:r w:rsidRPr="00006011">
        <w:rPr>
          <w:sz w:val="28"/>
          <w:szCs w:val="28"/>
        </w:rPr>
        <w:t xml:space="preserve">Начальник управления по согласованию с начальником соответствующего отдела или при отсутствии начальников отдела на рабочем месте (нахождение в командировке, отпуске и т.д.) может отписать материалы аккредитации непосредственно ответственному исполнителю (ведущему </w:t>
      </w:r>
      <w:r w:rsidRPr="00A45EA2">
        <w:rPr>
          <w:sz w:val="28"/>
          <w:szCs w:val="28"/>
        </w:rPr>
        <w:t>оценщику или оценщику) УОС.</w:t>
      </w:r>
    </w:p>
    <w:p w:rsidR="007125CB" w:rsidRPr="00A45EA2" w:rsidRDefault="007125CB" w:rsidP="007125CB">
      <w:pPr>
        <w:ind w:firstLine="567"/>
        <w:jc w:val="both"/>
        <w:rPr>
          <w:sz w:val="28"/>
          <w:szCs w:val="28"/>
        </w:rPr>
      </w:pPr>
      <w:r w:rsidRPr="00A45EA2">
        <w:rPr>
          <w:sz w:val="28"/>
          <w:szCs w:val="28"/>
        </w:rPr>
        <w:t>Ответственный исполнитель формирует и возглавляет группу по обследованию.</w:t>
      </w:r>
    </w:p>
    <w:p w:rsidR="007125CB" w:rsidRPr="00A45EA2" w:rsidRDefault="007125CB" w:rsidP="007125CB">
      <w:pPr>
        <w:ind w:firstLine="567"/>
        <w:jc w:val="both"/>
        <w:rPr>
          <w:sz w:val="28"/>
          <w:szCs w:val="28"/>
        </w:rPr>
      </w:pPr>
      <w:r w:rsidRPr="00A45EA2">
        <w:rPr>
          <w:sz w:val="28"/>
          <w:szCs w:val="28"/>
        </w:rPr>
        <w:t>Ведение карты «Дело субъекта аккредитации» в обязательном порядке производится ответственными исполнителями на каждом этапе выполнения работы</w:t>
      </w:r>
      <w:r>
        <w:rPr>
          <w:sz w:val="28"/>
          <w:szCs w:val="28"/>
        </w:rPr>
        <w:t>.</w:t>
      </w:r>
    </w:p>
    <w:p w:rsidR="007125CB" w:rsidRPr="00AB77E7" w:rsidRDefault="007125CB" w:rsidP="007125CB">
      <w:pPr>
        <w:ind w:firstLine="567"/>
        <w:jc w:val="both"/>
        <w:rPr>
          <w:sz w:val="28"/>
          <w:szCs w:val="28"/>
        </w:rPr>
      </w:pPr>
      <w:r w:rsidRPr="00AB77E7">
        <w:rPr>
          <w:sz w:val="28"/>
          <w:szCs w:val="28"/>
        </w:rPr>
        <w:t>Рассмотрение заявки на актуализацию материалов проводится согласно ДП 02</w:t>
      </w:r>
      <w:r>
        <w:rPr>
          <w:sz w:val="28"/>
          <w:szCs w:val="28"/>
        </w:rPr>
        <w:t xml:space="preserve"> </w:t>
      </w:r>
      <w:r w:rsidRPr="00AB77E7">
        <w:rPr>
          <w:sz w:val="28"/>
          <w:szCs w:val="28"/>
        </w:rPr>
        <w:t>-07.21</w:t>
      </w:r>
      <w:r>
        <w:rPr>
          <w:sz w:val="28"/>
          <w:szCs w:val="28"/>
        </w:rPr>
        <w:t xml:space="preserve"> НЦА</w:t>
      </w:r>
      <w:r w:rsidRPr="00AC2B64">
        <w:rPr>
          <w:sz w:val="28"/>
          <w:szCs w:val="28"/>
        </w:rPr>
        <w:t>[40]</w:t>
      </w:r>
      <w:r>
        <w:rPr>
          <w:sz w:val="28"/>
          <w:szCs w:val="28"/>
        </w:rPr>
        <w:t>.</w:t>
      </w:r>
    </w:p>
    <w:p w:rsidR="007125CB" w:rsidRPr="00532399" w:rsidRDefault="007125CB" w:rsidP="007125CB">
      <w:pPr>
        <w:ind w:firstLine="567"/>
        <w:jc w:val="both"/>
        <w:rPr>
          <w:sz w:val="28"/>
          <w:szCs w:val="28"/>
        </w:rPr>
      </w:pPr>
      <w:r w:rsidRPr="00532399">
        <w:rPr>
          <w:sz w:val="28"/>
          <w:szCs w:val="28"/>
        </w:rPr>
        <w:t>Рассмотрение заявки на расширение области аккредитации проводится согласно п.6.1-6.9</w:t>
      </w:r>
      <w:r>
        <w:rPr>
          <w:sz w:val="28"/>
          <w:szCs w:val="28"/>
        </w:rPr>
        <w:t xml:space="preserve"> </w:t>
      </w:r>
      <w:r w:rsidRPr="00532399">
        <w:rPr>
          <w:sz w:val="28"/>
          <w:szCs w:val="28"/>
        </w:rPr>
        <w:t xml:space="preserve">инструкции </w:t>
      </w:r>
      <w:r w:rsidRPr="00664412">
        <w:rPr>
          <w:sz w:val="28"/>
          <w:szCs w:val="28"/>
        </w:rPr>
        <w:t>РИ 03-07.09</w:t>
      </w:r>
      <w:r w:rsidRPr="00532399">
        <w:rPr>
          <w:sz w:val="28"/>
          <w:szCs w:val="28"/>
        </w:rPr>
        <w:t>.</w:t>
      </w:r>
    </w:p>
    <w:p w:rsidR="007125CB" w:rsidRPr="00F015B8" w:rsidRDefault="007125CB" w:rsidP="007125CB">
      <w:pPr>
        <w:ind w:firstLine="567"/>
        <w:jc w:val="both"/>
        <w:rPr>
          <w:sz w:val="28"/>
          <w:szCs w:val="28"/>
        </w:rPr>
      </w:pPr>
      <w:r w:rsidRPr="00F015B8">
        <w:rPr>
          <w:sz w:val="28"/>
          <w:szCs w:val="28"/>
        </w:rPr>
        <w:t>Рассмотрение заявки на сокращение области аккредитации проводится согласно ДП 02-</w:t>
      </w:r>
      <w:r>
        <w:rPr>
          <w:sz w:val="28"/>
          <w:szCs w:val="28"/>
        </w:rPr>
        <w:t>07.28 НЦА</w:t>
      </w:r>
      <w:r w:rsidRPr="00AC2B64">
        <w:rPr>
          <w:sz w:val="28"/>
          <w:szCs w:val="28"/>
        </w:rPr>
        <w:t>[41]</w:t>
      </w:r>
      <w:r>
        <w:rPr>
          <w:sz w:val="28"/>
          <w:szCs w:val="28"/>
        </w:rPr>
        <w:t>.</w:t>
      </w:r>
    </w:p>
    <w:p w:rsidR="007125CB" w:rsidRPr="00AB77E7" w:rsidRDefault="007125CB" w:rsidP="007125CB">
      <w:pPr>
        <w:jc w:val="both"/>
        <w:rPr>
          <w:sz w:val="28"/>
          <w:szCs w:val="28"/>
        </w:rPr>
      </w:pPr>
      <w:r>
        <w:rPr>
          <w:sz w:val="28"/>
          <w:szCs w:val="28"/>
        </w:rPr>
        <w:lastRenderedPageBreak/>
        <w:tab/>
        <w:t>Ниже, приводится форма предаккредитационного договора, согласно</w:t>
      </w:r>
      <w:r w:rsidRPr="00992B05">
        <w:rPr>
          <w:sz w:val="28"/>
          <w:szCs w:val="28"/>
        </w:rPr>
        <w:t xml:space="preserve"> </w:t>
      </w:r>
      <w:r w:rsidRPr="00006011">
        <w:rPr>
          <w:sz w:val="28"/>
          <w:szCs w:val="28"/>
        </w:rPr>
        <w:t>РИ 03-07.17</w:t>
      </w:r>
      <w:r>
        <w:rPr>
          <w:sz w:val="28"/>
          <w:szCs w:val="28"/>
        </w:rPr>
        <w:t xml:space="preserve"> НЦА.</w:t>
      </w:r>
    </w:p>
    <w:p w:rsidR="007125CB" w:rsidRPr="00C355F2" w:rsidRDefault="007125CB" w:rsidP="007125CB">
      <w:pPr>
        <w:pStyle w:val="11"/>
        <w:widowControl w:val="0"/>
        <w:tabs>
          <w:tab w:val="center" w:pos="2495"/>
          <w:tab w:val="center" w:pos="7595"/>
        </w:tabs>
        <w:jc w:val="center"/>
        <w:rPr>
          <w:b/>
          <w:sz w:val="24"/>
          <w:szCs w:val="24"/>
        </w:rPr>
      </w:pPr>
    </w:p>
    <w:p w:rsidR="00EA0850" w:rsidRDefault="00EA0850">
      <w:pPr>
        <w:jc w:val="both"/>
        <w:rPr>
          <w:b/>
        </w:rPr>
      </w:pPr>
      <w:r>
        <w:rPr>
          <w:b/>
        </w:rPr>
        <w:br w:type="page"/>
      </w:r>
    </w:p>
    <w:p w:rsidR="007125CB" w:rsidRPr="006A0BF6" w:rsidRDefault="007125CB" w:rsidP="007125CB">
      <w:pPr>
        <w:pStyle w:val="11"/>
        <w:widowControl w:val="0"/>
        <w:tabs>
          <w:tab w:val="center" w:pos="2495"/>
          <w:tab w:val="center" w:pos="7595"/>
        </w:tabs>
        <w:jc w:val="center"/>
        <w:rPr>
          <w:b/>
          <w:sz w:val="24"/>
          <w:szCs w:val="24"/>
        </w:rPr>
      </w:pPr>
      <w:r w:rsidRPr="006A0BF6">
        <w:rPr>
          <w:b/>
          <w:sz w:val="24"/>
          <w:szCs w:val="24"/>
        </w:rPr>
        <w:lastRenderedPageBreak/>
        <w:t>Предаккредитационный договор № _________</w:t>
      </w:r>
    </w:p>
    <w:p w:rsidR="007125CB" w:rsidRPr="006A0BF6" w:rsidRDefault="007125CB" w:rsidP="007125CB">
      <w:pPr>
        <w:widowControl w:val="0"/>
        <w:jc w:val="center"/>
        <w:rPr>
          <w:b/>
        </w:rPr>
      </w:pPr>
    </w:p>
    <w:p w:rsidR="007125CB" w:rsidRPr="006A0BF6" w:rsidRDefault="007125CB" w:rsidP="007125CB">
      <w:pPr>
        <w:widowControl w:val="0"/>
        <w:jc w:val="both"/>
      </w:pPr>
      <w:r w:rsidRPr="006A0BF6">
        <w:t>г. Астана</w:t>
      </w:r>
      <w:r w:rsidRPr="006A0BF6">
        <w:tab/>
      </w:r>
      <w:r w:rsidRPr="006A0BF6">
        <w:tab/>
      </w:r>
      <w:r w:rsidRPr="006A0BF6">
        <w:tab/>
      </w:r>
      <w:r w:rsidRPr="006A0BF6">
        <w:tab/>
      </w:r>
      <w:r w:rsidRPr="006A0BF6">
        <w:tab/>
      </w:r>
      <w:r w:rsidRPr="006A0BF6">
        <w:tab/>
      </w:r>
      <w:r w:rsidRPr="006A0BF6">
        <w:tab/>
        <w:t xml:space="preserve">          «_____» ______________ 20</w:t>
      </w:r>
      <w:r>
        <w:t>__</w:t>
      </w:r>
      <w:r w:rsidRPr="006A0BF6">
        <w:t>г.</w:t>
      </w:r>
    </w:p>
    <w:p w:rsidR="007125CB" w:rsidRPr="009E1955" w:rsidRDefault="007125CB" w:rsidP="007125CB">
      <w:pPr>
        <w:pStyle w:val="11"/>
        <w:widowControl w:val="0"/>
        <w:tabs>
          <w:tab w:val="left" w:pos="90"/>
          <w:tab w:val="left" w:pos="5102"/>
        </w:tabs>
        <w:ind w:firstLine="709"/>
        <w:jc w:val="both"/>
        <w:rPr>
          <w:color w:val="000000"/>
          <w:sz w:val="24"/>
          <w:szCs w:val="24"/>
        </w:rPr>
      </w:pPr>
      <w:r w:rsidRPr="006A0BF6">
        <w:rPr>
          <w:b/>
          <w:sz w:val="24"/>
          <w:szCs w:val="24"/>
        </w:rPr>
        <w:t>Товарищество с ограниченной ответственностью «Национальный центр аккредитации»</w:t>
      </w:r>
      <w:r w:rsidRPr="006A0BF6">
        <w:rPr>
          <w:sz w:val="24"/>
          <w:szCs w:val="24"/>
        </w:rPr>
        <w:t xml:space="preserve">, определенное в соответствии с постановлением Правительства Республики Казахстан от 27 августа 2008 года № 773 органом по аккредитации, именуемое в дальнейшем «Орган по аккредитации», в лице </w:t>
      </w:r>
      <w:r w:rsidRPr="006A0BF6">
        <w:rPr>
          <w:b/>
          <w:sz w:val="24"/>
          <w:szCs w:val="24"/>
        </w:rPr>
        <w:t>Генерального директора</w:t>
      </w:r>
      <w:r>
        <w:rPr>
          <w:b/>
          <w:sz w:val="24"/>
          <w:szCs w:val="24"/>
        </w:rPr>
        <w:t xml:space="preserve"> Ф.И.О.</w:t>
      </w:r>
      <w:r w:rsidRPr="006A0BF6">
        <w:rPr>
          <w:sz w:val="24"/>
          <w:szCs w:val="24"/>
        </w:rPr>
        <w:t xml:space="preserve">, действующей на основании Устава, с одной стороны, и, </w:t>
      </w:r>
      <w:r w:rsidRPr="009E1955">
        <w:rPr>
          <w:color w:val="000000"/>
          <w:sz w:val="24"/>
          <w:szCs w:val="24"/>
        </w:rPr>
        <w:t>_______________________________________________________________,</w:t>
      </w:r>
      <w:r w:rsidRPr="00C115F4">
        <w:rPr>
          <w:color w:val="000000"/>
          <w:sz w:val="24"/>
          <w:szCs w:val="24"/>
        </w:rPr>
        <w:t xml:space="preserve"> </w:t>
      </w:r>
      <w:r w:rsidRPr="009E1955">
        <w:rPr>
          <w:color w:val="000000"/>
          <w:sz w:val="24"/>
          <w:szCs w:val="24"/>
        </w:rPr>
        <w:t>именуемое (ая)</w:t>
      </w:r>
    </w:p>
    <w:p w:rsidR="007125CB" w:rsidRPr="00C115F4" w:rsidRDefault="007125CB" w:rsidP="007125CB">
      <w:pPr>
        <w:pStyle w:val="11"/>
        <w:widowControl w:val="0"/>
        <w:tabs>
          <w:tab w:val="left" w:pos="90"/>
          <w:tab w:val="left" w:pos="5102"/>
        </w:tabs>
        <w:ind w:firstLine="709"/>
        <w:jc w:val="both"/>
        <w:rPr>
          <w:color w:val="000000"/>
          <w:sz w:val="24"/>
          <w:szCs w:val="24"/>
          <w:vertAlign w:val="superscript"/>
        </w:rPr>
      </w:pPr>
      <w:r w:rsidRPr="00C115F4">
        <w:rPr>
          <w:color w:val="000000"/>
          <w:sz w:val="24"/>
          <w:szCs w:val="24"/>
          <w:vertAlign w:val="superscript"/>
        </w:rPr>
        <w:t xml:space="preserve">                           (полное наименование организации)</w:t>
      </w:r>
    </w:p>
    <w:p w:rsidR="007125CB" w:rsidRPr="009E1955" w:rsidRDefault="007125CB" w:rsidP="007125CB">
      <w:pPr>
        <w:pStyle w:val="11"/>
        <w:widowControl w:val="0"/>
        <w:tabs>
          <w:tab w:val="left" w:pos="90"/>
          <w:tab w:val="left" w:pos="5102"/>
        </w:tabs>
        <w:jc w:val="both"/>
        <w:rPr>
          <w:color w:val="000000"/>
          <w:sz w:val="24"/>
          <w:szCs w:val="24"/>
        </w:rPr>
      </w:pPr>
      <w:r w:rsidRPr="009E1955">
        <w:rPr>
          <w:color w:val="000000"/>
          <w:sz w:val="24"/>
          <w:szCs w:val="24"/>
        </w:rPr>
        <w:t>в дальнейшем «Заявитель», в лице _______________________</w:t>
      </w:r>
      <w:r>
        <w:rPr>
          <w:color w:val="000000"/>
          <w:sz w:val="24"/>
          <w:szCs w:val="24"/>
        </w:rPr>
        <w:t>___________</w:t>
      </w:r>
      <w:r w:rsidRPr="009E1955">
        <w:rPr>
          <w:color w:val="000000"/>
          <w:sz w:val="24"/>
          <w:szCs w:val="24"/>
        </w:rPr>
        <w:t>_____________</w:t>
      </w:r>
    </w:p>
    <w:p w:rsidR="007125CB" w:rsidRPr="009E1955" w:rsidRDefault="007125CB" w:rsidP="007125CB">
      <w:pPr>
        <w:pStyle w:val="11"/>
        <w:widowControl w:val="0"/>
        <w:tabs>
          <w:tab w:val="left" w:pos="90"/>
          <w:tab w:val="left" w:pos="5102"/>
        </w:tabs>
        <w:jc w:val="both"/>
        <w:rPr>
          <w:color w:val="000000"/>
          <w:sz w:val="24"/>
          <w:szCs w:val="24"/>
        </w:rPr>
      </w:pPr>
      <w:r>
        <w:rPr>
          <w:color w:val="000000"/>
          <w:sz w:val="24"/>
          <w:szCs w:val="24"/>
          <w:vertAlign w:val="superscript"/>
        </w:rPr>
        <w:tab/>
      </w:r>
      <w:r>
        <w:rPr>
          <w:color w:val="000000"/>
          <w:sz w:val="24"/>
          <w:szCs w:val="24"/>
          <w:vertAlign w:val="superscript"/>
        </w:rPr>
        <w:tab/>
      </w:r>
      <w:r>
        <w:rPr>
          <w:color w:val="000000"/>
          <w:sz w:val="24"/>
          <w:szCs w:val="24"/>
          <w:vertAlign w:val="superscript"/>
        </w:rPr>
        <w:tab/>
      </w:r>
      <w:r>
        <w:rPr>
          <w:color w:val="000000"/>
          <w:sz w:val="24"/>
          <w:szCs w:val="24"/>
          <w:vertAlign w:val="superscript"/>
        </w:rPr>
        <w:tab/>
      </w:r>
      <w:r w:rsidRPr="00C115F4">
        <w:rPr>
          <w:color w:val="000000"/>
          <w:sz w:val="24"/>
          <w:szCs w:val="24"/>
          <w:vertAlign w:val="superscript"/>
        </w:rPr>
        <w:t xml:space="preserve">(должность, </w:t>
      </w:r>
      <w:r w:rsidRPr="009E1955">
        <w:rPr>
          <w:color w:val="000000"/>
          <w:sz w:val="24"/>
          <w:szCs w:val="24"/>
        </w:rPr>
        <w:t>_______________________________________________________________________________,</w:t>
      </w:r>
    </w:p>
    <w:p w:rsidR="007125CB" w:rsidRPr="00C115F4" w:rsidRDefault="007125CB" w:rsidP="007125CB">
      <w:pPr>
        <w:pStyle w:val="11"/>
        <w:widowControl w:val="0"/>
        <w:tabs>
          <w:tab w:val="left" w:pos="90"/>
          <w:tab w:val="left" w:pos="5102"/>
        </w:tabs>
        <w:ind w:firstLine="709"/>
        <w:jc w:val="both"/>
        <w:rPr>
          <w:color w:val="000000"/>
          <w:sz w:val="24"/>
          <w:szCs w:val="24"/>
          <w:vertAlign w:val="superscript"/>
        </w:rPr>
      </w:pPr>
      <w:r>
        <w:rPr>
          <w:color w:val="000000"/>
          <w:sz w:val="24"/>
          <w:szCs w:val="24"/>
          <w:vertAlign w:val="superscript"/>
        </w:rPr>
        <w:t xml:space="preserve">                                                 </w:t>
      </w:r>
      <w:r w:rsidRPr="00C115F4">
        <w:rPr>
          <w:color w:val="000000"/>
          <w:sz w:val="24"/>
          <w:szCs w:val="24"/>
          <w:vertAlign w:val="superscript"/>
        </w:rPr>
        <w:t>фамилия, имя, отчество уполномоченного лица)</w:t>
      </w:r>
    </w:p>
    <w:p w:rsidR="007125CB" w:rsidRPr="009E1955" w:rsidRDefault="007125CB" w:rsidP="007125CB">
      <w:pPr>
        <w:pStyle w:val="11"/>
        <w:widowControl w:val="0"/>
        <w:tabs>
          <w:tab w:val="left" w:pos="90"/>
          <w:tab w:val="left" w:pos="5102"/>
        </w:tabs>
        <w:jc w:val="both"/>
        <w:rPr>
          <w:color w:val="000000"/>
          <w:sz w:val="24"/>
          <w:szCs w:val="24"/>
        </w:rPr>
      </w:pPr>
      <w:r w:rsidRPr="009E1955">
        <w:rPr>
          <w:color w:val="000000"/>
          <w:sz w:val="24"/>
          <w:szCs w:val="24"/>
        </w:rPr>
        <w:t xml:space="preserve">действующий (ая) на основании ___________________________________________________, </w:t>
      </w:r>
    </w:p>
    <w:p w:rsidR="007125CB" w:rsidRPr="00C115F4" w:rsidRDefault="007125CB" w:rsidP="007125CB">
      <w:pPr>
        <w:pStyle w:val="11"/>
        <w:widowControl w:val="0"/>
        <w:tabs>
          <w:tab w:val="left" w:pos="90"/>
          <w:tab w:val="left" w:pos="5102"/>
        </w:tabs>
        <w:ind w:firstLine="709"/>
        <w:jc w:val="both"/>
        <w:rPr>
          <w:color w:val="000000"/>
          <w:sz w:val="24"/>
          <w:szCs w:val="24"/>
          <w:vertAlign w:val="superscript"/>
        </w:rPr>
      </w:pPr>
      <w:r w:rsidRPr="00C115F4">
        <w:rPr>
          <w:color w:val="000000"/>
          <w:sz w:val="24"/>
          <w:szCs w:val="24"/>
          <w:vertAlign w:val="superscript"/>
        </w:rPr>
        <w:tab/>
      </w:r>
      <w:r w:rsidRPr="00C115F4">
        <w:rPr>
          <w:color w:val="000000"/>
          <w:sz w:val="24"/>
          <w:szCs w:val="24"/>
          <w:vertAlign w:val="superscript"/>
        </w:rPr>
        <w:tab/>
        <w:t>(наименование документа)</w:t>
      </w:r>
    </w:p>
    <w:p w:rsidR="007125CB" w:rsidRPr="009E1955" w:rsidRDefault="007125CB" w:rsidP="007125CB">
      <w:pPr>
        <w:pStyle w:val="11"/>
        <w:widowControl w:val="0"/>
        <w:tabs>
          <w:tab w:val="left" w:pos="90"/>
          <w:tab w:val="left" w:pos="5102"/>
        </w:tabs>
        <w:jc w:val="both"/>
        <w:rPr>
          <w:color w:val="000000"/>
          <w:sz w:val="24"/>
          <w:szCs w:val="24"/>
        </w:rPr>
      </w:pPr>
      <w:r w:rsidRPr="009E1955">
        <w:rPr>
          <w:color w:val="000000"/>
          <w:sz w:val="24"/>
          <w:szCs w:val="24"/>
        </w:rPr>
        <w:t>с другой стороны, совместно именуемые «Стороны», заключили в соответствии с Законом Республики Казахстан от 5 июля 2008 года «Об аккредитации в области оценки соответствия» (далее – Закон) настоящий договор (далее – Договор) о нижеследующем.</w:t>
      </w:r>
    </w:p>
    <w:p w:rsidR="007125CB" w:rsidRPr="009E1955" w:rsidRDefault="007125CB" w:rsidP="007125CB">
      <w:pPr>
        <w:pStyle w:val="11"/>
        <w:widowControl w:val="0"/>
        <w:tabs>
          <w:tab w:val="center" w:pos="2495"/>
          <w:tab w:val="center" w:pos="7595"/>
        </w:tabs>
        <w:jc w:val="center"/>
        <w:rPr>
          <w:b/>
          <w:color w:val="000000"/>
          <w:sz w:val="24"/>
          <w:szCs w:val="24"/>
        </w:rPr>
      </w:pPr>
    </w:p>
    <w:p w:rsidR="007125CB" w:rsidRPr="006A0BF6" w:rsidRDefault="007125CB" w:rsidP="007125CB">
      <w:pPr>
        <w:pStyle w:val="11"/>
        <w:widowControl w:val="0"/>
        <w:tabs>
          <w:tab w:val="center" w:pos="2495"/>
          <w:tab w:val="center" w:pos="7595"/>
        </w:tabs>
        <w:jc w:val="center"/>
        <w:rPr>
          <w:b/>
          <w:sz w:val="24"/>
          <w:szCs w:val="24"/>
        </w:rPr>
      </w:pPr>
      <w:r w:rsidRPr="006A0BF6">
        <w:rPr>
          <w:b/>
          <w:sz w:val="24"/>
          <w:szCs w:val="24"/>
        </w:rPr>
        <w:t>1. Предмет договора</w:t>
      </w:r>
    </w:p>
    <w:p w:rsidR="007125CB" w:rsidRDefault="007125CB" w:rsidP="007125CB">
      <w:pPr>
        <w:pStyle w:val="11"/>
        <w:widowControl w:val="0"/>
        <w:tabs>
          <w:tab w:val="left" w:pos="90"/>
          <w:tab w:val="left" w:pos="5102"/>
        </w:tabs>
        <w:ind w:firstLine="720"/>
        <w:jc w:val="both"/>
        <w:rPr>
          <w:sz w:val="24"/>
          <w:szCs w:val="24"/>
        </w:rPr>
      </w:pPr>
      <w:r w:rsidRPr="006A0BF6">
        <w:rPr>
          <w:sz w:val="24"/>
          <w:szCs w:val="24"/>
        </w:rPr>
        <w:t xml:space="preserve">1.1 Орган по аккредитации обязуется провести экспертизу документов </w:t>
      </w:r>
      <w:r>
        <w:rPr>
          <w:sz w:val="24"/>
          <w:szCs w:val="24"/>
        </w:rPr>
        <w:t>____________</w:t>
      </w:r>
      <w:r>
        <w:rPr>
          <w:sz w:val="24"/>
          <w:szCs w:val="24"/>
        </w:rPr>
        <w:br/>
        <w:t>__________________________________________________</w:t>
      </w:r>
      <w:r w:rsidRPr="006A0BF6">
        <w:rPr>
          <w:sz w:val="24"/>
          <w:szCs w:val="24"/>
        </w:rPr>
        <w:t xml:space="preserve">, претендующего на аккредитацию </w:t>
      </w:r>
    </w:p>
    <w:p w:rsidR="007125CB" w:rsidRPr="00A5022B" w:rsidRDefault="007125CB" w:rsidP="007125CB">
      <w:pPr>
        <w:pStyle w:val="11"/>
        <w:widowControl w:val="0"/>
        <w:tabs>
          <w:tab w:val="left" w:pos="90"/>
          <w:tab w:val="left" w:pos="5102"/>
        </w:tabs>
        <w:jc w:val="both"/>
        <w:rPr>
          <w:sz w:val="24"/>
          <w:szCs w:val="24"/>
          <w:vertAlign w:val="superscript"/>
        </w:rPr>
      </w:pPr>
      <w:r>
        <w:rPr>
          <w:sz w:val="24"/>
          <w:szCs w:val="24"/>
          <w:vertAlign w:val="superscript"/>
        </w:rPr>
        <w:t xml:space="preserve">        </w:t>
      </w:r>
      <w:r w:rsidRPr="00A5022B">
        <w:rPr>
          <w:sz w:val="24"/>
          <w:szCs w:val="24"/>
          <w:vertAlign w:val="superscript"/>
        </w:rPr>
        <w:t>(наименование аккредитуемой организации, структурного подразделения)</w:t>
      </w:r>
    </w:p>
    <w:p w:rsidR="007125CB" w:rsidRPr="006A0BF6" w:rsidRDefault="007125CB" w:rsidP="007125CB">
      <w:pPr>
        <w:pStyle w:val="11"/>
        <w:widowControl w:val="0"/>
        <w:tabs>
          <w:tab w:val="left" w:pos="90"/>
          <w:tab w:val="left" w:pos="5102"/>
        </w:tabs>
        <w:jc w:val="both"/>
        <w:rPr>
          <w:sz w:val="24"/>
          <w:szCs w:val="24"/>
        </w:rPr>
      </w:pPr>
      <w:r>
        <w:rPr>
          <w:sz w:val="24"/>
          <w:szCs w:val="24"/>
        </w:rPr>
        <w:t xml:space="preserve">в качестве </w:t>
      </w:r>
      <w:r w:rsidRPr="006A0BF6">
        <w:rPr>
          <w:sz w:val="24"/>
          <w:szCs w:val="24"/>
        </w:rPr>
        <w:t>_____________________________________</w:t>
      </w:r>
      <w:r>
        <w:rPr>
          <w:sz w:val="24"/>
          <w:szCs w:val="24"/>
        </w:rPr>
        <w:t>____________________</w:t>
      </w:r>
      <w:r w:rsidRPr="006A0BF6">
        <w:rPr>
          <w:sz w:val="24"/>
          <w:szCs w:val="24"/>
        </w:rPr>
        <w:t>______________</w:t>
      </w:r>
    </w:p>
    <w:p w:rsidR="007125CB" w:rsidRPr="006A0BF6" w:rsidRDefault="007125CB" w:rsidP="007125CB">
      <w:pPr>
        <w:pStyle w:val="11"/>
        <w:widowControl w:val="0"/>
        <w:tabs>
          <w:tab w:val="left" w:pos="5102"/>
        </w:tabs>
        <w:ind w:left="1134"/>
        <w:jc w:val="center"/>
        <w:rPr>
          <w:sz w:val="24"/>
          <w:szCs w:val="24"/>
          <w:vertAlign w:val="superscript"/>
        </w:rPr>
      </w:pPr>
      <w:r w:rsidRPr="006A0BF6">
        <w:rPr>
          <w:sz w:val="24"/>
          <w:szCs w:val="24"/>
          <w:vertAlign w:val="superscript"/>
        </w:rPr>
        <w:t>(органа по подтверждению соответствия продукции, процессов, услуг, системы менеджмента, персонала, испытательной, поверочной, калибровочной лаборатории (центра) или юридического лица, осуществляющего метрологическую аттестацию методик выполнения измерений)</w:t>
      </w:r>
    </w:p>
    <w:p w:rsidR="007125CB" w:rsidRPr="006A0BF6" w:rsidRDefault="007125CB" w:rsidP="007125CB">
      <w:pPr>
        <w:pStyle w:val="11"/>
        <w:widowControl w:val="0"/>
        <w:tabs>
          <w:tab w:val="left" w:pos="90"/>
          <w:tab w:val="left" w:pos="5102"/>
        </w:tabs>
        <w:jc w:val="both"/>
        <w:rPr>
          <w:sz w:val="24"/>
          <w:szCs w:val="24"/>
        </w:rPr>
      </w:pPr>
      <w:r w:rsidRPr="006A0BF6">
        <w:rPr>
          <w:sz w:val="24"/>
          <w:szCs w:val="24"/>
        </w:rPr>
        <w:t>на соответствие _________________________________________________________________,</w:t>
      </w:r>
    </w:p>
    <w:p w:rsidR="007125CB" w:rsidRPr="006A0BF6" w:rsidRDefault="007125CB" w:rsidP="007125CB">
      <w:pPr>
        <w:pStyle w:val="11"/>
        <w:widowControl w:val="0"/>
        <w:tabs>
          <w:tab w:val="left" w:pos="90"/>
          <w:tab w:val="left" w:pos="5102"/>
        </w:tabs>
        <w:jc w:val="both"/>
        <w:rPr>
          <w:sz w:val="24"/>
          <w:szCs w:val="24"/>
          <w:vertAlign w:val="superscript"/>
        </w:rPr>
      </w:pPr>
      <w:r w:rsidRPr="006A0BF6">
        <w:rPr>
          <w:sz w:val="24"/>
          <w:szCs w:val="24"/>
          <w:vertAlign w:val="superscript"/>
        </w:rPr>
        <w:tab/>
        <w:t xml:space="preserve">                                                                                      (наименование нормативного (ых) документа (ов))</w:t>
      </w:r>
    </w:p>
    <w:p w:rsidR="007125CB" w:rsidRPr="006A0BF6" w:rsidRDefault="007125CB" w:rsidP="007125CB">
      <w:pPr>
        <w:pStyle w:val="11"/>
        <w:widowControl w:val="0"/>
        <w:tabs>
          <w:tab w:val="left" w:pos="90"/>
          <w:tab w:val="left" w:pos="5102"/>
        </w:tabs>
        <w:jc w:val="both"/>
        <w:rPr>
          <w:sz w:val="24"/>
          <w:szCs w:val="24"/>
        </w:rPr>
      </w:pPr>
      <w:r w:rsidRPr="006A0BF6">
        <w:rPr>
          <w:sz w:val="24"/>
          <w:szCs w:val="24"/>
        </w:rPr>
        <w:t>его обследование по месту нахождения и в случае соответствия критериям аккредитации – принять решение об его аккредитации, а Заявитель, в свою очередь, обязуется выполнять требования вышеуказанного нормативного документа и оплатить указанные работы.</w:t>
      </w:r>
    </w:p>
    <w:p w:rsidR="007125CB" w:rsidRPr="006A0BF6" w:rsidRDefault="007125CB" w:rsidP="007125CB">
      <w:pPr>
        <w:pStyle w:val="11"/>
        <w:widowControl w:val="0"/>
        <w:tabs>
          <w:tab w:val="left" w:pos="5102"/>
        </w:tabs>
        <w:ind w:firstLine="709"/>
        <w:jc w:val="both"/>
        <w:rPr>
          <w:sz w:val="24"/>
          <w:szCs w:val="24"/>
        </w:rPr>
      </w:pPr>
      <w:r w:rsidRPr="006A0BF6">
        <w:rPr>
          <w:sz w:val="24"/>
          <w:szCs w:val="24"/>
        </w:rPr>
        <w:t>1.2 Последующая (повторная) аккредитация проводится в соответствии с условиями настоящего договора (за исключением стоимости) до истечения срока действия аттестата аккредитации и при отсутствии факта расширения Субъектом аккредитации области аккредитации.</w:t>
      </w:r>
    </w:p>
    <w:p w:rsidR="007125CB" w:rsidRPr="006A0BF6" w:rsidRDefault="007125CB" w:rsidP="007125CB">
      <w:pPr>
        <w:pStyle w:val="11"/>
        <w:widowControl w:val="0"/>
        <w:tabs>
          <w:tab w:val="left" w:pos="5102"/>
        </w:tabs>
        <w:ind w:firstLine="709"/>
        <w:jc w:val="both"/>
        <w:rPr>
          <w:sz w:val="24"/>
          <w:szCs w:val="24"/>
        </w:rPr>
      </w:pPr>
      <w:r w:rsidRPr="006A0BF6">
        <w:rPr>
          <w:sz w:val="24"/>
          <w:szCs w:val="24"/>
        </w:rPr>
        <w:t>Стоимость такой аккредитации определяется заключаемым Сторонами дополнительным соглашением к настоящему договору.</w:t>
      </w:r>
    </w:p>
    <w:p w:rsidR="007125CB" w:rsidRPr="006A0BF6" w:rsidRDefault="007125CB" w:rsidP="007125CB">
      <w:pPr>
        <w:pStyle w:val="11"/>
        <w:widowControl w:val="0"/>
        <w:tabs>
          <w:tab w:val="left" w:pos="90"/>
          <w:tab w:val="left" w:pos="5102"/>
        </w:tabs>
        <w:ind w:firstLine="318"/>
        <w:jc w:val="both"/>
        <w:rPr>
          <w:sz w:val="24"/>
          <w:szCs w:val="24"/>
        </w:rPr>
      </w:pPr>
    </w:p>
    <w:p w:rsidR="007125CB" w:rsidRPr="006A0BF6" w:rsidRDefault="007125CB" w:rsidP="007125CB">
      <w:pPr>
        <w:pStyle w:val="11"/>
        <w:widowControl w:val="0"/>
        <w:tabs>
          <w:tab w:val="left" w:pos="90"/>
          <w:tab w:val="left" w:pos="5102"/>
        </w:tabs>
        <w:jc w:val="center"/>
        <w:rPr>
          <w:b/>
          <w:sz w:val="24"/>
          <w:szCs w:val="24"/>
        </w:rPr>
      </w:pPr>
      <w:r w:rsidRPr="006A0BF6">
        <w:rPr>
          <w:b/>
          <w:sz w:val="24"/>
          <w:szCs w:val="24"/>
        </w:rPr>
        <w:t>2. Права и обязанности Сторон</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2.1 Права и обязанности Заявителя.</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2.1.1 Заявитель вправе:</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1) по результатам экспертизы документов получить один экземпляр заключения эксперта-аудитора;</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 по результатам обследования по месту нахождения получить один экземпляр отчета группы по обследованию;</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3) при наличии соответствующих причин по письменному заявлению требовать от Органа по аккредитации продления срока устранения несоответствий;</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4) представлять в Орган по аккредитации свои замечания по проведенным работам;</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5) обжаловать в Орган по аккредитации действия его сотрудников;</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 xml:space="preserve">6) обжаловать отрицательное решение Органа по аккредитации в комиссию по </w:t>
      </w:r>
      <w:r w:rsidRPr="006A0BF6">
        <w:rPr>
          <w:sz w:val="24"/>
          <w:szCs w:val="24"/>
        </w:rPr>
        <w:lastRenderedPageBreak/>
        <w:t>апелляции;</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7) при возникновении споров обращаться в суд;</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8) в любое время в одностороннем порядке расторгнуть Договор, письменно уведомив об этом Орган по аккредитации за двадцать дней до даты расторжения;</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9) в случае отказа в аккредитации получить мотивированное решение и один экземпляр ранее им поданных документов.</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2.1.2 Заявитель обязан:</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1) обеспечить выполнение требований нормативных правовых актов, документов в области аккредитации и требований, установленных Органом по аккредитации.</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 в целях ускорения прохождения этапов аккредитации предоставить электронные версии документов;</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3) оплачивать работы в соответствии с Договором;</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4) определить уполномоченное лицо для взаимодействия с Органом по аккредитации при проведении работ по аккредитации;</w:t>
      </w:r>
    </w:p>
    <w:p w:rsidR="007125CB" w:rsidRPr="006A0BF6" w:rsidRDefault="007125CB" w:rsidP="007125CB">
      <w:pPr>
        <w:pStyle w:val="11"/>
        <w:widowControl w:val="0"/>
        <w:ind w:firstLine="720"/>
        <w:jc w:val="both"/>
        <w:rPr>
          <w:sz w:val="24"/>
          <w:szCs w:val="24"/>
        </w:rPr>
      </w:pPr>
      <w:r w:rsidRPr="006A0BF6">
        <w:rPr>
          <w:sz w:val="24"/>
          <w:szCs w:val="24"/>
        </w:rPr>
        <w:t>5) обеспечивать группе по обследованию доступ к помещению (помещениям), оборудованию и информации при проведении обследования по месту нахождения;</w:t>
      </w:r>
    </w:p>
    <w:p w:rsidR="007125CB" w:rsidRPr="006A0BF6" w:rsidRDefault="007125CB" w:rsidP="007125CB">
      <w:pPr>
        <w:pStyle w:val="11"/>
        <w:widowControl w:val="0"/>
        <w:ind w:firstLine="720"/>
        <w:jc w:val="both"/>
        <w:rPr>
          <w:sz w:val="24"/>
          <w:szCs w:val="24"/>
        </w:rPr>
      </w:pPr>
      <w:r w:rsidRPr="006A0BF6">
        <w:rPr>
          <w:sz w:val="24"/>
          <w:szCs w:val="24"/>
        </w:rPr>
        <w:t xml:space="preserve">6) в течение тридцати рабочих дней с момента получения соответствующего решения Органа по аккредитации, а в случае продления Органом по аккредитации указанного срока </w:t>
      </w:r>
      <w:r w:rsidRPr="006A0BF6">
        <w:rPr>
          <w:sz w:val="24"/>
          <w:szCs w:val="24"/>
          <w:lang w:val="kk-KZ"/>
        </w:rPr>
        <w:t xml:space="preserve">– </w:t>
      </w:r>
      <w:r w:rsidRPr="006A0BF6">
        <w:rPr>
          <w:sz w:val="24"/>
          <w:szCs w:val="24"/>
        </w:rPr>
        <w:t>в течение двух месяцев со дня такого продления, устранить несоответствия, выявленные в ходе экспертизы документов, и письменно известить об этом Орган по аккредитации согласно заключению эксперта-аудитора;</w:t>
      </w:r>
    </w:p>
    <w:p w:rsidR="007125CB" w:rsidRPr="006A0BF6" w:rsidRDefault="007125CB" w:rsidP="007125CB">
      <w:pPr>
        <w:pStyle w:val="11"/>
        <w:widowControl w:val="0"/>
        <w:ind w:firstLine="720"/>
        <w:jc w:val="both"/>
        <w:rPr>
          <w:sz w:val="24"/>
          <w:szCs w:val="24"/>
        </w:rPr>
      </w:pPr>
      <w:r w:rsidRPr="006A0BF6">
        <w:rPr>
          <w:sz w:val="24"/>
          <w:szCs w:val="24"/>
        </w:rPr>
        <w:t xml:space="preserve">7) в течение двадцати рабочих дней с момента получения соответствующего решения Органа по аккредитации, а в случае продления Органом по аккредитации указанного срока </w:t>
      </w:r>
      <w:r w:rsidRPr="006A0BF6">
        <w:rPr>
          <w:sz w:val="24"/>
          <w:szCs w:val="24"/>
          <w:lang w:val="kk-KZ"/>
        </w:rPr>
        <w:t>–</w:t>
      </w:r>
      <w:r w:rsidRPr="006A0BF6">
        <w:rPr>
          <w:sz w:val="24"/>
          <w:szCs w:val="24"/>
        </w:rPr>
        <w:t>в течение двух месяцев со дня такого продления, устранить несоответствия, выявленные в ходе обследования по месту нахождения, и письменно известить об этом Орган по аккредитации согласно отчету группы по обследованию;</w:t>
      </w:r>
    </w:p>
    <w:p w:rsidR="007125CB" w:rsidRPr="006A0BF6" w:rsidRDefault="007125CB" w:rsidP="007125CB">
      <w:pPr>
        <w:pStyle w:val="11"/>
        <w:widowControl w:val="0"/>
        <w:ind w:firstLine="720"/>
        <w:jc w:val="both"/>
        <w:rPr>
          <w:sz w:val="24"/>
          <w:szCs w:val="24"/>
        </w:rPr>
      </w:pPr>
      <w:r w:rsidRPr="006A0BF6">
        <w:rPr>
          <w:sz w:val="24"/>
          <w:szCs w:val="24"/>
        </w:rPr>
        <w:t>8) в течение пяти дней со дня предоставления акта выполненных работ подписать его либо предоставить письменный мотивированный отказ;</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9) в случае аккредитации заключить постаккредитационный договор.</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2.1.3 Заявитель пользуется иными правами и несет иные обязанности, предусмотренные Договором и действующим законодательством Республики Казахстан.</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2.2 Права и обязанности Органа по аккредитации.</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2.2.1 Орган по аккредитации вправе:</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1) расторгнуть Договор в соответствии с законодательством Республики Казахстан;</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 в случае расторжения Договора удержать из оплаченных Заявителем сумм стоимость фактически выполненных работ.</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2.2.2. Орган по аккредитации обязан:</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1) в установленном Законом порядке в течение тридцати рабочих дней с момента заключения Договора и оплаты провести экспертизу документов;</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 по результатам экспертизы документов направить Заявителю копию решения;</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3) в случае обнаружения при экспертизе документов Заявителя несоответствий и получения письменного извещения Заявителем об их устранении, в течение семи дней с момента получения такого извещения провести повторную экспертизу документов;</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4) в установленном Законом порядке провести обследование Заявителя по месту нахождения в течение десяти рабочих дней с момента принятия решения об этом;</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5) по результатам обследования Заявителя по месту нахождения выдать последнему один экземпляр отчета. В течение пяти рабочих дней принять соответствующее решение с учетом замечаний Заявителя (при их наличии) и направить Заявителю копию решения;</w:t>
      </w:r>
    </w:p>
    <w:p w:rsidR="007125CB" w:rsidRPr="006A0BF6" w:rsidRDefault="007125CB" w:rsidP="007125CB">
      <w:pPr>
        <w:pStyle w:val="11"/>
        <w:widowControl w:val="0"/>
        <w:ind w:firstLine="720"/>
        <w:jc w:val="both"/>
        <w:rPr>
          <w:sz w:val="24"/>
          <w:szCs w:val="24"/>
        </w:rPr>
      </w:pPr>
      <w:r w:rsidRPr="006A0BF6">
        <w:rPr>
          <w:sz w:val="24"/>
          <w:szCs w:val="24"/>
        </w:rPr>
        <w:t>6) в случае обнаружения при обследовании Заявителя по месту нахождения несоответствий, неустранимых в срок работы группы по обследованию, и получения письменного извещения Заявителем об их устранении, провести его повторное обследование;</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lastRenderedPageBreak/>
        <w:t>7) в случае наличия у Заявителя причин, продлить до двух месяцев срок устранения несоответствий;</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8) в установленном Законом порядке в течение тридцати рабочих дней с момента поступления собранных материалов на комиссию по рассмотрению материалов аккредитации принять решение об аккредитации либо об отказе в аккредитации;</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9) в случае принятия решения об аккредитации Заявителя заключить с последним постаккредитационный договор;</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10) в случае отказа в аккредитации направить Заявителю мотивированное решение об этом и один экземпляр ранее им поданных документов.</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2.2.3 Орган по аккредитации пользуется иными правами и несет иные обязанности, предусмотренные Договором и действующим законодательством Республики Казахстан.</w:t>
      </w:r>
    </w:p>
    <w:p w:rsidR="007125CB" w:rsidRPr="006A0BF6" w:rsidRDefault="007125CB" w:rsidP="007125CB">
      <w:pPr>
        <w:pStyle w:val="11"/>
        <w:widowControl w:val="0"/>
        <w:tabs>
          <w:tab w:val="left" w:pos="90"/>
          <w:tab w:val="left" w:pos="5102"/>
        </w:tabs>
        <w:ind w:firstLine="720"/>
        <w:jc w:val="both"/>
        <w:rPr>
          <w:sz w:val="24"/>
          <w:szCs w:val="24"/>
        </w:rPr>
      </w:pPr>
      <w:r w:rsidRPr="006A0BF6">
        <w:rPr>
          <w:sz w:val="24"/>
          <w:szCs w:val="24"/>
        </w:rPr>
        <w:t>2.3 Ни одна из Сторон не вправе передавать свои права и обязанности по Договору третьим лицам.</w:t>
      </w:r>
    </w:p>
    <w:p w:rsidR="007125CB" w:rsidRPr="006A0BF6" w:rsidRDefault="007125CB" w:rsidP="007125CB">
      <w:pPr>
        <w:pStyle w:val="11"/>
        <w:widowControl w:val="0"/>
        <w:tabs>
          <w:tab w:val="left" w:pos="90"/>
          <w:tab w:val="left" w:pos="5102"/>
        </w:tabs>
        <w:ind w:firstLine="720"/>
        <w:jc w:val="both"/>
        <w:rPr>
          <w:sz w:val="24"/>
          <w:szCs w:val="24"/>
        </w:rPr>
      </w:pPr>
      <w:r w:rsidRPr="006A0BF6">
        <w:rPr>
          <w:sz w:val="24"/>
          <w:szCs w:val="24"/>
        </w:rPr>
        <w:t>2.4 Стороны обязуются обеспечивать конфиденциальность Договора и информации, полученной в ходе его исполнения, за исключением подлежащей внесению в реестр субъектов аккредитации, в течение срока действия настоящего договора и постаккредитационного договора.</w:t>
      </w:r>
    </w:p>
    <w:p w:rsidR="007125CB" w:rsidRPr="006A0BF6" w:rsidRDefault="007125CB" w:rsidP="007125CB">
      <w:pPr>
        <w:pStyle w:val="11"/>
        <w:widowControl w:val="0"/>
        <w:tabs>
          <w:tab w:val="left" w:pos="90"/>
          <w:tab w:val="left" w:pos="5102"/>
        </w:tabs>
        <w:ind w:firstLine="720"/>
        <w:jc w:val="both"/>
        <w:rPr>
          <w:b/>
          <w:sz w:val="24"/>
          <w:szCs w:val="24"/>
        </w:rPr>
      </w:pPr>
    </w:p>
    <w:p w:rsidR="007125CB" w:rsidRPr="006A0BF6" w:rsidRDefault="007125CB" w:rsidP="007125CB">
      <w:pPr>
        <w:pStyle w:val="11"/>
        <w:widowControl w:val="0"/>
        <w:tabs>
          <w:tab w:val="center" w:pos="2495"/>
          <w:tab w:val="center" w:pos="7595"/>
        </w:tabs>
        <w:ind w:firstLine="33"/>
        <w:jc w:val="center"/>
        <w:rPr>
          <w:b/>
          <w:sz w:val="24"/>
          <w:szCs w:val="24"/>
        </w:rPr>
      </w:pPr>
      <w:r w:rsidRPr="006A0BF6">
        <w:rPr>
          <w:b/>
          <w:sz w:val="24"/>
          <w:szCs w:val="24"/>
        </w:rPr>
        <w:t>3. Стоимость работ и порядок расчетов</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3.1 Оплата работ осуществляется поэтапно перед выполнением очередного этапа в течение пяти операционных банковских дней со дня выставления счета на предоплату в следующем порядке:</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1) экспертиза документов __________________ (__________________________) тенге,</w:t>
      </w:r>
    </w:p>
    <w:p w:rsidR="007125CB" w:rsidRPr="006A0BF6" w:rsidRDefault="007125CB" w:rsidP="007125CB">
      <w:pPr>
        <w:pStyle w:val="11"/>
        <w:widowControl w:val="0"/>
        <w:tabs>
          <w:tab w:val="center" w:pos="2495"/>
          <w:tab w:val="center" w:pos="7595"/>
        </w:tabs>
        <w:jc w:val="both"/>
        <w:rPr>
          <w:sz w:val="24"/>
          <w:szCs w:val="24"/>
        </w:rPr>
      </w:pPr>
      <w:r w:rsidRPr="006A0BF6">
        <w:rPr>
          <w:sz w:val="24"/>
          <w:szCs w:val="24"/>
        </w:rPr>
        <w:t>с учетом НДС;</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 обследование по месту нахождения _________________ (______________________) тенге, с учетом НДС;</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3.2 Оплата повторной экспертизы документов и (или) повторного обследования по месту нахождения осуществляется только в случае необходимости их проведения, при этом стоимость такой экспертизы или обследования определяется заключаемым Сторонами дополнительным соглашением.</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Дополнительное соглашение должно быть подписано Заявителем в течение срока устранения несоответствий. В случае не подписания дополнительного соглашения в установленный срок, Орган по аккредитации вправе в одностороннем порядке отказаться от исполнения Договора, уведомив об этом Заявителя за пять дней до предполагаемой даты отказа. В этом случае датой расторжения Договора считается день, следующий за пятым днем уведомления.</w:t>
      </w:r>
    </w:p>
    <w:p w:rsidR="007125CB" w:rsidRPr="006A0BF6" w:rsidRDefault="007125CB" w:rsidP="007125CB">
      <w:pPr>
        <w:pStyle w:val="11"/>
        <w:widowControl w:val="0"/>
        <w:tabs>
          <w:tab w:val="center" w:pos="2495"/>
          <w:tab w:val="center" w:pos="7595"/>
        </w:tabs>
        <w:ind w:firstLine="33"/>
        <w:jc w:val="center"/>
        <w:rPr>
          <w:b/>
          <w:sz w:val="24"/>
          <w:szCs w:val="24"/>
        </w:rPr>
      </w:pPr>
    </w:p>
    <w:p w:rsidR="007125CB" w:rsidRPr="006A0BF6" w:rsidRDefault="007125CB" w:rsidP="007125CB">
      <w:pPr>
        <w:pStyle w:val="11"/>
        <w:widowControl w:val="0"/>
        <w:tabs>
          <w:tab w:val="center" w:pos="2495"/>
          <w:tab w:val="center" w:pos="7595"/>
        </w:tabs>
        <w:ind w:firstLine="33"/>
        <w:jc w:val="center"/>
        <w:rPr>
          <w:b/>
          <w:sz w:val="24"/>
          <w:szCs w:val="24"/>
        </w:rPr>
      </w:pPr>
      <w:r w:rsidRPr="006A0BF6">
        <w:rPr>
          <w:b/>
          <w:sz w:val="24"/>
          <w:szCs w:val="24"/>
        </w:rPr>
        <w:t>4. Ответственность сторон</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4.1. За несвоевременную оплату Заявитель выплачивает Органу по аккредитации пеню в размере 0,1 (ноль целых одна десятая) процента от суммы подлежащей оплате за каждый рабочий день просрочки, но не более 25 (двадцать пять) процентов от указанной суммы.</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4.2 За нарушение сроков выполнения работ Орган по аккредитации выплачивает Заявителю пеню в размере 0,1 (ноль целых одна десятая) процента от стоимости выполняемых работ за каждый рабочий день просрочки, но не более 25 (двадцать пять) процентов от указанной суммы.</w:t>
      </w:r>
    </w:p>
    <w:p w:rsidR="007125CB" w:rsidRPr="00322DEE" w:rsidRDefault="007125CB" w:rsidP="007125CB">
      <w:pPr>
        <w:pStyle w:val="11"/>
        <w:widowControl w:val="0"/>
        <w:tabs>
          <w:tab w:val="center" w:pos="2495"/>
          <w:tab w:val="center" w:pos="7595"/>
        </w:tabs>
        <w:ind w:firstLine="720"/>
        <w:jc w:val="both"/>
        <w:rPr>
          <w:sz w:val="24"/>
          <w:szCs w:val="24"/>
        </w:rPr>
      </w:pPr>
      <w:r w:rsidRPr="006A0BF6">
        <w:rPr>
          <w:sz w:val="24"/>
          <w:szCs w:val="24"/>
        </w:rPr>
        <w:t>4.3 Уплата пени не освобождает Стороны от исполнения своих обязательств по Договору.</w:t>
      </w:r>
    </w:p>
    <w:p w:rsidR="006131AC" w:rsidRPr="00322DEE" w:rsidRDefault="006131AC" w:rsidP="007125CB">
      <w:pPr>
        <w:pStyle w:val="11"/>
        <w:widowControl w:val="0"/>
        <w:tabs>
          <w:tab w:val="center" w:pos="2495"/>
          <w:tab w:val="center" w:pos="7595"/>
        </w:tabs>
        <w:ind w:firstLine="720"/>
        <w:jc w:val="both"/>
        <w:rPr>
          <w:sz w:val="24"/>
          <w:szCs w:val="24"/>
        </w:rPr>
      </w:pPr>
    </w:p>
    <w:p w:rsidR="007125CB" w:rsidRPr="006A0BF6" w:rsidRDefault="007125CB" w:rsidP="007125CB">
      <w:pPr>
        <w:pStyle w:val="11"/>
        <w:widowControl w:val="0"/>
        <w:tabs>
          <w:tab w:val="center" w:pos="2495"/>
          <w:tab w:val="center" w:pos="7595"/>
        </w:tabs>
        <w:ind w:firstLine="33"/>
        <w:jc w:val="center"/>
        <w:rPr>
          <w:b/>
          <w:sz w:val="24"/>
          <w:szCs w:val="24"/>
        </w:rPr>
      </w:pPr>
      <w:r w:rsidRPr="006A0BF6">
        <w:rPr>
          <w:b/>
          <w:sz w:val="24"/>
          <w:szCs w:val="24"/>
        </w:rPr>
        <w:t>5. Обстоятельства непреодолимой силы (форс-мажор)</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 xml:space="preserve">5.1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w:t>
      </w:r>
      <w:r w:rsidRPr="006A0BF6">
        <w:rPr>
          <w:sz w:val="24"/>
          <w:szCs w:val="24"/>
        </w:rPr>
        <w:lastRenderedPageBreak/>
        <w:t>непреодолимой силы (наводнение, землетрясение, издание государственными органами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5.2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 xml:space="preserve">5.3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 </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Документами, подтверждающими факт свершения обстоятельств непреодолимой силы, являются соответствующие документы (справки, акты и т.п.), выданные уполномоченными на то государственными органами или организациями Республики Казахстан, где обстоятельства непреодолимой силы имели место.</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5.4 Если обстоятельства непреодолимой силы продолжают действовать более трех месяцев и нет возможности сделать обязательное заявление о дате их прекращения, то каждая Сторона вправе расторгнуть Договор и в этом случае Орган по аккредитации обязан вернуть Заявителю оплаченные суммы за вычетом стоимости фактически выполненных работ.</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5.5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Pr="006A0BF6" w:rsidRDefault="007125CB" w:rsidP="007125CB">
      <w:pPr>
        <w:pStyle w:val="11"/>
        <w:widowControl w:val="0"/>
        <w:tabs>
          <w:tab w:val="center" w:pos="2495"/>
          <w:tab w:val="center" w:pos="7595"/>
        </w:tabs>
        <w:ind w:firstLine="720"/>
        <w:jc w:val="both"/>
        <w:rPr>
          <w:sz w:val="24"/>
          <w:szCs w:val="24"/>
        </w:rPr>
      </w:pPr>
    </w:p>
    <w:p w:rsidR="007125CB" w:rsidRPr="006A0BF6" w:rsidRDefault="007125CB" w:rsidP="007125CB">
      <w:pPr>
        <w:pStyle w:val="11"/>
        <w:widowControl w:val="0"/>
        <w:tabs>
          <w:tab w:val="center" w:pos="2495"/>
          <w:tab w:val="center" w:pos="7595"/>
        </w:tabs>
        <w:ind w:firstLine="33"/>
        <w:jc w:val="center"/>
        <w:rPr>
          <w:b/>
          <w:sz w:val="24"/>
          <w:szCs w:val="24"/>
        </w:rPr>
      </w:pPr>
      <w:r w:rsidRPr="006A0BF6">
        <w:rPr>
          <w:b/>
          <w:sz w:val="24"/>
          <w:szCs w:val="24"/>
        </w:rPr>
        <w:t>6. Прекращение Договора</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6.1 Договор прекращается в случае:</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1) неустранения в установленный Органом по аккредитации срок несоответствий, выявленных при экспертизе документов или обследовании Заявителя по месту нахождения;</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2) обнаружения Органом по аккредитации при повторной экспертизе документов или при повторном обследовании Заявителя по месту нахождения несоответствий, указанных соответственно в первоначальном заключении эксперта-аудитора по аккредитации или в отчете группы по обследованию;</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3) принятия Органом по аккредитации решения об отказе в аккредитации;</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4) ликвидации Заявителя;</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5) расторжения договора в соответствии с гражданским законодательством Республики Казахстан.</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6.2 При прекращении Договора, за исключением расторжения, оплаченные суммы не возвращаются.</w:t>
      </w:r>
    </w:p>
    <w:p w:rsidR="007125CB" w:rsidRPr="006A0BF6" w:rsidRDefault="007125CB" w:rsidP="007125CB">
      <w:pPr>
        <w:widowControl w:val="0"/>
        <w:ind w:firstLine="720"/>
        <w:jc w:val="both"/>
      </w:pPr>
    </w:p>
    <w:p w:rsidR="007125CB" w:rsidRPr="006A0BF6" w:rsidRDefault="007125CB" w:rsidP="007125CB">
      <w:pPr>
        <w:pStyle w:val="11"/>
        <w:widowControl w:val="0"/>
        <w:tabs>
          <w:tab w:val="center" w:pos="2495"/>
          <w:tab w:val="center" w:pos="7595"/>
        </w:tabs>
        <w:ind w:firstLine="33"/>
        <w:jc w:val="center"/>
        <w:rPr>
          <w:b/>
          <w:sz w:val="24"/>
          <w:szCs w:val="24"/>
        </w:rPr>
      </w:pPr>
      <w:r w:rsidRPr="006A0BF6">
        <w:rPr>
          <w:b/>
          <w:sz w:val="24"/>
          <w:szCs w:val="24"/>
        </w:rPr>
        <w:t>7. Прочие условия</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7.1 Договор считается заключенным со дня его подписания Сторонами</w:t>
      </w:r>
      <w:r w:rsidRPr="006A0BF6">
        <w:rPr>
          <w:sz w:val="24"/>
          <w:szCs w:val="24"/>
          <w:lang w:val="kk-KZ"/>
        </w:rPr>
        <w:t xml:space="preserve">, </w:t>
      </w:r>
      <w:r w:rsidRPr="006A0BF6">
        <w:rPr>
          <w:sz w:val="24"/>
          <w:szCs w:val="24"/>
        </w:rPr>
        <w:t>если Договор подлежит регистрация – со дня такой регистрации.</w:t>
      </w:r>
    </w:p>
    <w:p w:rsidR="007125CB" w:rsidRPr="006A0BF6" w:rsidRDefault="007125CB" w:rsidP="007125CB">
      <w:pPr>
        <w:pStyle w:val="11"/>
        <w:widowControl w:val="0"/>
        <w:tabs>
          <w:tab w:val="center" w:pos="2495"/>
          <w:tab w:val="center" w:pos="7595"/>
        </w:tabs>
        <w:ind w:firstLine="720"/>
        <w:jc w:val="both"/>
        <w:rPr>
          <w:sz w:val="24"/>
          <w:szCs w:val="24"/>
        </w:rPr>
      </w:pPr>
      <w:r w:rsidRPr="006A0BF6">
        <w:rPr>
          <w:sz w:val="24"/>
          <w:szCs w:val="24"/>
        </w:rPr>
        <w:t>7.2 Договор составлен в двух экземплярах, каждый на государственном и русском языках, по одному экземпляру для каждой из Сторон.</w:t>
      </w:r>
    </w:p>
    <w:p w:rsidR="007125CB" w:rsidRPr="006A0BF6" w:rsidRDefault="007125CB" w:rsidP="007125CB">
      <w:pPr>
        <w:pStyle w:val="11"/>
        <w:widowControl w:val="0"/>
        <w:tabs>
          <w:tab w:val="center" w:pos="2495"/>
          <w:tab w:val="center" w:pos="7595"/>
        </w:tabs>
        <w:ind w:firstLine="709"/>
        <w:jc w:val="both"/>
        <w:rPr>
          <w:sz w:val="24"/>
          <w:szCs w:val="24"/>
        </w:rPr>
      </w:pPr>
      <w:r w:rsidRPr="006A0BF6">
        <w:rPr>
          <w:sz w:val="24"/>
          <w:szCs w:val="24"/>
        </w:rPr>
        <w:t xml:space="preserve">7.3 В случае разногласий, которые могут возникнуть в процессе реализации Договора, Стороны обязуются разрешить их путем переговоров. </w:t>
      </w:r>
    </w:p>
    <w:p w:rsidR="007125CB" w:rsidRPr="006A0BF6" w:rsidRDefault="007125CB" w:rsidP="007125CB">
      <w:pPr>
        <w:pStyle w:val="11"/>
        <w:widowControl w:val="0"/>
        <w:tabs>
          <w:tab w:val="center" w:pos="2495"/>
          <w:tab w:val="center" w:pos="7595"/>
        </w:tabs>
        <w:ind w:firstLine="709"/>
        <w:jc w:val="both"/>
        <w:rPr>
          <w:sz w:val="24"/>
          <w:szCs w:val="24"/>
        </w:rPr>
      </w:pPr>
      <w:r w:rsidRPr="006A0BF6">
        <w:rPr>
          <w:sz w:val="24"/>
          <w:szCs w:val="24"/>
        </w:rPr>
        <w:t>В случае не урегулирования спора, он может быть передан на рассмотрение в судебные органы по месту нахождения Органа по аккредитации.</w:t>
      </w:r>
    </w:p>
    <w:p w:rsidR="007125CB" w:rsidRPr="006A0BF6" w:rsidRDefault="007125CB" w:rsidP="007125CB">
      <w:pPr>
        <w:pStyle w:val="11"/>
        <w:widowControl w:val="0"/>
        <w:tabs>
          <w:tab w:val="center" w:pos="2495"/>
          <w:tab w:val="center" w:pos="7595"/>
        </w:tabs>
        <w:ind w:firstLine="709"/>
        <w:jc w:val="both"/>
        <w:rPr>
          <w:sz w:val="24"/>
          <w:szCs w:val="24"/>
        </w:rPr>
      </w:pPr>
      <w:r w:rsidRPr="006A0BF6">
        <w:rPr>
          <w:sz w:val="24"/>
          <w:szCs w:val="24"/>
        </w:rPr>
        <w:t>7.4 Факсимильные копии Договора, изменений и дополнений к Договору имеют юридическую силу. Сторона, направившая по факсу какой-либо из вышеназванных документов, обязана в течение последующих десяти календарных дней направить оригинал соответствующего документа другой Стороне.</w:t>
      </w:r>
    </w:p>
    <w:p w:rsidR="007125CB" w:rsidRPr="006A0BF6" w:rsidRDefault="007125CB" w:rsidP="007125CB">
      <w:pPr>
        <w:pStyle w:val="11"/>
        <w:widowControl w:val="0"/>
        <w:tabs>
          <w:tab w:val="center" w:pos="2495"/>
          <w:tab w:val="center" w:pos="7595"/>
        </w:tabs>
        <w:ind w:firstLine="709"/>
        <w:jc w:val="both"/>
        <w:rPr>
          <w:sz w:val="24"/>
          <w:szCs w:val="24"/>
        </w:rPr>
      </w:pPr>
      <w:r w:rsidRPr="006A0BF6">
        <w:rPr>
          <w:sz w:val="24"/>
          <w:szCs w:val="24"/>
        </w:rPr>
        <w:t xml:space="preserve">7.5 Все изменения и дополнения к Договору действительны лишь при условии, что </w:t>
      </w:r>
      <w:r w:rsidRPr="006A0BF6">
        <w:rPr>
          <w:sz w:val="24"/>
          <w:szCs w:val="24"/>
        </w:rPr>
        <w:lastRenderedPageBreak/>
        <w:t>они совершены в письменной форме, подписаны Сторонами.</w:t>
      </w:r>
    </w:p>
    <w:p w:rsidR="007125CB" w:rsidRPr="006A0BF6" w:rsidRDefault="007125CB" w:rsidP="007125CB">
      <w:pPr>
        <w:pStyle w:val="11"/>
        <w:widowControl w:val="0"/>
        <w:tabs>
          <w:tab w:val="center" w:pos="2495"/>
          <w:tab w:val="center" w:pos="7595"/>
        </w:tabs>
        <w:ind w:firstLine="709"/>
        <w:jc w:val="both"/>
        <w:rPr>
          <w:sz w:val="24"/>
          <w:szCs w:val="24"/>
        </w:rPr>
      </w:pPr>
      <w:r w:rsidRPr="006A0BF6">
        <w:rPr>
          <w:sz w:val="24"/>
          <w:szCs w:val="24"/>
        </w:rPr>
        <w:t>7.6 Во всем ином, что не предусмотрено Договором, Стороны руководствуются действующим законодательством Республики Казахстан.</w:t>
      </w:r>
    </w:p>
    <w:p w:rsidR="007125CB" w:rsidRPr="006A0BF6" w:rsidRDefault="007125CB" w:rsidP="007125CB">
      <w:pPr>
        <w:pStyle w:val="11"/>
        <w:widowControl w:val="0"/>
        <w:tabs>
          <w:tab w:val="center" w:pos="2495"/>
          <w:tab w:val="center" w:pos="7595"/>
        </w:tabs>
        <w:jc w:val="center"/>
        <w:rPr>
          <w:b/>
          <w:sz w:val="24"/>
          <w:szCs w:val="24"/>
        </w:rPr>
      </w:pPr>
      <w:r w:rsidRPr="006A0BF6">
        <w:rPr>
          <w:b/>
          <w:sz w:val="24"/>
          <w:szCs w:val="24"/>
        </w:rPr>
        <w:t>8. Реквизиты и подписи Сторон</w:t>
      </w:r>
    </w:p>
    <w:p w:rsidR="007125CB" w:rsidRPr="006A0BF6" w:rsidRDefault="007125CB" w:rsidP="007125CB">
      <w:pPr>
        <w:pStyle w:val="11"/>
        <w:widowControl w:val="0"/>
        <w:tabs>
          <w:tab w:val="center" w:pos="2495"/>
          <w:tab w:val="center" w:pos="7595"/>
        </w:tabs>
        <w:jc w:val="center"/>
        <w:rPr>
          <w:b/>
          <w:sz w:val="24"/>
          <w:szCs w:val="24"/>
        </w:rPr>
      </w:pPr>
    </w:p>
    <w:tbl>
      <w:tblPr>
        <w:tblW w:w="974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4820"/>
        <w:gridCol w:w="4928"/>
      </w:tblGrid>
      <w:tr w:rsidR="007125CB" w:rsidRPr="006A0BF6" w:rsidTr="008450ED">
        <w:trPr>
          <w:trHeight w:val="2010"/>
        </w:trPr>
        <w:tc>
          <w:tcPr>
            <w:tcW w:w="4820" w:type="dxa"/>
          </w:tcPr>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Заявитель:</w:t>
            </w:r>
          </w:p>
          <w:p w:rsidR="007125CB" w:rsidRPr="00156184" w:rsidRDefault="007125CB" w:rsidP="008450ED">
            <w:pPr>
              <w:pStyle w:val="11"/>
              <w:widowControl w:val="0"/>
              <w:tabs>
                <w:tab w:val="center" w:pos="2495"/>
                <w:tab w:val="center" w:pos="7595"/>
              </w:tabs>
              <w:jc w:val="both"/>
              <w:rPr>
                <w:b/>
                <w:color w:val="000000"/>
                <w:sz w:val="24"/>
                <w:szCs w:val="24"/>
              </w:rPr>
            </w:pPr>
            <w:r>
              <w:rPr>
                <w:b/>
                <w:color w:val="000000"/>
                <w:sz w:val="24"/>
                <w:szCs w:val="24"/>
              </w:rPr>
              <w:t>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(н</w:t>
            </w:r>
            <w:r w:rsidRPr="00C72712">
              <w:rPr>
                <w:sz w:val="24"/>
                <w:szCs w:val="24"/>
                <w:vertAlign w:val="superscript"/>
              </w:rPr>
              <w:t>азвание организации</w:t>
            </w:r>
            <w:r>
              <w:rPr>
                <w:sz w:val="24"/>
                <w:szCs w:val="24"/>
                <w:vertAlign w:val="superscript"/>
              </w:rPr>
              <w:t>)</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(ю</w:t>
            </w:r>
            <w:r w:rsidRPr="00C72712">
              <w:rPr>
                <w:sz w:val="24"/>
                <w:szCs w:val="24"/>
                <w:vertAlign w:val="superscript"/>
              </w:rPr>
              <w:t xml:space="preserve">ридический </w:t>
            </w:r>
            <w:r>
              <w:rPr>
                <w:sz w:val="24"/>
                <w:szCs w:val="24"/>
                <w:vertAlign w:val="superscript"/>
              </w:rPr>
              <w:t xml:space="preserve">и фактический </w:t>
            </w:r>
            <w:r w:rsidRPr="00C72712">
              <w:rPr>
                <w:sz w:val="24"/>
                <w:szCs w:val="24"/>
                <w:vertAlign w:val="superscript"/>
              </w:rPr>
              <w:t>адрес</w:t>
            </w:r>
            <w:r>
              <w:rPr>
                <w:sz w:val="24"/>
                <w:szCs w:val="24"/>
                <w:vertAlign w:val="superscript"/>
              </w:rPr>
              <w:t>а)</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rPr>
              <w:t xml:space="preserve">РНН_________________________________, </w:t>
            </w:r>
          </w:p>
          <w:p w:rsidR="007125CB" w:rsidRPr="00156184" w:rsidRDefault="007125CB" w:rsidP="008450ED">
            <w:pPr>
              <w:pStyle w:val="11"/>
              <w:widowControl w:val="0"/>
              <w:tabs>
                <w:tab w:val="center" w:pos="2495"/>
                <w:tab w:val="center" w:pos="7595"/>
              </w:tabs>
              <w:jc w:val="both"/>
              <w:rPr>
                <w:sz w:val="24"/>
                <w:szCs w:val="24"/>
              </w:rPr>
            </w:pPr>
            <w:r w:rsidRPr="00156184">
              <w:rPr>
                <w:sz w:val="24"/>
                <w:szCs w:val="24"/>
              </w:rPr>
              <w:t>Свидетельство о постановке на учет по НДС</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w:t>
            </w:r>
            <w:r w:rsidRPr="00C72712">
              <w:rPr>
                <w:sz w:val="24"/>
                <w:szCs w:val="24"/>
                <w:vertAlign w:val="superscript"/>
              </w:rPr>
              <w:t>(банковские реквизиты)</w:t>
            </w:r>
          </w:p>
          <w:p w:rsidR="007125CB" w:rsidRDefault="007125CB" w:rsidP="008450ED">
            <w:r w:rsidRPr="00156184">
              <w:t>Факс:</w:t>
            </w:r>
            <w:r>
              <w:t>______________</w:t>
            </w:r>
          </w:p>
          <w:p w:rsidR="007125CB" w:rsidRDefault="007125CB" w:rsidP="008450ED">
            <w:r w:rsidRPr="00156184">
              <w:t>Тел:</w:t>
            </w:r>
            <w:r>
              <w:t>_______________</w:t>
            </w: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r>
              <w:rPr>
                <w:b/>
                <w:sz w:val="24"/>
                <w:szCs w:val="24"/>
              </w:rPr>
              <w:t>Получатель:</w:t>
            </w:r>
          </w:p>
          <w:p w:rsidR="007125CB" w:rsidRPr="00156184" w:rsidRDefault="007125CB" w:rsidP="008450ED">
            <w:pPr>
              <w:pStyle w:val="11"/>
              <w:widowControl w:val="0"/>
              <w:tabs>
                <w:tab w:val="center" w:pos="2495"/>
                <w:tab w:val="center" w:pos="7595"/>
              </w:tabs>
              <w:jc w:val="both"/>
              <w:rPr>
                <w:b/>
                <w:color w:val="000000"/>
                <w:sz w:val="24"/>
                <w:szCs w:val="24"/>
              </w:rPr>
            </w:pPr>
            <w:r>
              <w:rPr>
                <w:b/>
                <w:color w:val="000000"/>
                <w:sz w:val="24"/>
                <w:szCs w:val="24"/>
              </w:rPr>
              <w:t>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(н</w:t>
            </w:r>
            <w:r w:rsidRPr="00C72712">
              <w:rPr>
                <w:sz w:val="24"/>
                <w:szCs w:val="24"/>
                <w:vertAlign w:val="superscript"/>
              </w:rPr>
              <w:t>азвание организации</w:t>
            </w:r>
            <w:r>
              <w:rPr>
                <w:sz w:val="24"/>
                <w:szCs w:val="24"/>
                <w:vertAlign w:val="superscript"/>
              </w:rPr>
              <w:t>)</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(ю</w:t>
            </w:r>
            <w:r w:rsidRPr="00C72712">
              <w:rPr>
                <w:sz w:val="24"/>
                <w:szCs w:val="24"/>
                <w:vertAlign w:val="superscript"/>
              </w:rPr>
              <w:t xml:space="preserve">ридический </w:t>
            </w:r>
            <w:r>
              <w:rPr>
                <w:sz w:val="24"/>
                <w:szCs w:val="24"/>
                <w:vertAlign w:val="superscript"/>
              </w:rPr>
              <w:t xml:space="preserve">и фактический </w:t>
            </w:r>
            <w:r w:rsidRPr="00C72712">
              <w:rPr>
                <w:sz w:val="24"/>
                <w:szCs w:val="24"/>
                <w:vertAlign w:val="superscript"/>
              </w:rPr>
              <w:t>адрес</w:t>
            </w:r>
            <w:r>
              <w:rPr>
                <w:sz w:val="24"/>
                <w:szCs w:val="24"/>
                <w:vertAlign w:val="superscript"/>
              </w:rPr>
              <w:t>а)</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rPr>
              <w:t xml:space="preserve">РНН_________________________________, </w:t>
            </w:r>
          </w:p>
          <w:p w:rsidR="007125CB" w:rsidRPr="00156184" w:rsidRDefault="007125CB" w:rsidP="008450ED">
            <w:pPr>
              <w:pStyle w:val="11"/>
              <w:widowControl w:val="0"/>
              <w:tabs>
                <w:tab w:val="center" w:pos="2495"/>
                <w:tab w:val="center" w:pos="7595"/>
              </w:tabs>
              <w:jc w:val="both"/>
              <w:rPr>
                <w:sz w:val="24"/>
                <w:szCs w:val="24"/>
              </w:rPr>
            </w:pPr>
            <w:r w:rsidRPr="00156184">
              <w:rPr>
                <w:sz w:val="24"/>
                <w:szCs w:val="24"/>
              </w:rPr>
              <w:t>Свидетельство о постановке на учет по НДС</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w:t>
            </w:r>
            <w:r w:rsidRPr="00C72712">
              <w:rPr>
                <w:sz w:val="24"/>
                <w:szCs w:val="24"/>
                <w:vertAlign w:val="superscript"/>
              </w:rPr>
              <w:t>(банковские реквизиты)</w:t>
            </w:r>
          </w:p>
          <w:p w:rsidR="007125CB" w:rsidRDefault="007125CB" w:rsidP="008450ED">
            <w:r w:rsidRPr="00156184">
              <w:t>Факс:</w:t>
            </w:r>
            <w:r>
              <w:t>______________</w:t>
            </w:r>
          </w:p>
          <w:p w:rsidR="007125CB" w:rsidRDefault="007125CB" w:rsidP="008450ED">
            <w:r w:rsidRPr="00156184">
              <w:t>Тел:</w:t>
            </w:r>
            <w:r>
              <w:t>_______________</w:t>
            </w:r>
          </w:p>
          <w:p w:rsidR="007125CB" w:rsidRPr="00156184" w:rsidRDefault="007125CB" w:rsidP="008450ED">
            <w:pPr>
              <w:pStyle w:val="11"/>
              <w:widowControl w:val="0"/>
              <w:tabs>
                <w:tab w:val="center" w:pos="7595"/>
              </w:tabs>
              <w:rPr>
                <w:b/>
                <w:sz w:val="24"/>
                <w:szCs w:val="24"/>
              </w:rPr>
            </w:pPr>
            <w:r w:rsidRPr="00156184">
              <w:rPr>
                <w:snapToGrid w:val="0"/>
                <w:sz w:val="24"/>
                <w:szCs w:val="24"/>
              </w:rPr>
              <w:t>(М.П.)</w:t>
            </w:r>
            <w:r>
              <w:rPr>
                <w:b/>
                <w:snapToGrid w:val="0"/>
                <w:sz w:val="24"/>
                <w:szCs w:val="24"/>
              </w:rPr>
              <w:t xml:space="preserve"> </w:t>
            </w:r>
            <w:r w:rsidRPr="00156184">
              <w:rPr>
                <w:b/>
                <w:snapToGrid w:val="0"/>
                <w:sz w:val="24"/>
                <w:szCs w:val="24"/>
              </w:rPr>
              <w:t>___________________</w:t>
            </w:r>
            <w:r w:rsidRPr="00156184">
              <w:rPr>
                <w:snapToGrid w:val="0"/>
                <w:sz w:val="24"/>
                <w:szCs w:val="24"/>
              </w:rPr>
              <w:t xml:space="preserve"> </w:t>
            </w:r>
            <w:r>
              <w:rPr>
                <w:b/>
                <w:snapToGrid w:val="0"/>
                <w:sz w:val="24"/>
                <w:szCs w:val="24"/>
              </w:rPr>
              <w:t>____________</w:t>
            </w:r>
          </w:p>
          <w:p w:rsidR="007125CB" w:rsidRPr="006A0BF6" w:rsidRDefault="007125CB" w:rsidP="008450ED">
            <w:pPr>
              <w:pStyle w:val="11"/>
              <w:widowControl w:val="0"/>
              <w:tabs>
                <w:tab w:val="center" w:pos="2495"/>
                <w:tab w:val="center" w:pos="7595"/>
              </w:tabs>
              <w:rPr>
                <w:b/>
                <w:sz w:val="24"/>
                <w:szCs w:val="24"/>
              </w:rPr>
            </w:pPr>
            <w:r>
              <w:rPr>
                <w:sz w:val="24"/>
                <w:szCs w:val="24"/>
              </w:rPr>
              <w:t>«____» ____________ 20__ г.</w:t>
            </w:r>
          </w:p>
          <w:p w:rsidR="007125CB" w:rsidRPr="006A0BF6" w:rsidRDefault="007125CB" w:rsidP="008450ED">
            <w:pPr>
              <w:pStyle w:val="11"/>
              <w:widowControl w:val="0"/>
              <w:tabs>
                <w:tab w:val="center" w:pos="2495"/>
                <w:tab w:val="center" w:pos="7595"/>
              </w:tabs>
              <w:jc w:val="right"/>
              <w:rPr>
                <w:b/>
                <w:sz w:val="24"/>
                <w:szCs w:val="24"/>
              </w:rPr>
            </w:pPr>
          </w:p>
        </w:tc>
        <w:tc>
          <w:tcPr>
            <w:tcW w:w="4928" w:type="dxa"/>
          </w:tcPr>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Орган по аккредитации:</w:t>
            </w: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ТОО «Национальный центр</w:t>
            </w:r>
          </w:p>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 xml:space="preserve">аккредитации», </w:t>
            </w:r>
          </w:p>
          <w:p w:rsidR="007125CB" w:rsidRPr="006A0BF6" w:rsidRDefault="007125CB" w:rsidP="008450ED">
            <w:pPr>
              <w:pStyle w:val="11"/>
              <w:widowControl w:val="0"/>
              <w:tabs>
                <w:tab w:val="center" w:pos="2495"/>
                <w:tab w:val="center" w:pos="7595"/>
              </w:tabs>
              <w:jc w:val="both"/>
              <w:rPr>
                <w:sz w:val="24"/>
                <w:szCs w:val="24"/>
              </w:rPr>
            </w:pPr>
            <w:smartTag w:uri="urn:schemas-microsoft-com:office:smarttags" w:element="metricconverter">
              <w:smartTagPr>
                <w:attr w:name="ProductID" w:val="010000, г"/>
              </w:smartTagPr>
              <w:r w:rsidRPr="006A0BF6">
                <w:rPr>
                  <w:sz w:val="24"/>
                  <w:szCs w:val="24"/>
                </w:rPr>
                <w:t>010000, г</w:t>
              </w:r>
            </w:smartTag>
            <w:r w:rsidRPr="006A0BF6">
              <w:rPr>
                <w:sz w:val="24"/>
                <w:szCs w:val="24"/>
              </w:rPr>
              <w:t xml:space="preserve">. Астана, </w:t>
            </w:r>
            <w:r w:rsidRPr="00346425">
              <w:rPr>
                <w:sz w:val="24"/>
                <w:szCs w:val="24"/>
              </w:rPr>
              <w:t>ул. Мәнгілік Ел, зд.</w:t>
            </w:r>
            <w:r w:rsidRPr="006A0BF6">
              <w:rPr>
                <w:sz w:val="24"/>
                <w:szCs w:val="24"/>
              </w:rPr>
              <w:t xml:space="preserve"> 11</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РНН 600200024297</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Свидетельство о постановке на учет по НДС</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Серия 62305 № 0012732 от 31.01.2006 г.</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ИИК 001609038,</w:t>
            </w:r>
            <w:r>
              <w:rPr>
                <w:sz w:val="24"/>
                <w:szCs w:val="24"/>
              </w:rPr>
              <w:t xml:space="preserve"> </w:t>
            </w:r>
            <w:r w:rsidRPr="006A0BF6">
              <w:rPr>
                <w:sz w:val="24"/>
                <w:szCs w:val="24"/>
              </w:rPr>
              <w:t>БИК 195301304</w:t>
            </w:r>
          </w:p>
          <w:p w:rsidR="007125CB" w:rsidRDefault="007125CB" w:rsidP="008450ED">
            <w:pPr>
              <w:pStyle w:val="11"/>
              <w:widowControl w:val="0"/>
              <w:tabs>
                <w:tab w:val="center" w:pos="2495"/>
                <w:tab w:val="center" w:pos="7595"/>
              </w:tabs>
              <w:jc w:val="both"/>
              <w:rPr>
                <w:sz w:val="24"/>
                <w:szCs w:val="24"/>
              </w:rPr>
            </w:pPr>
            <w:r>
              <w:rPr>
                <w:sz w:val="24"/>
                <w:szCs w:val="24"/>
              </w:rPr>
              <w:t>Отделение «Байтерек»</w:t>
            </w:r>
            <w:r w:rsidRPr="006A0BF6">
              <w:rPr>
                <w:sz w:val="24"/>
                <w:szCs w:val="24"/>
              </w:rPr>
              <w:t xml:space="preserve"> </w:t>
            </w:r>
            <w:r>
              <w:rPr>
                <w:sz w:val="24"/>
                <w:szCs w:val="24"/>
              </w:rPr>
              <w:t xml:space="preserve">филиала </w:t>
            </w:r>
            <w:r w:rsidRPr="006A0BF6">
              <w:rPr>
                <w:sz w:val="24"/>
                <w:szCs w:val="24"/>
              </w:rPr>
              <w:t xml:space="preserve">«Астана» </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АО «БТА Банк»</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Тел: (7172) 79 33 97</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Факс: (7172) 24 08 29</w:t>
            </w: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rPr>
                <w:b/>
                <w:snapToGrid w:val="0"/>
              </w:rPr>
            </w:pPr>
            <w:r w:rsidRPr="006A0BF6">
              <w:rPr>
                <w:snapToGrid w:val="0"/>
              </w:rPr>
              <w:t>(М.П.)</w:t>
            </w:r>
            <w:r w:rsidRPr="006A0BF6">
              <w:rPr>
                <w:b/>
                <w:snapToGrid w:val="0"/>
              </w:rPr>
              <w:t xml:space="preserve"> __________________ </w:t>
            </w:r>
            <w:r>
              <w:rPr>
                <w:b/>
                <w:snapToGrid w:val="0"/>
              </w:rPr>
              <w:t>Ф.И.О</w:t>
            </w:r>
          </w:p>
          <w:p w:rsidR="007125CB" w:rsidRPr="006A0BF6" w:rsidRDefault="007125CB" w:rsidP="008450ED">
            <w:pPr>
              <w:rPr>
                <w:snapToGrid w:val="0"/>
                <w:sz w:val="18"/>
                <w:szCs w:val="18"/>
              </w:rPr>
            </w:pPr>
          </w:p>
          <w:p w:rsidR="007125CB" w:rsidRPr="006A0BF6" w:rsidRDefault="007125CB" w:rsidP="008450ED">
            <w:pPr>
              <w:rPr>
                <w:b/>
              </w:rPr>
            </w:pPr>
            <w:r>
              <w:t>«____» ____________ 20__</w:t>
            </w:r>
            <w:r w:rsidRPr="006A0BF6">
              <w:t xml:space="preserve"> г.</w:t>
            </w:r>
          </w:p>
        </w:tc>
      </w:tr>
    </w:tbl>
    <w:p w:rsidR="007125CB" w:rsidRPr="00F33BDA" w:rsidRDefault="007125CB" w:rsidP="007125CB">
      <w:pPr>
        <w:ind w:firstLine="567"/>
        <w:jc w:val="both"/>
        <w:rPr>
          <w:color w:val="FF0000"/>
          <w:sz w:val="28"/>
          <w:szCs w:val="28"/>
        </w:rPr>
      </w:pPr>
    </w:p>
    <w:p w:rsidR="007125CB" w:rsidRPr="00CA5A50" w:rsidRDefault="007125CB" w:rsidP="007125CB">
      <w:pPr>
        <w:ind w:firstLine="567"/>
        <w:jc w:val="both"/>
        <w:rPr>
          <w:b/>
          <w:sz w:val="28"/>
          <w:szCs w:val="28"/>
        </w:rPr>
      </w:pPr>
      <w:r w:rsidRPr="00CA5A50">
        <w:rPr>
          <w:b/>
          <w:sz w:val="28"/>
          <w:szCs w:val="28"/>
        </w:rPr>
        <w:t>3.1.3 Экспертиза представленных документов</w:t>
      </w:r>
    </w:p>
    <w:p w:rsidR="007125CB" w:rsidRPr="00CA5A50" w:rsidRDefault="007125CB" w:rsidP="007125CB">
      <w:pPr>
        <w:ind w:firstLine="567"/>
        <w:jc w:val="both"/>
        <w:rPr>
          <w:sz w:val="28"/>
          <w:szCs w:val="28"/>
        </w:rPr>
      </w:pPr>
      <w:r w:rsidRPr="00CA5A50">
        <w:rPr>
          <w:sz w:val="28"/>
          <w:szCs w:val="28"/>
        </w:rPr>
        <w:t>В подразделе 2.4.1.10</w:t>
      </w:r>
      <w:r w:rsidRPr="00CA5A50">
        <w:rPr>
          <w:b/>
          <w:sz w:val="28"/>
          <w:szCs w:val="28"/>
        </w:rPr>
        <w:t xml:space="preserve"> «</w:t>
      </w:r>
      <w:r w:rsidRPr="00CA5A50">
        <w:rPr>
          <w:sz w:val="28"/>
          <w:szCs w:val="28"/>
        </w:rPr>
        <w:t>Рассмотрение заявки», описан порядок проведения экспертизы представленных документов.</w:t>
      </w:r>
    </w:p>
    <w:p w:rsidR="007125CB" w:rsidRPr="00CA5A50" w:rsidRDefault="007125CB" w:rsidP="007125CB">
      <w:pPr>
        <w:ind w:firstLine="567"/>
        <w:jc w:val="both"/>
        <w:rPr>
          <w:sz w:val="28"/>
          <w:szCs w:val="28"/>
        </w:rPr>
      </w:pPr>
    </w:p>
    <w:p w:rsidR="007125CB" w:rsidRPr="00CA5A50" w:rsidRDefault="007125CB" w:rsidP="007125CB">
      <w:pPr>
        <w:ind w:firstLine="567"/>
        <w:jc w:val="both"/>
        <w:rPr>
          <w:sz w:val="28"/>
          <w:szCs w:val="28"/>
        </w:rPr>
      </w:pPr>
      <w:r w:rsidRPr="00CA5A50">
        <w:rPr>
          <w:b/>
          <w:sz w:val="28"/>
          <w:szCs w:val="28"/>
        </w:rPr>
        <w:t>3.1.4 Предварительное посещение (по желанию заявителя или субъекта аккредитации). Обследование заявителя по месту нахождения</w:t>
      </w:r>
    </w:p>
    <w:p w:rsidR="007125CB" w:rsidRPr="00CA5A50" w:rsidRDefault="007125CB" w:rsidP="007125CB">
      <w:pPr>
        <w:ind w:firstLine="567"/>
        <w:jc w:val="both"/>
        <w:rPr>
          <w:sz w:val="28"/>
          <w:szCs w:val="28"/>
        </w:rPr>
      </w:pPr>
      <w:r w:rsidRPr="00CA5A50">
        <w:rPr>
          <w:sz w:val="28"/>
          <w:szCs w:val="28"/>
        </w:rPr>
        <w:t>Эти этапы по своей цели схожи, предварительное посещение заявителя проводят в случае, если заявитель или субъект аккредитации хотят удостовериться, что при процедуре обследования заявителя по месту нахождения выявлялись меньше несоответствий при принятии окончательного решения НЦА о выдаче аттестата аккредитации.</w:t>
      </w:r>
    </w:p>
    <w:p w:rsidR="007125CB" w:rsidRPr="00CA5A50" w:rsidRDefault="007125CB" w:rsidP="007125CB">
      <w:pPr>
        <w:ind w:firstLine="567"/>
        <w:jc w:val="both"/>
        <w:rPr>
          <w:sz w:val="28"/>
          <w:szCs w:val="28"/>
        </w:rPr>
      </w:pPr>
      <w:r w:rsidRPr="00CA5A50">
        <w:rPr>
          <w:sz w:val="28"/>
          <w:szCs w:val="28"/>
        </w:rPr>
        <w:t>Процедура обследования заявителя по месту нахождения проводится на основании процедурного документа НЦА РИ 03-07-12.</w:t>
      </w:r>
      <w:r w:rsidRPr="00CA5A50">
        <w:rPr>
          <w:sz w:val="28"/>
          <w:szCs w:val="28"/>
          <w:lang w:val="kk-KZ"/>
        </w:rPr>
        <w:t xml:space="preserve"> </w:t>
      </w:r>
      <w:r w:rsidRPr="00CA5A50">
        <w:rPr>
          <w:sz w:val="28"/>
          <w:szCs w:val="28"/>
        </w:rPr>
        <w:t>СМ. Процесс аккредитации. Обследование по месту нахождения</w:t>
      </w:r>
      <w:r w:rsidRPr="00C355F2">
        <w:rPr>
          <w:sz w:val="28"/>
          <w:szCs w:val="28"/>
        </w:rPr>
        <w:t>[42]</w:t>
      </w:r>
      <w:r w:rsidRPr="00CA5A50">
        <w:rPr>
          <w:sz w:val="28"/>
          <w:szCs w:val="28"/>
        </w:rPr>
        <w:t>.</w:t>
      </w:r>
    </w:p>
    <w:p w:rsidR="007125CB" w:rsidRPr="00F2416A" w:rsidRDefault="007125CB" w:rsidP="007125CB">
      <w:pPr>
        <w:ind w:firstLine="567"/>
        <w:jc w:val="both"/>
        <w:rPr>
          <w:sz w:val="28"/>
          <w:szCs w:val="28"/>
        </w:rPr>
      </w:pPr>
      <w:r>
        <w:rPr>
          <w:sz w:val="28"/>
          <w:szCs w:val="28"/>
        </w:rPr>
        <w:t>И</w:t>
      </w:r>
      <w:r w:rsidRPr="00F2416A">
        <w:rPr>
          <w:sz w:val="28"/>
          <w:szCs w:val="28"/>
        </w:rPr>
        <w:t xml:space="preserve">нструкция устанавливает требования и порядок проведения обследования по месту нахождения (обследование) при аккредитации, </w:t>
      </w:r>
      <w:r w:rsidRPr="00F2416A">
        <w:rPr>
          <w:sz w:val="28"/>
          <w:szCs w:val="28"/>
        </w:rPr>
        <w:lastRenderedPageBreak/>
        <w:t>инспекционной проверке, расширении области аккредитации,</w:t>
      </w:r>
      <w:r>
        <w:rPr>
          <w:sz w:val="28"/>
          <w:szCs w:val="28"/>
        </w:rPr>
        <w:t xml:space="preserve"> </w:t>
      </w:r>
      <w:r w:rsidRPr="00F2416A">
        <w:rPr>
          <w:sz w:val="28"/>
          <w:szCs w:val="28"/>
        </w:rPr>
        <w:t>изменении места нахождения заявителя/субъекта аккредитации (заявителя) и</w:t>
      </w:r>
      <w:r>
        <w:rPr>
          <w:sz w:val="28"/>
          <w:szCs w:val="28"/>
        </w:rPr>
        <w:t xml:space="preserve"> </w:t>
      </w:r>
      <w:r w:rsidRPr="00F2416A">
        <w:rPr>
          <w:sz w:val="28"/>
          <w:szCs w:val="28"/>
        </w:rPr>
        <w:t xml:space="preserve">свидетельской оценки при аренде оборудования и средств измерений на территории другого государства. </w:t>
      </w:r>
    </w:p>
    <w:p w:rsidR="007125CB" w:rsidRPr="00F35B54" w:rsidRDefault="007125CB" w:rsidP="007125CB">
      <w:pPr>
        <w:tabs>
          <w:tab w:val="left" w:pos="567"/>
        </w:tabs>
        <w:ind w:firstLine="567"/>
        <w:jc w:val="both"/>
        <w:rPr>
          <w:sz w:val="28"/>
          <w:szCs w:val="28"/>
        </w:rPr>
      </w:pPr>
      <w:r w:rsidRPr="00780F12">
        <w:rPr>
          <w:sz w:val="28"/>
          <w:szCs w:val="28"/>
        </w:rPr>
        <w:t xml:space="preserve">Инструкция распространяется на: персонал структурных подразделений органа </w:t>
      </w:r>
      <w:r w:rsidRPr="006E72FD">
        <w:rPr>
          <w:sz w:val="28"/>
          <w:szCs w:val="28"/>
        </w:rPr>
        <w:t>по аккредитации ТОО «Национальный центр аккредитации» и лиц, участвующих в процессе аккредитации, инспекционных проверках; инспекционные органы; провайдеров проверок квалификации;</w:t>
      </w:r>
      <w:r>
        <w:rPr>
          <w:sz w:val="28"/>
          <w:szCs w:val="28"/>
        </w:rPr>
        <w:t xml:space="preserve"> </w:t>
      </w:r>
      <w:r w:rsidRPr="00085AB4">
        <w:rPr>
          <w:sz w:val="28"/>
          <w:szCs w:val="28"/>
        </w:rPr>
        <w:t xml:space="preserve">юридические лица, осуществляющих метрологическую аттестацию методик </w:t>
      </w:r>
      <w:r>
        <w:rPr>
          <w:sz w:val="28"/>
          <w:szCs w:val="28"/>
        </w:rPr>
        <w:t xml:space="preserve">выполнения  </w:t>
      </w:r>
      <w:r w:rsidRPr="00184296">
        <w:rPr>
          <w:sz w:val="28"/>
          <w:szCs w:val="28"/>
        </w:rPr>
        <w:t>измерений, испытательные/медицинские/поверочные/калибровочные лаборатории.</w:t>
      </w:r>
      <w:r>
        <w:rPr>
          <w:sz w:val="28"/>
          <w:szCs w:val="28"/>
        </w:rPr>
        <w:t xml:space="preserve"> </w:t>
      </w:r>
      <w:r w:rsidRPr="00F35B54">
        <w:rPr>
          <w:sz w:val="28"/>
          <w:szCs w:val="28"/>
        </w:rPr>
        <w:t>Применение процедуры гарантирует выполнение требований ISO/IEC</w:t>
      </w:r>
      <w:r>
        <w:rPr>
          <w:sz w:val="28"/>
          <w:szCs w:val="28"/>
        </w:rPr>
        <w:t xml:space="preserve"> </w:t>
      </w:r>
      <w:r w:rsidRPr="00F35B54">
        <w:rPr>
          <w:sz w:val="28"/>
          <w:szCs w:val="28"/>
        </w:rPr>
        <w:t>17011, разделов 7.6, 7.7, 7.8.</w:t>
      </w:r>
    </w:p>
    <w:p w:rsidR="007125CB" w:rsidRDefault="007125CB" w:rsidP="007125CB">
      <w:pPr>
        <w:tabs>
          <w:tab w:val="left" w:pos="1418"/>
        </w:tabs>
        <w:ind w:firstLine="567"/>
        <w:jc w:val="both"/>
        <w:rPr>
          <w:sz w:val="28"/>
          <w:szCs w:val="28"/>
        </w:rPr>
      </w:pPr>
    </w:p>
    <w:p w:rsidR="007125CB" w:rsidRPr="005528A1" w:rsidRDefault="007125CB" w:rsidP="007125CB">
      <w:pPr>
        <w:ind w:firstLine="567"/>
        <w:jc w:val="both"/>
        <w:rPr>
          <w:sz w:val="28"/>
          <w:szCs w:val="28"/>
        </w:rPr>
      </w:pPr>
      <w:r w:rsidRPr="001B18E8">
        <w:rPr>
          <w:b/>
          <w:sz w:val="28"/>
          <w:szCs w:val="28"/>
        </w:rPr>
        <w:t>Общие положения.</w:t>
      </w:r>
      <w:r w:rsidRPr="007433F0">
        <w:rPr>
          <w:sz w:val="28"/>
          <w:szCs w:val="28"/>
        </w:rPr>
        <w:t xml:space="preserve"> Обследование по месту нахождения является одним из этапов процесса аккредитации заявителя. </w:t>
      </w:r>
      <w:r>
        <w:rPr>
          <w:sz w:val="28"/>
          <w:szCs w:val="28"/>
        </w:rPr>
        <w:t xml:space="preserve"> </w:t>
      </w:r>
      <w:r w:rsidRPr="00787B99">
        <w:rPr>
          <w:sz w:val="28"/>
          <w:szCs w:val="28"/>
        </w:rPr>
        <w:t>Процедура устанавливает</w:t>
      </w:r>
      <w:r>
        <w:rPr>
          <w:sz w:val="28"/>
          <w:szCs w:val="28"/>
        </w:rPr>
        <w:t xml:space="preserve"> </w:t>
      </w:r>
      <w:r w:rsidRPr="00787B99">
        <w:rPr>
          <w:sz w:val="28"/>
          <w:szCs w:val="28"/>
        </w:rPr>
        <w:t>порядок оценки компетентности заявителя, а также соответствия информации, предоставленной в комплекте документов, фактическому состоянию.</w:t>
      </w:r>
      <w:r>
        <w:rPr>
          <w:sz w:val="28"/>
          <w:szCs w:val="28"/>
        </w:rPr>
        <w:t xml:space="preserve"> </w:t>
      </w:r>
      <w:r w:rsidRPr="005528A1">
        <w:rPr>
          <w:sz w:val="28"/>
          <w:szCs w:val="28"/>
        </w:rPr>
        <w:t xml:space="preserve">По мере необходимости </w:t>
      </w:r>
      <w:r>
        <w:rPr>
          <w:sz w:val="28"/>
          <w:szCs w:val="28"/>
        </w:rPr>
        <w:t>процедура</w:t>
      </w:r>
      <w:r w:rsidRPr="005528A1">
        <w:rPr>
          <w:sz w:val="28"/>
          <w:szCs w:val="28"/>
        </w:rPr>
        <w:t xml:space="preserve"> пересматривается и актуализируется (с учетом результатов внутренних и внешних аудитов СМ НЦА).</w:t>
      </w:r>
    </w:p>
    <w:p w:rsidR="007125CB" w:rsidRPr="007C1CF7" w:rsidRDefault="007125CB" w:rsidP="007125CB">
      <w:pPr>
        <w:ind w:firstLine="567"/>
        <w:jc w:val="both"/>
        <w:rPr>
          <w:sz w:val="28"/>
          <w:szCs w:val="28"/>
        </w:rPr>
      </w:pPr>
      <w:r w:rsidRPr="005528A1">
        <w:rPr>
          <w:sz w:val="28"/>
          <w:szCs w:val="28"/>
        </w:rPr>
        <w:t>При проведении обследования заявителя не допускается консультирование со стороны членов группы по обследованию.</w:t>
      </w:r>
      <w:r>
        <w:rPr>
          <w:sz w:val="28"/>
          <w:szCs w:val="28"/>
        </w:rPr>
        <w:t xml:space="preserve"> </w:t>
      </w:r>
      <w:r w:rsidRPr="00FA44FA">
        <w:rPr>
          <w:sz w:val="28"/>
          <w:szCs w:val="28"/>
        </w:rPr>
        <w:t xml:space="preserve">Группа по обследованию выявляет только факты и не должна принимать во внимание данные или заключения на основе предположений, гипотез. </w:t>
      </w:r>
      <w:r w:rsidRPr="007C1CF7">
        <w:rPr>
          <w:sz w:val="28"/>
          <w:szCs w:val="28"/>
        </w:rPr>
        <w:t>Группа по обследованию применяет при оценке только действующие, актуализированные нормативные документы, в рамках области аккредитации.</w:t>
      </w:r>
    </w:p>
    <w:p w:rsidR="007125CB" w:rsidRPr="00F0213D" w:rsidRDefault="007125CB" w:rsidP="007125CB">
      <w:pPr>
        <w:ind w:firstLine="567"/>
        <w:jc w:val="both"/>
        <w:rPr>
          <w:sz w:val="28"/>
          <w:szCs w:val="28"/>
        </w:rPr>
      </w:pPr>
      <w:r w:rsidRPr="00F0213D">
        <w:rPr>
          <w:sz w:val="28"/>
          <w:szCs w:val="28"/>
        </w:rPr>
        <w:t>Ведущие оценщики, оценщики и технические эксперты применяют только утвержденные формы документов и утвержденную классификацию выявленных несоответствий при экспертизе, оценке на месте и принятии решений</w:t>
      </w:r>
      <w:r>
        <w:rPr>
          <w:sz w:val="28"/>
          <w:szCs w:val="28"/>
        </w:rPr>
        <w:t>.</w:t>
      </w:r>
    </w:p>
    <w:p w:rsidR="007125CB" w:rsidRPr="00C07DFA" w:rsidRDefault="007125CB" w:rsidP="007125CB">
      <w:pPr>
        <w:ind w:firstLine="567"/>
        <w:jc w:val="both"/>
        <w:rPr>
          <w:sz w:val="28"/>
          <w:szCs w:val="28"/>
        </w:rPr>
      </w:pPr>
      <w:r w:rsidRPr="00111DC0">
        <w:rPr>
          <w:sz w:val="28"/>
          <w:szCs w:val="28"/>
        </w:rPr>
        <w:t>Группа по обследованию применяет все виды оценки, т.е. наблюдение, опрос, интервьюиривание и проверка записей.</w:t>
      </w:r>
      <w:r>
        <w:rPr>
          <w:sz w:val="28"/>
          <w:szCs w:val="28"/>
        </w:rPr>
        <w:t xml:space="preserve">  </w:t>
      </w:r>
      <w:r w:rsidRPr="00111DC0">
        <w:rPr>
          <w:sz w:val="28"/>
          <w:szCs w:val="28"/>
        </w:rPr>
        <w:t>Предложения и мнения, которые могут быть приняты во внимание руководителем группы по обследованию со стороны заявителя: состав группы по обследованию, сроки, время, место проведения оценки.</w:t>
      </w:r>
      <w:r>
        <w:rPr>
          <w:sz w:val="28"/>
          <w:szCs w:val="28"/>
        </w:rPr>
        <w:t xml:space="preserve"> </w:t>
      </w:r>
      <w:r w:rsidRPr="00111DC0">
        <w:rPr>
          <w:sz w:val="28"/>
          <w:szCs w:val="28"/>
        </w:rPr>
        <w:t>В Приложениях У, Ф, Х, Ц</w:t>
      </w:r>
      <w:r>
        <w:rPr>
          <w:sz w:val="28"/>
          <w:szCs w:val="28"/>
        </w:rPr>
        <w:t xml:space="preserve"> РИ 03-07-12</w:t>
      </w:r>
      <w:r>
        <w:rPr>
          <w:sz w:val="28"/>
          <w:szCs w:val="28"/>
          <w:lang w:val="kk-KZ"/>
        </w:rPr>
        <w:t xml:space="preserve"> НЦА</w:t>
      </w:r>
      <w:r w:rsidRPr="004E7C4C">
        <w:rPr>
          <w:sz w:val="28"/>
          <w:szCs w:val="28"/>
        </w:rPr>
        <w:t>[42]</w:t>
      </w:r>
      <w:r>
        <w:rPr>
          <w:sz w:val="28"/>
          <w:szCs w:val="28"/>
          <w:lang w:val="kk-KZ"/>
        </w:rPr>
        <w:t xml:space="preserve">, </w:t>
      </w:r>
      <w:r w:rsidRPr="00111DC0">
        <w:rPr>
          <w:sz w:val="28"/>
          <w:szCs w:val="28"/>
        </w:rPr>
        <w:t>приведены пункты стандарта, которые рекомендуется проверять при проведении обследования.</w:t>
      </w:r>
      <w:r>
        <w:rPr>
          <w:sz w:val="28"/>
          <w:szCs w:val="28"/>
        </w:rPr>
        <w:t xml:space="preserve"> </w:t>
      </w:r>
      <w:r w:rsidRPr="00C07DFA">
        <w:rPr>
          <w:sz w:val="28"/>
          <w:szCs w:val="28"/>
        </w:rPr>
        <w:t>Выполнение требований беспристрастности и компетентности группы по обследованию обеспечивается на стадии подготовки к оценке в соответствии с РИ 03-07.23 и РИ 03-07.22</w:t>
      </w:r>
      <w:r>
        <w:rPr>
          <w:sz w:val="28"/>
          <w:szCs w:val="28"/>
        </w:rPr>
        <w:t xml:space="preserve"> НЦА</w:t>
      </w:r>
      <w:r w:rsidRPr="00C07DFA">
        <w:rPr>
          <w:sz w:val="28"/>
          <w:szCs w:val="28"/>
        </w:rPr>
        <w:t>.</w:t>
      </w:r>
    </w:p>
    <w:p w:rsidR="007125CB" w:rsidRPr="00A612B2" w:rsidRDefault="007125CB" w:rsidP="007125CB">
      <w:pPr>
        <w:ind w:firstLine="567"/>
        <w:jc w:val="both"/>
        <w:rPr>
          <w:sz w:val="28"/>
          <w:szCs w:val="28"/>
        </w:rPr>
      </w:pPr>
      <w:r w:rsidRPr="00A612B2">
        <w:rPr>
          <w:sz w:val="28"/>
          <w:szCs w:val="28"/>
        </w:rPr>
        <w:t xml:space="preserve">Обязательные компоненты беспристрастности для ведущих оценщиков, оценщиков, технических экспертов, выполняющих действия по оценке соответствия на месте: </w:t>
      </w:r>
    </w:p>
    <w:p w:rsidR="007125CB" w:rsidRPr="00A612B2" w:rsidRDefault="007125CB" w:rsidP="007125CB">
      <w:pPr>
        <w:jc w:val="both"/>
        <w:rPr>
          <w:sz w:val="28"/>
          <w:szCs w:val="28"/>
        </w:rPr>
      </w:pPr>
      <w:r w:rsidRPr="00A612B2">
        <w:rPr>
          <w:sz w:val="28"/>
          <w:szCs w:val="28"/>
        </w:rPr>
        <w:t>-совершение действий по оценке заявителей в объективной манере без какого</w:t>
      </w:r>
    </w:p>
    <w:p w:rsidR="007125CB" w:rsidRPr="00A612B2" w:rsidRDefault="007125CB" w:rsidP="007125CB">
      <w:pPr>
        <w:jc w:val="both"/>
        <w:rPr>
          <w:sz w:val="28"/>
          <w:szCs w:val="28"/>
        </w:rPr>
      </w:pPr>
      <w:r w:rsidRPr="00A612B2">
        <w:rPr>
          <w:sz w:val="28"/>
          <w:szCs w:val="28"/>
        </w:rPr>
        <w:t xml:space="preserve">-либо предубеждения; </w:t>
      </w:r>
    </w:p>
    <w:p w:rsidR="007125CB" w:rsidRPr="00A612B2" w:rsidRDefault="007125CB" w:rsidP="007125CB">
      <w:pPr>
        <w:jc w:val="both"/>
        <w:rPr>
          <w:sz w:val="28"/>
          <w:szCs w:val="28"/>
        </w:rPr>
      </w:pPr>
      <w:r w:rsidRPr="00A612B2">
        <w:rPr>
          <w:sz w:val="28"/>
          <w:szCs w:val="28"/>
        </w:rPr>
        <w:lastRenderedPageBreak/>
        <w:t xml:space="preserve">-идентификация как существующих, так и потенциальных конфликтов интересов (перечень потенциальных угроз беспристрастности) и выполнение действий по их устранению, гарантирующих объективность; </w:t>
      </w:r>
    </w:p>
    <w:p w:rsidR="007125CB" w:rsidRPr="00A612B2" w:rsidRDefault="007125CB" w:rsidP="007125CB">
      <w:pPr>
        <w:jc w:val="both"/>
        <w:rPr>
          <w:sz w:val="28"/>
          <w:szCs w:val="28"/>
        </w:rPr>
      </w:pPr>
      <w:r w:rsidRPr="00A612B2">
        <w:rPr>
          <w:sz w:val="28"/>
          <w:szCs w:val="28"/>
        </w:rPr>
        <w:t xml:space="preserve">-независимость ведущих оценщиков, оценщиков и технических экспертов, выполняющих действия по оценке соответствия, от любой другой организации или лиц, имеющих интерес от результата оценки соответствия лаборатории; </w:t>
      </w:r>
    </w:p>
    <w:p w:rsidR="007125CB" w:rsidRPr="00A612B2" w:rsidRDefault="007125CB" w:rsidP="007125CB">
      <w:pPr>
        <w:jc w:val="both"/>
        <w:rPr>
          <w:sz w:val="28"/>
          <w:szCs w:val="28"/>
        </w:rPr>
      </w:pPr>
      <w:r w:rsidRPr="00A612B2">
        <w:rPr>
          <w:sz w:val="28"/>
          <w:szCs w:val="28"/>
        </w:rPr>
        <w:t xml:space="preserve">-понимание ответственности при выполнении действий по оценке соответствия и принятие решений по ним. </w:t>
      </w:r>
    </w:p>
    <w:p w:rsidR="007125CB" w:rsidRPr="00A612B2" w:rsidRDefault="007125CB" w:rsidP="007125CB">
      <w:pPr>
        <w:ind w:firstLine="708"/>
        <w:jc w:val="both"/>
        <w:rPr>
          <w:sz w:val="28"/>
          <w:szCs w:val="28"/>
        </w:rPr>
      </w:pPr>
      <w:r w:rsidRPr="00A612B2">
        <w:rPr>
          <w:sz w:val="28"/>
          <w:szCs w:val="28"/>
        </w:rPr>
        <w:t xml:space="preserve">Члены группы по обследованию обязаны: </w:t>
      </w:r>
    </w:p>
    <w:p w:rsidR="007125CB" w:rsidRPr="00A612B2" w:rsidRDefault="007125CB" w:rsidP="007125CB">
      <w:pPr>
        <w:jc w:val="both"/>
        <w:rPr>
          <w:sz w:val="28"/>
          <w:szCs w:val="28"/>
        </w:rPr>
      </w:pPr>
      <w:r w:rsidRPr="00A612B2">
        <w:rPr>
          <w:sz w:val="28"/>
          <w:szCs w:val="28"/>
        </w:rPr>
        <w:t xml:space="preserve">-быть объективными и беспристрастными; </w:t>
      </w:r>
    </w:p>
    <w:p w:rsidR="007125CB" w:rsidRPr="00A612B2" w:rsidRDefault="007125CB" w:rsidP="007125CB">
      <w:pPr>
        <w:jc w:val="both"/>
        <w:rPr>
          <w:sz w:val="28"/>
          <w:szCs w:val="28"/>
        </w:rPr>
      </w:pPr>
      <w:r w:rsidRPr="00A612B2">
        <w:rPr>
          <w:sz w:val="28"/>
          <w:szCs w:val="28"/>
        </w:rPr>
        <w:t xml:space="preserve">-не иметь прямой или косвенной связи с разработкой и внедрением системы </w:t>
      </w:r>
    </w:p>
    <w:p w:rsidR="007125CB" w:rsidRPr="00A612B2" w:rsidRDefault="007125CB" w:rsidP="007125CB">
      <w:pPr>
        <w:jc w:val="both"/>
        <w:rPr>
          <w:sz w:val="28"/>
          <w:szCs w:val="28"/>
        </w:rPr>
      </w:pPr>
      <w:r w:rsidRPr="00A612B2">
        <w:rPr>
          <w:sz w:val="28"/>
          <w:szCs w:val="28"/>
        </w:rPr>
        <w:t>менеджмента, внутренними проверками заявителя</w:t>
      </w:r>
    </w:p>
    <w:p w:rsidR="007125CB" w:rsidRDefault="007125CB" w:rsidP="007125CB">
      <w:pPr>
        <w:tabs>
          <w:tab w:val="left" w:pos="1418"/>
        </w:tabs>
        <w:ind w:firstLine="567"/>
        <w:jc w:val="both"/>
      </w:pPr>
    </w:p>
    <w:p w:rsidR="007125CB" w:rsidRPr="001B18E8" w:rsidRDefault="007125CB" w:rsidP="007125CB">
      <w:pPr>
        <w:tabs>
          <w:tab w:val="left" w:pos="1418"/>
        </w:tabs>
        <w:ind w:firstLine="567"/>
        <w:jc w:val="both"/>
        <w:rPr>
          <w:b/>
          <w:sz w:val="28"/>
          <w:szCs w:val="28"/>
        </w:rPr>
      </w:pPr>
      <w:r w:rsidRPr="001B18E8">
        <w:rPr>
          <w:b/>
          <w:sz w:val="28"/>
          <w:szCs w:val="28"/>
        </w:rPr>
        <w:t>Порядок проведения обследования</w:t>
      </w:r>
    </w:p>
    <w:p w:rsidR="007125CB" w:rsidRPr="00F33D31" w:rsidRDefault="007125CB" w:rsidP="007125CB">
      <w:pPr>
        <w:ind w:firstLine="567"/>
        <w:jc w:val="both"/>
        <w:rPr>
          <w:sz w:val="28"/>
          <w:szCs w:val="28"/>
        </w:rPr>
      </w:pPr>
      <w:r w:rsidRPr="001B18E8">
        <w:rPr>
          <w:b/>
          <w:sz w:val="28"/>
          <w:szCs w:val="28"/>
        </w:rPr>
        <w:t>Обследование</w:t>
      </w:r>
      <w:r>
        <w:rPr>
          <w:b/>
          <w:sz w:val="28"/>
          <w:szCs w:val="28"/>
        </w:rPr>
        <w:t xml:space="preserve">. </w:t>
      </w:r>
      <w:r w:rsidRPr="00F33D31">
        <w:rPr>
          <w:sz w:val="28"/>
          <w:szCs w:val="28"/>
        </w:rPr>
        <w:t>Обследование проводится</w:t>
      </w:r>
      <w:r>
        <w:rPr>
          <w:sz w:val="28"/>
          <w:szCs w:val="28"/>
        </w:rPr>
        <w:t xml:space="preserve"> </w:t>
      </w:r>
      <w:r w:rsidRPr="00F33D31">
        <w:rPr>
          <w:sz w:val="28"/>
          <w:szCs w:val="28"/>
        </w:rPr>
        <w:t>после:</w:t>
      </w:r>
    </w:p>
    <w:p w:rsidR="007125CB" w:rsidRPr="00F33D31" w:rsidRDefault="007125CB" w:rsidP="007125CB">
      <w:pPr>
        <w:jc w:val="both"/>
        <w:rPr>
          <w:sz w:val="28"/>
          <w:szCs w:val="28"/>
        </w:rPr>
      </w:pPr>
      <w:r w:rsidRPr="00F33D31">
        <w:rPr>
          <w:sz w:val="28"/>
          <w:szCs w:val="28"/>
        </w:rPr>
        <w:t>-предоставления отчета об устранении обнаруженных несоответствий в представленном комплекте документов по результатам экспертизы и/или повторной экспертизы;</w:t>
      </w:r>
    </w:p>
    <w:p w:rsidR="007125CB" w:rsidRPr="00F33D31" w:rsidRDefault="007125CB" w:rsidP="007125CB">
      <w:pPr>
        <w:jc w:val="both"/>
        <w:rPr>
          <w:sz w:val="28"/>
          <w:szCs w:val="28"/>
        </w:rPr>
      </w:pPr>
      <w:r w:rsidRPr="00F33D31">
        <w:rPr>
          <w:sz w:val="28"/>
          <w:szCs w:val="28"/>
        </w:rPr>
        <w:t xml:space="preserve">-поступления от субъекта аккредитации заявки на актуализацию с включением в паспорт лабораторий средств измерений и/или испытательного оборудования </w:t>
      </w:r>
    </w:p>
    <w:p w:rsidR="007125CB" w:rsidRPr="00F33D31" w:rsidRDefault="007125CB" w:rsidP="007125CB">
      <w:pPr>
        <w:jc w:val="both"/>
        <w:rPr>
          <w:sz w:val="28"/>
          <w:szCs w:val="28"/>
        </w:rPr>
      </w:pPr>
      <w:r w:rsidRPr="00F33D31">
        <w:rPr>
          <w:sz w:val="28"/>
          <w:szCs w:val="28"/>
        </w:rPr>
        <w:t>расположенного на территории другого</w:t>
      </w:r>
      <w:r>
        <w:rPr>
          <w:sz w:val="28"/>
          <w:szCs w:val="28"/>
        </w:rPr>
        <w:t xml:space="preserve"> </w:t>
      </w:r>
      <w:r w:rsidRPr="00F33D31">
        <w:rPr>
          <w:sz w:val="28"/>
          <w:szCs w:val="28"/>
        </w:rPr>
        <w:t xml:space="preserve">государства. </w:t>
      </w:r>
    </w:p>
    <w:p w:rsidR="007125CB" w:rsidRPr="00F33D31" w:rsidRDefault="007125CB" w:rsidP="007125CB">
      <w:pPr>
        <w:jc w:val="both"/>
        <w:rPr>
          <w:sz w:val="28"/>
          <w:szCs w:val="28"/>
        </w:rPr>
      </w:pPr>
      <w:r w:rsidRPr="00F33D31">
        <w:rPr>
          <w:sz w:val="28"/>
          <w:szCs w:val="28"/>
        </w:rPr>
        <w:t>-анализа достаточности принятых мер</w:t>
      </w:r>
      <w:r>
        <w:rPr>
          <w:sz w:val="28"/>
          <w:szCs w:val="28"/>
        </w:rPr>
        <w:t xml:space="preserve"> </w:t>
      </w:r>
      <w:r w:rsidRPr="00F33D31">
        <w:rPr>
          <w:sz w:val="28"/>
          <w:szCs w:val="28"/>
        </w:rPr>
        <w:t>по устранению несоответствий;</w:t>
      </w:r>
    </w:p>
    <w:p w:rsidR="007125CB" w:rsidRPr="00F33D31" w:rsidRDefault="007125CB" w:rsidP="007125CB">
      <w:pPr>
        <w:jc w:val="both"/>
        <w:rPr>
          <w:sz w:val="28"/>
          <w:szCs w:val="28"/>
        </w:rPr>
      </w:pPr>
      <w:r w:rsidRPr="00F33D31">
        <w:rPr>
          <w:sz w:val="28"/>
          <w:szCs w:val="28"/>
        </w:rPr>
        <w:t>-письменного подтверждения о готовности заявителя к проведению обследования;</w:t>
      </w:r>
    </w:p>
    <w:p w:rsidR="007125CB" w:rsidRPr="00F33D31" w:rsidRDefault="007125CB" w:rsidP="007125CB">
      <w:pPr>
        <w:jc w:val="both"/>
        <w:rPr>
          <w:sz w:val="28"/>
          <w:szCs w:val="28"/>
        </w:rPr>
      </w:pPr>
      <w:r w:rsidRPr="00F33D31">
        <w:rPr>
          <w:sz w:val="28"/>
          <w:szCs w:val="28"/>
        </w:rPr>
        <w:t>-подписания приказа руководителем НЦА (Руководителем ПА) о проведении обследования</w:t>
      </w:r>
    </w:p>
    <w:p w:rsidR="007125CB" w:rsidRPr="00D22C3F" w:rsidRDefault="007125CB" w:rsidP="007125CB">
      <w:pPr>
        <w:ind w:firstLine="567"/>
        <w:jc w:val="both"/>
        <w:rPr>
          <w:sz w:val="28"/>
          <w:szCs w:val="28"/>
        </w:rPr>
      </w:pPr>
      <w:r w:rsidRPr="00D22C3F">
        <w:rPr>
          <w:sz w:val="28"/>
          <w:szCs w:val="28"/>
        </w:rPr>
        <w:t>Срок обследования не должен превышать десяти рабочих дней, исчисляемых с момента прибытия группы по обследованию к месту нахождения заявителя или его структурного подразделения, расположенного вне места нахождения самого заявителя. Общий срок обследования заявителя, имеющего структурные подразделения, не должен превышать тридцати рабочих дней.</w:t>
      </w:r>
    </w:p>
    <w:p w:rsidR="007125CB" w:rsidRPr="00D22C3F" w:rsidRDefault="007125CB" w:rsidP="007125CB">
      <w:pPr>
        <w:ind w:firstLine="567"/>
        <w:jc w:val="both"/>
        <w:rPr>
          <w:sz w:val="28"/>
          <w:szCs w:val="28"/>
        </w:rPr>
      </w:pPr>
      <w:r w:rsidRPr="00D22C3F">
        <w:rPr>
          <w:sz w:val="28"/>
          <w:szCs w:val="28"/>
        </w:rPr>
        <w:t>Срок свидетельской оценки при проведении испытаний по месту нахождения арендованного оборудования и средств измерений, расположенных на территории другого государства, не должен превышать трех рабочих дней.</w:t>
      </w:r>
    </w:p>
    <w:p w:rsidR="007125CB" w:rsidRPr="000C076A" w:rsidRDefault="007125CB" w:rsidP="007125CB">
      <w:pPr>
        <w:ind w:firstLine="567"/>
        <w:jc w:val="both"/>
        <w:rPr>
          <w:sz w:val="28"/>
          <w:szCs w:val="28"/>
        </w:rPr>
      </w:pPr>
      <w:r w:rsidRPr="00D22C3F">
        <w:rPr>
          <w:sz w:val="28"/>
          <w:szCs w:val="28"/>
        </w:rPr>
        <w:t>Обследование проводится по разработанной и согласованной с заявителем Программе согласно РИ 03-07.23 НЦА. Подпись руководителя группы в</w:t>
      </w:r>
      <w:r w:rsidRPr="000C076A">
        <w:rPr>
          <w:sz w:val="28"/>
          <w:szCs w:val="28"/>
        </w:rPr>
        <w:t xml:space="preserve"> Программе означает, что она согласована с НЦА.</w:t>
      </w:r>
    </w:p>
    <w:p w:rsidR="007125CB" w:rsidRPr="00456B83" w:rsidRDefault="007125CB" w:rsidP="007125CB">
      <w:pPr>
        <w:ind w:firstLine="567"/>
        <w:jc w:val="both"/>
        <w:rPr>
          <w:sz w:val="28"/>
          <w:szCs w:val="28"/>
        </w:rPr>
      </w:pPr>
      <w:r w:rsidRPr="00456B83">
        <w:rPr>
          <w:sz w:val="28"/>
          <w:szCs w:val="28"/>
        </w:rPr>
        <w:t>Обследование</w:t>
      </w:r>
      <w:r>
        <w:rPr>
          <w:sz w:val="28"/>
          <w:szCs w:val="28"/>
        </w:rPr>
        <w:t xml:space="preserve"> </w:t>
      </w:r>
      <w:r w:rsidRPr="00456B83">
        <w:rPr>
          <w:sz w:val="28"/>
          <w:szCs w:val="28"/>
        </w:rPr>
        <w:t>начинается с проведения вступительного совещания, на котором прису</w:t>
      </w:r>
      <w:r>
        <w:rPr>
          <w:sz w:val="28"/>
          <w:szCs w:val="28"/>
        </w:rPr>
        <w:t>т</w:t>
      </w:r>
      <w:r w:rsidRPr="00456B83">
        <w:rPr>
          <w:sz w:val="28"/>
          <w:szCs w:val="28"/>
        </w:rPr>
        <w:t>ствуют руководитель и члены группы по обследованию, ответственные руководители заявителя и руководители аккредитуемых подразделений, представитель руководства по качеству (отве</w:t>
      </w:r>
      <w:r>
        <w:rPr>
          <w:sz w:val="28"/>
          <w:szCs w:val="28"/>
        </w:rPr>
        <w:t>т</w:t>
      </w:r>
      <w:r w:rsidRPr="00456B83">
        <w:rPr>
          <w:sz w:val="28"/>
          <w:szCs w:val="28"/>
        </w:rPr>
        <w:t>ственный за систему менеджмента), при необходимости другие сотрудники.</w:t>
      </w:r>
    </w:p>
    <w:p w:rsidR="007125CB" w:rsidRDefault="007125CB" w:rsidP="007125CB">
      <w:pPr>
        <w:ind w:firstLine="567"/>
        <w:jc w:val="both"/>
        <w:rPr>
          <w:sz w:val="28"/>
          <w:szCs w:val="28"/>
        </w:rPr>
      </w:pPr>
      <w:r w:rsidRPr="006E1583">
        <w:rPr>
          <w:sz w:val="28"/>
          <w:szCs w:val="28"/>
        </w:rPr>
        <w:t>На вступительном совещании руководитель группы:</w:t>
      </w:r>
    </w:p>
    <w:p w:rsidR="007125CB" w:rsidRPr="006E1583" w:rsidRDefault="007125CB" w:rsidP="007125CB">
      <w:pPr>
        <w:jc w:val="both"/>
        <w:rPr>
          <w:sz w:val="28"/>
          <w:szCs w:val="28"/>
        </w:rPr>
      </w:pPr>
      <w:r w:rsidRPr="006E1583">
        <w:rPr>
          <w:sz w:val="28"/>
          <w:szCs w:val="28"/>
        </w:rPr>
        <w:t>-представляет членов группы по обследованию;</w:t>
      </w:r>
    </w:p>
    <w:p w:rsidR="007125CB" w:rsidRPr="006E1583" w:rsidRDefault="007125CB" w:rsidP="007125CB">
      <w:pPr>
        <w:jc w:val="both"/>
        <w:rPr>
          <w:sz w:val="28"/>
          <w:szCs w:val="28"/>
        </w:rPr>
      </w:pPr>
      <w:r w:rsidRPr="006E1583">
        <w:rPr>
          <w:sz w:val="28"/>
          <w:szCs w:val="28"/>
        </w:rPr>
        <w:lastRenderedPageBreak/>
        <w:t>-информирует присутствующих о причине, цели, объеме и сроках обследования, а также методах, которые будут</w:t>
      </w:r>
    </w:p>
    <w:p w:rsidR="007125CB" w:rsidRPr="006E1583" w:rsidRDefault="007125CB" w:rsidP="007125CB">
      <w:pPr>
        <w:jc w:val="both"/>
        <w:rPr>
          <w:sz w:val="28"/>
          <w:szCs w:val="28"/>
        </w:rPr>
      </w:pPr>
      <w:r w:rsidRPr="006E1583">
        <w:rPr>
          <w:sz w:val="28"/>
          <w:szCs w:val="28"/>
        </w:rPr>
        <w:t>использоваться членами группы в процессе проведения обследования;</w:t>
      </w:r>
    </w:p>
    <w:p w:rsidR="007125CB" w:rsidRPr="006E1583" w:rsidRDefault="007125CB" w:rsidP="007125CB">
      <w:pPr>
        <w:jc w:val="both"/>
        <w:rPr>
          <w:sz w:val="28"/>
          <w:szCs w:val="28"/>
        </w:rPr>
      </w:pPr>
      <w:r w:rsidRPr="006E1583">
        <w:rPr>
          <w:sz w:val="28"/>
          <w:szCs w:val="28"/>
        </w:rPr>
        <w:t>-информирует присутствующих о критериях аккредитации;</w:t>
      </w:r>
    </w:p>
    <w:p w:rsidR="007125CB" w:rsidRPr="006E1583" w:rsidRDefault="007125CB" w:rsidP="007125CB">
      <w:pPr>
        <w:jc w:val="both"/>
        <w:rPr>
          <w:sz w:val="28"/>
          <w:szCs w:val="28"/>
        </w:rPr>
      </w:pPr>
      <w:r w:rsidRPr="006E1583">
        <w:rPr>
          <w:sz w:val="28"/>
          <w:szCs w:val="28"/>
        </w:rPr>
        <w:t>-информирует о требованиях обязательных документов Международного форума по аккр</w:t>
      </w:r>
      <w:r>
        <w:rPr>
          <w:sz w:val="28"/>
          <w:szCs w:val="28"/>
        </w:rPr>
        <w:t>е</w:t>
      </w:r>
      <w:r w:rsidRPr="006E1583">
        <w:rPr>
          <w:sz w:val="28"/>
          <w:szCs w:val="28"/>
        </w:rPr>
        <w:t>дитации IAF (для ОПС СМ</w:t>
      </w:r>
      <w:r>
        <w:rPr>
          <w:sz w:val="28"/>
          <w:szCs w:val="28"/>
        </w:rPr>
        <w:t xml:space="preserve"> </w:t>
      </w:r>
      <w:r w:rsidRPr="006E1583">
        <w:rPr>
          <w:sz w:val="28"/>
          <w:szCs w:val="28"/>
        </w:rPr>
        <w:t>и ОВ);</w:t>
      </w:r>
    </w:p>
    <w:p w:rsidR="007125CB" w:rsidRPr="006E1583" w:rsidRDefault="007125CB" w:rsidP="007125CB">
      <w:pPr>
        <w:jc w:val="both"/>
        <w:rPr>
          <w:sz w:val="28"/>
          <w:szCs w:val="28"/>
        </w:rPr>
      </w:pPr>
      <w:r w:rsidRPr="006E1583">
        <w:rPr>
          <w:sz w:val="28"/>
          <w:szCs w:val="28"/>
        </w:rPr>
        <w:t>-уточняет заявленную область аккредитации;</w:t>
      </w:r>
    </w:p>
    <w:p w:rsidR="007125CB" w:rsidRPr="006E1583" w:rsidRDefault="007125CB" w:rsidP="007125CB">
      <w:pPr>
        <w:jc w:val="both"/>
        <w:rPr>
          <w:sz w:val="28"/>
          <w:szCs w:val="28"/>
        </w:rPr>
      </w:pPr>
      <w:r w:rsidRPr="006E1583">
        <w:rPr>
          <w:sz w:val="28"/>
          <w:szCs w:val="28"/>
        </w:rPr>
        <w:t>-уточняет область свидетельской оценки, направление, время, порядок и учас</w:t>
      </w:r>
      <w:r>
        <w:rPr>
          <w:sz w:val="28"/>
          <w:szCs w:val="28"/>
        </w:rPr>
        <w:t>т</w:t>
      </w:r>
      <w:r w:rsidRPr="006E1583">
        <w:rPr>
          <w:sz w:val="28"/>
          <w:szCs w:val="28"/>
        </w:rPr>
        <w:t>ников.</w:t>
      </w:r>
    </w:p>
    <w:p w:rsidR="007125CB" w:rsidRPr="006E1583" w:rsidRDefault="007125CB" w:rsidP="007125CB">
      <w:pPr>
        <w:jc w:val="both"/>
        <w:rPr>
          <w:sz w:val="28"/>
          <w:szCs w:val="28"/>
        </w:rPr>
      </w:pPr>
      <w:r w:rsidRPr="006E1583">
        <w:rPr>
          <w:sz w:val="28"/>
          <w:szCs w:val="28"/>
        </w:rPr>
        <w:t>-представляет и уточняет</w:t>
      </w:r>
      <w:r>
        <w:rPr>
          <w:sz w:val="28"/>
          <w:szCs w:val="28"/>
        </w:rPr>
        <w:t xml:space="preserve"> </w:t>
      </w:r>
      <w:r w:rsidRPr="006E1583">
        <w:rPr>
          <w:sz w:val="28"/>
          <w:szCs w:val="28"/>
        </w:rPr>
        <w:t xml:space="preserve">программу и сроки обследования; </w:t>
      </w:r>
    </w:p>
    <w:p w:rsidR="007125CB" w:rsidRPr="006E1583" w:rsidRDefault="007125CB" w:rsidP="007125CB">
      <w:pPr>
        <w:jc w:val="both"/>
        <w:rPr>
          <w:sz w:val="28"/>
          <w:szCs w:val="28"/>
        </w:rPr>
      </w:pPr>
      <w:r w:rsidRPr="006E1583">
        <w:rPr>
          <w:sz w:val="28"/>
          <w:szCs w:val="28"/>
        </w:rPr>
        <w:t>-определяет необходимость и согласовывает порядок доступа членов группы по обследованию к документации заявителя;</w:t>
      </w:r>
    </w:p>
    <w:p w:rsidR="007125CB" w:rsidRPr="006E1583" w:rsidRDefault="007125CB" w:rsidP="007125CB">
      <w:pPr>
        <w:jc w:val="both"/>
        <w:rPr>
          <w:sz w:val="28"/>
          <w:szCs w:val="28"/>
        </w:rPr>
      </w:pPr>
      <w:r w:rsidRPr="006E1583">
        <w:rPr>
          <w:sz w:val="28"/>
          <w:szCs w:val="28"/>
        </w:rPr>
        <w:t>-согласовывает сопровождающих лиц;</w:t>
      </w:r>
    </w:p>
    <w:p w:rsidR="007125CB" w:rsidRPr="006E1583" w:rsidRDefault="007125CB" w:rsidP="007125CB">
      <w:pPr>
        <w:jc w:val="both"/>
        <w:rPr>
          <w:sz w:val="28"/>
          <w:szCs w:val="28"/>
        </w:rPr>
      </w:pPr>
      <w:r w:rsidRPr="006E1583">
        <w:rPr>
          <w:sz w:val="28"/>
          <w:szCs w:val="28"/>
        </w:rPr>
        <w:t>-информирует о требованиях НЦА</w:t>
      </w:r>
      <w:r>
        <w:rPr>
          <w:sz w:val="28"/>
          <w:szCs w:val="28"/>
        </w:rPr>
        <w:t xml:space="preserve"> </w:t>
      </w:r>
      <w:r w:rsidRPr="006E1583">
        <w:rPr>
          <w:sz w:val="28"/>
          <w:szCs w:val="28"/>
        </w:rPr>
        <w:t>к регистрации и оформлению несоответствий и критер</w:t>
      </w:r>
      <w:r>
        <w:rPr>
          <w:sz w:val="28"/>
          <w:szCs w:val="28"/>
        </w:rPr>
        <w:t>и</w:t>
      </w:r>
      <w:r w:rsidRPr="006E1583">
        <w:rPr>
          <w:sz w:val="28"/>
          <w:szCs w:val="28"/>
        </w:rPr>
        <w:t>ях их классификации;</w:t>
      </w:r>
    </w:p>
    <w:p w:rsidR="007125CB" w:rsidRPr="006E1583" w:rsidRDefault="007125CB" w:rsidP="007125CB">
      <w:pPr>
        <w:jc w:val="both"/>
        <w:rPr>
          <w:sz w:val="28"/>
          <w:szCs w:val="28"/>
        </w:rPr>
      </w:pPr>
      <w:r w:rsidRPr="006E1583">
        <w:rPr>
          <w:sz w:val="28"/>
          <w:szCs w:val="28"/>
        </w:rPr>
        <w:t>-согласовывает периодичность и время совместных совещаний группы по обследованию и представителей заявителя;</w:t>
      </w:r>
    </w:p>
    <w:p w:rsidR="007125CB" w:rsidRPr="006E1583" w:rsidRDefault="007125CB" w:rsidP="007125CB">
      <w:pPr>
        <w:jc w:val="both"/>
        <w:rPr>
          <w:sz w:val="28"/>
          <w:szCs w:val="28"/>
        </w:rPr>
      </w:pPr>
      <w:r w:rsidRPr="006E1583">
        <w:rPr>
          <w:sz w:val="28"/>
          <w:szCs w:val="28"/>
        </w:rPr>
        <w:t>-подтверждает гарантию соблюдения условий конфиденциальности и выполнения принципа беспристрастности всеми членами группы по обследованию;</w:t>
      </w:r>
    </w:p>
    <w:p w:rsidR="007125CB" w:rsidRPr="006E1583" w:rsidRDefault="007125CB" w:rsidP="007125CB">
      <w:pPr>
        <w:jc w:val="both"/>
        <w:rPr>
          <w:sz w:val="28"/>
          <w:szCs w:val="28"/>
        </w:rPr>
      </w:pPr>
      <w:r w:rsidRPr="006E1583">
        <w:rPr>
          <w:sz w:val="28"/>
          <w:szCs w:val="28"/>
        </w:rPr>
        <w:t>-согласовывает необходимость создания условий со стороны заявителя</w:t>
      </w:r>
      <w:r>
        <w:rPr>
          <w:sz w:val="28"/>
          <w:szCs w:val="28"/>
        </w:rPr>
        <w:t xml:space="preserve"> </w:t>
      </w:r>
      <w:r w:rsidRPr="006E1583">
        <w:rPr>
          <w:sz w:val="28"/>
          <w:szCs w:val="28"/>
        </w:rPr>
        <w:t xml:space="preserve">по обеспечению техники безопасности для группы по обследованию; </w:t>
      </w:r>
    </w:p>
    <w:p w:rsidR="007125CB" w:rsidRPr="006E1583" w:rsidRDefault="007125CB" w:rsidP="007125CB">
      <w:pPr>
        <w:jc w:val="both"/>
        <w:rPr>
          <w:sz w:val="28"/>
          <w:szCs w:val="28"/>
        </w:rPr>
      </w:pPr>
      <w:r w:rsidRPr="006E1583">
        <w:rPr>
          <w:sz w:val="28"/>
          <w:szCs w:val="28"/>
        </w:rPr>
        <w:t>-разъясняет необходимость</w:t>
      </w:r>
      <w:r>
        <w:rPr>
          <w:sz w:val="28"/>
          <w:szCs w:val="28"/>
        </w:rPr>
        <w:t xml:space="preserve"> </w:t>
      </w:r>
      <w:r w:rsidRPr="006E1583">
        <w:rPr>
          <w:sz w:val="28"/>
          <w:szCs w:val="28"/>
        </w:rPr>
        <w:t>участия высшего руководства в обсуждении при рассмотрении данных по результатам обследования;</w:t>
      </w:r>
    </w:p>
    <w:p w:rsidR="007125CB" w:rsidRPr="006E1583" w:rsidRDefault="007125CB" w:rsidP="007125CB">
      <w:pPr>
        <w:jc w:val="both"/>
        <w:rPr>
          <w:sz w:val="28"/>
          <w:szCs w:val="28"/>
        </w:rPr>
      </w:pPr>
      <w:r w:rsidRPr="006E1583">
        <w:rPr>
          <w:sz w:val="28"/>
          <w:szCs w:val="28"/>
        </w:rPr>
        <w:t>-информирует о проведении заключительного совещания и согласовывает время его пров</w:t>
      </w:r>
      <w:r>
        <w:rPr>
          <w:sz w:val="28"/>
          <w:szCs w:val="28"/>
        </w:rPr>
        <w:t>е</w:t>
      </w:r>
      <w:r w:rsidRPr="006E1583">
        <w:rPr>
          <w:sz w:val="28"/>
          <w:szCs w:val="28"/>
        </w:rPr>
        <w:t>дения;</w:t>
      </w:r>
    </w:p>
    <w:p w:rsidR="007125CB" w:rsidRPr="006E1583" w:rsidRDefault="007125CB" w:rsidP="007125CB">
      <w:pPr>
        <w:tabs>
          <w:tab w:val="left" w:pos="4962"/>
        </w:tabs>
        <w:jc w:val="both"/>
        <w:rPr>
          <w:sz w:val="28"/>
          <w:szCs w:val="28"/>
        </w:rPr>
      </w:pPr>
      <w:r w:rsidRPr="006E1583">
        <w:rPr>
          <w:sz w:val="28"/>
          <w:szCs w:val="28"/>
        </w:rPr>
        <w:t>-информирует о праве подачи апелляции в апелляционную комиссию НЦА в случае нес</w:t>
      </w:r>
      <w:r>
        <w:rPr>
          <w:sz w:val="28"/>
          <w:szCs w:val="28"/>
        </w:rPr>
        <w:t>о</w:t>
      </w:r>
      <w:r w:rsidRPr="006E1583">
        <w:rPr>
          <w:sz w:val="28"/>
          <w:szCs w:val="28"/>
        </w:rPr>
        <w:t>гласия с</w:t>
      </w:r>
      <w:r>
        <w:rPr>
          <w:sz w:val="28"/>
          <w:szCs w:val="28"/>
        </w:rPr>
        <w:t xml:space="preserve"> </w:t>
      </w:r>
      <w:r w:rsidRPr="006E1583">
        <w:rPr>
          <w:sz w:val="28"/>
          <w:szCs w:val="28"/>
        </w:rPr>
        <w:t>решением по</w:t>
      </w:r>
      <w:r>
        <w:rPr>
          <w:sz w:val="28"/>
          <w:szCs w:val="28"/>
        </w:rPr>
        <w:t xml:space="preserve"> </w:t>
      </w:r>
      <w:r w:rsidRPr="006E1583">
        <w:rPr>
          <w:sz w:val="28"/>
          <w:szCs w:val="28"/>
        </w:rPr>
        <w:t>результатам</w:t>
      </w:r>
      <w:r>
        <w:rPr>
          <w:sz w:val="28"/>
          <w:szCs w:val="28"/>
        </w:rPr>
        <w:t xml:space="preserve"> </w:t>
      </w:r>
      <w:r w:rsidRPr="006E1583">
        <w:rPr>
          <w:sz w:val="28"/>
          <w:szCs w:val="28"/>
        </w:rPr>
        <w:t xml:space="preserve">обследования; </w:t>
      </w:r>
    </w:p>
    <w:p w:rsidR="007125CB" w:rsidRPr="006E1583" w:rsidRDefault="007125CB" w:rsidP="007125CB">
      <w:pPr>
        <w:tabs>
          <w:tab w:val="left" w:pos="4962"/>
        </w:tabs>
        <w:jc w:val="both"/>
        <w:rPr>
          <w:sz w:val="28"/>
          <w:szCs w:val="28"/>
        </w:rPr>
      </w:pPr>
      <w:r w:rsidRPr="006E1583">
        <w:rPr>
          <w:sz w:val="28"/>
          <w:szCs w:val="28"/>
        </w:rPr>
        <w:t>-напоминает о соблюдении мер и правил техники безопасности и предлагает при наличии требований на предприятии по технике безопасности пройти инструктаж по технике безопасн</w:t>
      </w:r>
      <w:r>
        <w:rPr>
          <w:sz w:val="28"/>
          <w:szCs w:val="28"/>
        </w:rPr>
        <w:t>о</w:t>
      </w:r>
      <w:r w:rsidRPr="006E1583">
        <w:rPr>
          <w:sz w:val="28"/>
          <w:szCs w:val="28"/>
        </w:rPr>
        <w:t xml:space="preserve">сти; </w:t>
      </w:r>
    </w:p>
    <w:p w:rsidR="007125CB" w:rsidRPr="006E1583" w:rsidRDefault="007125CB" w:rsidP="007125CB">
      <w:pPr>
        <w:tabs>
          <w:tab w:val="left" w:pos="4962"/>
        </w:tabs>
        <w:jc w:val="both"/>
        <w:rPr>
          <w:sz w:val="28"/>
          <w:szCs w:val="28"/>
        </w:rPr>
      </w:pPr>
      <w:r w:rsidRPr="006E1583">
        <w:rPr>
          <w:sz w:val="28"/>
          <w:szCs w:val="28"/>
        </w:rPr>
        <w:t>-отвечает на вопросы присутствующих.</w:t>
      </w:r>
    </w:p>
    <w:p w:rsidR="007125CB" w:rsidRPr="00661D94" w:rsidRDefault="007125CB" w:rsidP="007125CB">
      <w:pPr>
        <w:tabs>
          <w:tab w:val="left" w:pos="0"/>
        </w:tabs>
        <w:ind w:firstLine="567"/>
        <w:jc w:val="both"/>
        <w:rPr>
          <w:sz w:val="28"/>
          <w:szCs w:val="28"/>
        </w:rPr>
      </w:pPr>
      <w:r>
        <w:rPr>
          <w:sz w:val="28"/>
          <w:szCs w:val="28"/>
        </w:rPr>
        <w:t>П</w:t>
      </w:r>
      <w:r w:rsidRPr="006E1583">
        <w:rPr>
          <w:sz w:val="28"/>
          <w:szCs w:val="28"/>
        </w:rPr>
        <w:t>ротокол вступительного совещания оформляется</w:t>
      </w:r>
      <w:r w:rsidRPr="003129F1">
        <w:rPr>
          <w:sz w:val="28"/>
          <w:szCs w:val="28"/>
        </w:rPr>
        <w:t>.</w:t>
      </w:r>
      <w:r w:rsidRPr="006E1583">
        <w:rPr>
          <w:sz w:val="28"/>
          <w:szCs w:val="28"/>
        </w:rPr>
        <w:t xml:space="preserve"> согласно</w:t>
      </w:r>
      <w:r>
        <w:rPr>
          <w:sz w:val="28"/>
          <w:szCs w:val="28"/>
        </w:rPr>
        <w:t xml:space="preserve"> </w:t>
      </w:r>
      <w:r w:rsidRPr="006E1583">
        <w:rPr>
          <w:sz w:val="28"/>
          <w:szCs w:val="28"/>
        </w:rPr>
        <w:t xml:space="preserve">Приложения А </w:t>
      </w:r>
      <w:r>
        <w:rPr>
          <w:sz w:val="28"/>
          <w:szCs w:val="28"/>
        </w:rPr>
        <w:t>инструкции НЦА РИ 03-07-12</w:t>
      </w:r>
      <w:r w:rsidRPr="003129F1">
        <w:rPr>
          <w:sz w:val="28"/>
          <w:szCs w:val="28"/>
        </w:rPr>
        <w:t>[</w:t>
      </w:r>
      <w:r w:rsidRPr="004863B2">
        <w:rPr>
          <w:sz w:val="28"/>
          <w:szCs w:val="28"/>
        </w:rPr>
        <w:t>42</w:t>
      </w:r>
      <w:r w:rsidRPr="003129F1">
        <w:rPr>
          <w:sz w:val="28"/>
          <w:szCs w:val="28"/>
        </w:rPr>
        <w:t>]</w:t>
      </w:r>
      <w:r w:rsidRPr="006E1583">
        <w:rPr>
          <w:sz w:val="28"/>
          <w:szCs w:val="28"/>
        </w:rPr>
        <w:t>.</w:t>
      </w:r>
      <w:r>
        <w:rPr>
          <w:sz w:val="28"/>
          <w:szCs w:val="28"/>
        </w:rPr>
        <w:t xml:space="preserve"> </w:t>
      </w:r>
      <w:r w:rsidRPr="006E1583">
        <w:rPr>
          <w:sz w:val="28"/>
          <w:szCs w:val="28"/>
        </w:rPr>
        <w:t>При необходимости в протокол вступительного совещания включаются комментарии либо другие обсуждаемые вопросы.</w:t>
      </w:r>
      <w:r>
        <w:rPr>
          <w:sz w:val="28"/>
          <w:szCs w:val="28"/>
        </w:rPr>
        <w:t xml:space="preserve"> </w:t>
      </w:r>
      <w:r w:rsidRPr="00661D94">
        <w:rPr>
          <w:sz w:val="28"/>
          <w:szCs w:val="28"/>
        </w:rPr>
        <w:t>Руководитель группы</w:t>
      </w:r>
      <w:r>
        <w:rPr>
          <w:sz w:val="28"/>
          <w:szCs w:val="28"/>
        </w:rPr>
        <w:t xml:space="preserve"> </w:t>
      </w:r>
      <w:r w:rsidRPr="00661D94">
        <w:rPr>
          <w:sz w:val="28"/>
          <w:szCs w:val="28"/>
        </w:rPr>
        <w:t>осуществляет оценку системы менеджмента в присутствии</w:t>
      </w:r>
      <w:r>
        <w:rPr>
          <w:sz w:val="28"/>
          <w:szCs w:val="28"/>
        </w:rPr>
        <w:t xml:space="preserve"> </w:t>
      </w:r>
      <w:r w:rsidRPr="00661D94">
        <w:rPr>
          <w:sz w:val="28"/>
          <w:szCs w:val="28"/>
        </w:rPr>
        <w:t>о</w:t>
      </w:r>
      <w:r>
        <w:rPr>
          <w:sz w:val="28"/>
          <w:szCs w:val="28"/>
        </w:rPr>
        <w:t>т</w:t>
      </w:r>
      <w:r w:rsidRPr="00661D94">
        <w:rPr>
          <w:sz w:val="28"/>
          <w:szCs w:val="28"/>
        </w:rPr>
        <w:t>ветственного</w:t>
      </w:r>
      <w:r>
        <w:rPr>
          <w:sz w:val="28"/>
          <w:szCs w:val="28"/>
        </w:rPr>
        <w:t xml:space="preserve"> </w:t>
      </w:r>
      <w:r w:rsidRPr="00661D94">
        <w:rPr>
          <w:sz w:val="28"/>
          <w:szCs w:val="28"/>
        </w:rPr>
        <w:t xml:space="preserve">за систему менеджмента заявителя. </w:t>
      </w:r>
    </w:p>
    <w:p w:rsidR="007125CB" w:rsidRPr="00661D94" w:rsidRDefault="007125CB" w:rsidP="007125CB">
      <w:pPr>
        <w:ind w:firstLine="567"/>
        <w:jc w:val="both"/>
        <w:rPr>
          <w:sz w:val="28"/>
          <w:szCs w:val="28"/>
        </w:rPr>
      </w:pPr>
      <w:r w:rsidRPr="00661D94">
        <w:rPr>
          <w:sz w:val="28"/>
          <w:szCs w:val="28"/>
        </w:rPr>
        <w:t>Оценивает систему</w:t>
      </w:r>
      <w:r>
        <w:rPr>
          <w:sz w:val="28"/>
          <w:szCs w:val="28"/>
        </w:rPr>
        <w:t xml:space="preserve"> </w:t>
      </w:r>
      <w:r w:rsidRPr="00661D94">
        <w:rPr>
          <w:sz w:val="28"/>
          <w:szCs w:val="28"/>
        </w:rPr>
        <w:t>менеджмента заявителя</w:t>
      </w:r>
      <w:r>
        <w:rPr>
          <w:sz w:val="28"/>
          <w:szCs w:val="28"/>
        </w:rPr>
        <w:t xml:space="preserve"> </w:t>
      </w:r>
      <w:r w:rsidRPr="00661D94">
        <w:rPr>
          <w:sz w:val="28"/>
          <w:szCs w:val="28"/>
        </w:rPr>
        <w:t>с</w:t>
      </w:r>
      <w:r>
        <w:rPr>
          <w:sz w:val="28"/>
          <w:szCs w:val="28"/>
        </w:rPr>
        <w:t xml:space="preserve"> </w:t>
      </w:r>
      <w:r w:rsidRPr="00661D94">
        <w:rPr>
          <w:sz w:val="28"/>
          <w:szCs w:val="28"/>
        </w:rPr>
        <w:t>п</w:t>
      </w:r>
      <w:r>
        <w:rPr>
          <w:sz w:val="28"/>
          <w:szCs w:val="28"/>
        </w:rPr>
        <w:t>о</w:t>
      </w:r>
      <w:r w:rsidRPr="00661D94">
        <w:rPr>
          <w:sz w:val="28"/>
          <w:szCs w:val="28"/>
        </w:rPr>
        <w:t>зиции соблюдения требований, критериев,</w:t>
      </w:r>
      <w:r>
        <w:rPr>
          <w:sz w:val="28"/>
          <w:szCs w:val="28"/>
        </w:rPr>
        <w:t xml:space="preserve"> </w:t>
      </w:r>
      <w:r w:rsidRPr="00661D94">
        <w:rPr>
          <w:sz w:val="28"/>
          <w:szCs w:val="28"/>
        </w:rPr>
        <w:t>принципов аккредитации и документированной сист</w:t>
      </w:r>
      <w:r>
        <w:rPr>
          <w:sz w:val="28"/>
          <w:szCs w:val="28"/>
        </w:rPr>
        <w:t>е</w:t>
      </w:r>
      <w:r w:rsidRPr="00661D94">
        <w:rPr>
          <w:sz w:val="28"/>
          <w:szCs w:val="28"/>
        </w:rPr>
        <w:t>мы менеджмента</w:t>
      </w:r>
      <w:r>
        <w:rPr>
          <w:sz w:val="28"/>
          <w:szCs w:val="28"/>
        </w:rPr>
        <w:t xml:space="preserve"> </w:t>
      </w:r>
      <w:r w:rsidRPr="00661D94">
        <w:rPr>
          <w:sz w:val="28"/>
          <w:szCs w:val="28"/>
        </w:rPr>
        <w:t>заявителя. Руководитель группы оценивает техническую компетентность заяв</w:t>
      </w:r>
      <w:r>
        <w:rPr>
          <w:sz w:val="28"/>
          <w:szCs w:val="28"/>
        </w:rPr>
        <w:t>и</w:t>
      </w:r>
      <w:r w:rsidRPr="00661D94">
        <w:rPr>
          <w:sz w:val="28"/>
          <w:szCs w:val="28"/>
        </w:rPr>
        <w:t>теля</w:t>
      </w:r>
      <w:r>
        <w:rPr>
          <w:sz w:val="28"/>
          <w:szCs w:val="28"/>
        </w:rPr>
        <w:t xml:space="preserve"> </w:t>
      </w:r>
      <w:r w:rsidRPr="00661D94">
        <w:rPr>
          <w:sz w:val="28"/>
          <w:szCs w:val="28"/>
        </w:rPr>
        <w:t>в соответствии со своей компетентностью.</w:t>
      </w:r>
    </w:p>
    <w:p w:rsidR="007125CB" w:rsidRPr="00ED7D5C" w:rsidRDefault="007125CB" w:rsidP="007125CB">
      <w:pPr>
        <w:ind w:firstLine="567"/>
        <w:jc w:val="both"/>
        <w:rPr>
          <w:sz w:val="28"/>
          <w:szCs w:val="28"/>
        </w:rPr>
      </w:pPr>
      <w:r w:rsidRPr="00993807">
        <w:rPr>
          <w:sz w:val="28"/>
          <w:szCs w:val="28"/>
        </w:rPr>
        <w:t xml:space="preserve">Для ОПС СМ руководитель группы оценивает выполнение требований, </w:t>
      </w:r>
      <w:r w:rsidRPr="00ED7D5C">
        <w:rPr>
          <w:sz w:val="28"/>
          <w:szCs w:val="28"/>
        </w:rPr>
        <w:t xml:space="preserve">установленных в документах IAF MD 5, IAF MD 10. </w:t>
      </w:r>
      <w:r>
        <w:rPr>
          <w:sz w:val="28"/>
          <w:szCs w:val="28"/>
        </w:rPr>
        <w:t xml:space="preserve"> </w:t>
      </w:r>
      <w:r w:rsidRPr="00ED7D5C">
        <w:rPr>
          <w:sz w:val="28"/>
          <w:szCs w:val="28"/>
        </w:rPr>
        <w:t>Также, где применимо, проверяет выполнение требований:</w:t>
      </w:r>
    </w:p>
    <w:p w:rsidR="007125CB" w:rsidRPr="00ED7D5C" w:rsidRDefault="007125CB" w:rsidP="007125CB">
      <w:pPr>
        <w:ind w:firstLine="567"/>
        <w:jc w:val="both"/>
        <w:rPr>
          <w:sz w:val="28"/>
          <w:szCs w:val="28"/>
        </w:rPr>
      </w:pPr>
      <w:r w:rsidRPr="00ED7D5C">
        <w:rPr>
          <w:sz w:val="28"/>
          <w:szCs w:val="28"/>
        </w:rPr>
        <w:lastRenderedPageBreak/>
        <w:t>-IAF MD 1 –в случае осуществления ОПС СМ сертификации многоточечных площадок, проведенной на основе выборки;</w:t>
      </w:r>
    </w:p>
    <w:p w:rsidR="007125CB" w:rsidRPr="00ED7D5C" w:rsidRDefault="007125CB" w:rsidP="007125CB">
      <w:pPr>
        <w:ind w:firstLine="567"/>
        <w:jc w:val="both"/>
        <w:rPr>
          <w:sz w:val="28"/>
          <w:szCs w:val="28"/>
        </w:rPr>
      </w:pPr>
      <w:r w:rsidRPr="00ED7D5C">
        <w:rPr>
          <w:sz w:val="28"/>
          <w:szCs w:val="28"/>
        </w:rPr>
        <w:t>-IAF MD 2 –в случае применения ОПС СМ механизма передачи сертификации систем м</w:t>
      </w:r>
      <w:r>
        <w:rPr>
          <w:sz w:val="28"/>
          <w:szCs w:val="28"/>
        </w:rPr>
        <w:t>е</w:t>
      </w:r>
      <w:r w:rsidRPr="00ED7D5C">
        <w:rPr>
          <w:sz w:val="28"/>
          <w:szCs w:val="28"/>
        </w:rPr>
        <w:t xml:space="preserve">неджмента от другого/другому аккредитованному ОПС СМ; </w:t>
      </w:r>
    </w:p>
    <w:p w:rsidR="007125CB" w:rsidRPr="00ED7D5C" w:rsidRDefault="007125CB" w:rsidP="007125CB">
      <w:pPr>
        <w:ind w:firstLine="567"/>
        <w:jc w:val="both"/>
        <w:rPr>
          <w:sz w:val="28"/>
          <w:szCs w:val="28"/>
        </w:rPr>
      </w:pPr>
      <w:r w:rsidRPr="00ED7D5C">
        <w:rPr>
          <w:sz w:val="28"/>
          <w:szCs w:val="28"/>
        </w:rPr>
        <w:t>-IAF MD 3 –в случае применения ОПС СМ прогрессивной процедуры последующей и</w:t>
      </w:r>
      <w:r>
        <w:rPr>
          <w:sz w:val="28"/>
          <w:szCs w:val="28"/>
        </w:rPr>
        <w:t>н</w:t>
      </w:r>
      <w:r w:rsidRPr="00ED7D5C">
        <w:rPr>
          <w:sz w:val="28"/>
          <w:szCs w:val="28"/>
        </w:rPr>
        <w:t>спекционной проверки и ресертификации СМ (программы ASRP);</w:t>
      </w:r>
    </w:p>
    <w:p w:rsidR="007125CB" w:rsidRPr="00ED7D5C" w:rsidRDefault="007125CB" w:rsidP="007125CB">
      <w:pPr>
        <w:ind w:firstLine="567"/>
        <w:jc w:val="both"/>
        <w:rPr>
          <w:sz w:val="28"/>
          <w:szCs w:val="28"/>
        </w:rPr>
      </w:pPr>
      <w:r w:rsidRPr="00ED7D5C">
        <w:rPr>
          <w:sz w:val="28"/>
          <w:szCs w:val="28"/>
        </w:rPr>
        <w:t>-IAF MD 4 –в случае применения ОПС СМ компьютеризованных методик проведения аудиторской проверки («КМАП») для сертификации СМ;</w:t>
      </w:r>
    </w:p>
    <w:p w:rsidR="007125CB" w:rsidRPr="00ED7D5C" w:rsidRDefault="007125CB" w:rsidP="007125CB">
      <w:pPr>
        <w:ind w:firstLine="567"/>
        <w:jc w:val="both"/>
        <w:rPr>
          <w:sz w:val="28"/>
          <w:szCs w:val="28"/>
        </w:rPr>
      </w:pPr>
      <w:r w:rsidRPr="00ED7D5C">
        <w:rPr>
          <w:sz w:val="28"/>
          <w:szCs w:val="28"/>
        </w:rPr>
        <w:t>-IAF MD 9 –в случае включения в область аккредитации ОПС СМ сертификации на соо</w:t>
      </w:r>
      <w:r>
        <w:rPr>
          <w:sz w:val="28"/>
          <w:szCs w:val="28"/>
        </w:rPr>
        <w:t>т</w:t>
      </w:r>
      <w:r w:rsidRPr="00ED7D5C">
        <w:rPr>
          <w:sz w:val="28"/>
          <w:szCs w:val="28"/>
        </w:rPr>
        <w:t>ветствие ГОСТ ISO 13485 (систем менеджмента качества применительно к медицинским издел</w:t>
      </w:r>
      <w:r>
        <w:rPr>
          <w:sz w:val="28"/>
          <w:szCs w:val="28"/>
        </w:rPr>
        <w:t>и</w:t>
      </w:r>
      <w:r w:rsidRPr="00ED7D5C">
        <w:rPr>
          <w:sz w:val="28"/>
          <w:szCs w:val="28"/>
        </w:rPr>
        <w:t>ям);</w:t>
      </w:r>
    </w:p>
    <w:p w:rsidR="007125CB" w:rsidRPr="00ED7D5C" w:rsidRDefault="007125CB" w:rsidP="007125CB">
      <w:pPr>
        <w:ind w:firstLine="567"/>
        <w:jc w:val="both"/>
        <w:rPr>
          <w:sz w:val="28"/>
          <w:szCs w:val="28"/>
        </w:rPr>
      </w:pPr>
      <w:r w:rsidRPr="00ED7D5C">
        <w:rPr>
          <w:sz w:val="28"/>
          <w:szCs w:val="28"/>
        </w:rPr>
        <w:t>-IAF MD 11 –в случае проведения ОПС СМ аудитов комплексных (интегрированных) с</w:t>
      </w:r>
      <w:r>
        <w:rPr>
          <w:sz w:val="28"/>
          <w:szCs w:val="28"/>
        </w:rPr>
        <w:t>и</w:t>
      </w:r>
      <w:r w:rsidRPr="00ED7D5C">
        <w:rPr>
          <w:sz w:val="28"/>
          <w:szCs w:val="28"/>
        </w:rPr>
        <w:t>стем менеджмента;</w:t>
      </w:r>
    </w:p>
    <w:p w:rsidR="007125CB" w:rsidRPr="00ED7D5C" w:rsidRDefault="007125CB" w:rsidP="007125CB">
      <w:pPr>
        <w:ind w:firstLine="567"/>
        <w:jc w:val="both"/>
        <w:rPr>
          <w:sz w:val="28"/>
          <w:szCs w:val="28"/>
        </w:rPr>
      </w:pPr>
      <w:r w:rsidRPr="00ED7D5C">
        <w:rPr>
          <w:sz w:val="28"/>
          <w:szCs w:val="28"/>
        </w:rPr>
        <w:t>-IAF MD 12 –в случае осуществления ОПС СМ</w:t>
      </w:r>
      <w:r>
        <w:rPr>
          <w:sz w:val="28"/>
          <w:szCs w:val="28"/>
        </w:rPr>
        <w:t xml:space="preserve"> </w:t>
      </w:r>
      <w:r w:rsidRPr="00ED7D5C">
        <w:rPr>
          <w:sz w:val="28"/>
          <w:szCs w:val="28"/>
        </w:rPr>
        <w:t>деятельности по сертификации в разных странах;</w:t>
      </w:r>
    </w:p>
    <w:p w:rsidR="007125CB" w:rsidRPr="00ED7D5C" w:rsidRDefault="007125CB" w:rsidP="007125CB">
      <w:pPr>
        <w:ind w:firstLine="567"/>
        <w:jc w:val="both"/>
        <w:rPr>
          <w:sz w:val="28"/>
          <w:szCs w:val="28"/>
        </w:rPr>
      </w:pPr>
      <w:r w:rsidRPr="00ED7D5C">
        <w:rPr>
          <w:sz w:val="28"/>
          <w:szCs w:val="28"/>
        </w:rPr>
        <w:t>-IAF MD 18 –в случае включения в область аккредитации ОПС СМ сертификации на соо</w:t>
      </w:r>
      <w:r>
        <w:rPr>
          <w:sz w:val="28"/>
          <w:szCs w:val="28"/>
        </w:rPr>
        <w:t>т</w:t>
      </w:r>
      <w:r w:rsidRPr="00ED7D5C">
        <w:rPr>
          <w:sz w:val="28"/>
          <w:szCs w:val="28"/>
        </w:rPr>
        <w:t>ветствие СТ РК ИСО/МЭК 20000</w:t>
      </w:r>
    </w:p>
    <w:p w:rsidR="007125CB" w:rsidRPr="00ED7D5C" w:rsidRDefault="007125CB" w:rsidP="007125CB">
      <w:pPr>
        <w:ind w:firstLine="567"/>
        <w:jc w:val="both"/>
        <w:rPr>
          <w:sz w:val="28"/>
          <w:szCs w:val="28"/>
        </w:rPr>
      </w:pPr>
      <w:r w:rsidRPr="00ED7D5C">
        <w:rPr>
          <w:sz w:val="28"/>
          <w:szCs w:val="28"/>
        </w:rPr>
        <w:t>-1 (систем менеджмента услуг IT-организаций).</w:t>
      </w:r>
    </w:p>
    <w:p w:rsidR="007125CB" w:rsidRPr="00793B28" w:rsidRDefault="007125CB" w:rsidP="007125CB">
      <w:pPr>
        <w:ind w:firstLine="567"/>
        <w:jc w:val="both"/>
        <w:rPr>
          <w:sz w:val="28"/>
          <w:szCs w:val="28"/>
        </w:rPr>
      </w:pPr>
      <w:r w:rsidRPr="00ED7D5C">
        <w:rPr>
          <w:sz w:val="28"/>
          <w:szCs w:val="28"/>
        </w:rPr>
        <w:t xml:space="preserve">Свидетельская оценка при оценке ОПС СМ проводится в соответствии с IAF MD 17. </w:t>
      </w:r>
      <w:r>
        <w:rPr>
          <w:sz w:val="28"/>
          <w:szCs w:val="28"/>
        </w:rPr>
        <w:t xml:space="preserve"> </w:t>
      </w:r>
      <w:r w:rsidRPr="00793B28">
        <w:rPr>
          <w:sz w:val="28"/>
          <w:szCs w:val="28"/>
        </w:rPr>
        <w:t>Технические эксперты и оценщики:</w:t>
      </w:r>
    </w:p>
    <w:p w:rsidR="007125CB" w:rsidRDefault="007125CB" w:rsidP="007125CB">
      <w:pPr>
        <w:ind w:firstLine="567"/>
        <w:jc w:val="both"/>
        <w:rPr>
          <w:sz w:val="28"/>
          <w:szCs w:val="28"/>
        </w:rPr>
      </w:pPr>
      <w:r>
        <w:rPr>
          <w:sz w:val="28"/>
          <w:szCs w:val="28"/>
        </w:rPr>
        <w:t>-</w:t>
      </w:r>
      <w:r w:rsidRPr="00D22C3F">
        <w:rPr>
          <w:sz w:val="28"/>
          <w:szCs w:val="28"/>
        </w:rPr>
        <w:t>перед началом оценки на месте подписывают «Обязательство</w:t>
      </w:r>
      <w:r>
        <w:rPr>
          <w:sz w:val="28"/>
          <w:szCs w:val="28"/>
        </w:rPr>
        <w:t xml:space="preserve"> </w:t>
      </w:r>
      <w:r w:rsidRPr="00D22C3F">
        <w:rPr>
          <w:sz w:val="28"/>
          <w:szCs w:val="28"/>
        </w:rPr>
        <w:t>привлекаемого оценщика/ в</w:t>
      </w:r>
      <w:r>
        <w:rPr>
          <w:sz w:val="28"/>
          <w:szCs w:val="28"/>
        </w:rPr>
        <w:t>е</w:t>
      </w:r>
      <w:r w:rsidRPr="00D22C3F">
        <w:rPr>
          <w:sz w:val="28"/>
          <w:szCs w:val="28"/>
        </w:rPr>
        <w:t>дущего оценщика/ технического эксперта по отношению к заявителю/субъекту аккредитации»</w:t>
      </w:r>
      <w:r>
        <w:rPr>
          <w:sz w:val="28"/>
          <w:szCs w:val="28"/>
        </w:rPr>
        <w:t xml:space="preserve"> </w:t>
      </w:r>
      <w:r w:rsidRPr="00D22C3F">
        <w:rPr>
          <w:sz w:val="28"/>
          <w:szCs w:val="28"/>
        </w:rPr>
        <w:t>согласно соответствующей форме РК ОА 01-05.01;</w:t>
      </w:r>
    </w:p>
    <w:p w:rsidR="007125CB" w:rsidRPr="00D22C3F" w:rsidRDefault="007125CB" w:rsidP="007125CB">
      <w:pPr>
        <w:ind w:firstLine="567"/>
        <w:jc w:val="both"/>
        <w:rPr>
          <w:sz w:val="28"/>
          <w:szCs w:val="28"/>
        </w:rPr>
      </w:pPr>
      <w:r w:rsidRPr="00D22C3F">
        <w:rPr>
          <w:sz w:val="28"/>
          <w:szCs w:val="28"/>
        </w:rPr>
        <w:t>-оценщики выполняют работы по оценке согласно программы обследования на месте;</w:t>
      </w:r>
    </w:p>
    <w:p w:rsidR="007125CB" w:rsidRPr="00D22C3F" w:rsidRDefault="007125CB" w:rsidP="007125CB">
      <w:pPr>
        <w:ind w:firstLine="567"/>
        <w:jc w:val="both"/>
        <w:rPr>
          <w:sz w:val="28"/>
          <w:szCs w:val="28"/>
        </w:rPr>
      </w:pPr>
      <w:r w:rsidRPr="00D22C3F">
        <w:rPr>
          <w:sz w:val="28"/>
          <w:szCs w:val="28"/>
        </w:rPr>
        <w:t xml:space="preserve">-наблюдают на месте за компетентностью отдельных сотрудников заявителя выполнять процедуры подтверждения соответствия; </w:t>
      </w:r>
    </w:p>
    <w:p w:rsidR="007125CB" w:rsidRPr="00D22C3F" w:rsidRDefault="007125CB" w:rsidP="007125CB">
      <w:pPr>
        <w:ind w:firstLine="567"/>
        <w:jc w:val="both"/>
        <w:rPr>
          <w:sz w:val="28"/>
          <w:szCs w:val="28"/>
        </w:rPr>
      </w:pPr>
      <w:r w:rsidRPr="00D22C3F">
        <w:rPr>
          <w:sz w:val="28"/>
          <w:szCs w:val="28"/>
        </w:rPr>
        <w:t>-контролируют, чтобы объѐм деятельности ОПС</w:t>
      </w:r>
      <w:r>
        <w:rPr>
          <w:sz w:val="28"/>
          <w:szCs w:val="28"/>
        </w:rPr>
        <w:t xml:space="preserve"> </w:t>
      </w:r>
      <w:r w:rsidRPr="00D22C3F">
        <w:rPr>
          <w:sz w:val="28"/>
          <w:szCs w:val="28"/>
        </w:rPr>
        <w:t>не превышал реально заявленную область аккредитации;</w:t>
      </w:r>
    </w:p>
    <w:p w:rsidR="007125CB" w:rsidRPr="00D22C3F" w:rsidRDefault="007125CB" w:rsidP="007125CB">
      <w:pPr>
        <w:ind w:firstLine="567"/>
        <w:jc w:val="both"/>
        <w:rPr>
          <w:sz w:val="28"/>
          <w:szCs w:val="28"/>
        </w:rPr>
      </w:pPr>
      <w:r w:rsidRPr="00D22C3F">
        <w:rPr>
          <w:sz w:val="28"/>
          <w:szCs w:val="28"/>
        </w:rPr>
        <w:t>-проверяют соответствие применяемых нормативных документов и схем подтверждения соответствия, требованиям нормативных документов;</w:t>
      </w:r>
    </w:p>
    <w:p w:rsidR="007125CB" w:rsidRPr="00D22C3F" w:rsidRDefault="007125CB" w:rsidP="007125CB">
      <w:pPr>
        <w:ind w:firstLine="567"/>
        <w:jc w:val="both"/>
        <w:rPr>
          <w:sz w:val="28"/>
          <w:szCs w:val="28"/>
        </w:rPr>
      </w:pPr>
      <w:r w:rsidRPr="00D22C3F">
        <w:rPr>
          <w:sz w:val="28"/>
          <w:szCs w:val="28"/>
        </w:rPr>
        <w:t>-проверяют требуемый объем испытаний заявленной продукции;</w:t>
      </w:r>
    </w:p>
    <w:p w:rsidR="007125CB" w:rsidRPr="00152F54" w:rsidRDefault="007125CB" w:rsidP="007125CB">
      <w:pPr>
        <w:ind w:firstLine="567"/>
        <w:jc w:val="both"/>
        <w:rPr>
          <w:sz w:val="28"/>
          <w:szCs w:val="28"/>
        </w:rPr>
      </w:pPr>
      <w:r w:rsidRPr="00D22C3F">
        <w:rPr>
          <w:sz w:val="28"/>
          <w:szCs w:val="28"/>
        </w:rPr>
        <w:t>Технические эксперты без базовых знаний стандартов, устанавливающих требования к з</w:t>
      </w:r>
      <w:r>
        <w:rPr>
          <w:sz w:val="28"/>
          <w:szCs w:val="28"/>
        </w:rPr>
        <w:t>а</w:t>
      </w:r>
      <w:r w:rsidRPr="00D22C3F">
        <w:rPr>
          <w:sz w:val="28"/>
          <w:szCs w:val="28"/>
        </w:rPr>
        <w:t xml:space="preserve">явителям, должны работать под контролем ведущего оценщика или оценщика. </w:t>
      </w:r>
      <w:r>
        <w:rPr>
          <w:sz w:val="28"/>
          <w:szCs w:val="28"/>
        </w:rPr>
        <w:t xml:space="preserve"> </w:t>
      </w:r>
      <w:r w:rsidRPr="00606491">
        <w:rPr>
          <w:sz w:val="28"/>
          <w:szCs w:val="28"/>
        </w:rPr>
        <w:t>Обследование на месте включает в себя свидетельскую оценку</w:t>
      </w:r>
      <w:r>
        <w:rPr>
          <w:sz w:val="28"/>
          <w:szCs w:val="28"/>
        </w:rPr>
        <w:t xml:space="preserve"> </w:t>
      </w:r>
      <w:r w:rsidRPr="00606491">
        <w:rPr>
          <w:sz w:val="28"/>
          <w:szCs w:val="28"/>
        </w:rPr>
        <w:t xml:space="preserve">членами </w:t>
      </w:r>
      <w:r w:rsidRPr="00152F54">
        <w:rPr>
          <w:sz w:val="28"/>
          <w:szCs w:val="28"/>
        </w:rPr>
        <w:t xml:space="preserve">группы компетентности заявителя. </w:t>
      </w:r>
    </w:p>
    <w:p w:rsidR="007125CB" w:rsidRPr="00152F54" w:rsidRDefault="007125CB" w:rsidP="007125CB">
      <w:pPr>
        <w:ind w:firstLine="567"/>
        <w:jc w:val="both"/>
        <w:rPr>
          <w:sz w:val="28"/>
          <w:szCs w:val="28"/>
        </w:rPr>
      </w:pPr>
      <w:r w:rsidRPr="00152F54">
        <w:rPr>
          <w:sz w:val="28"/>
          <w:szCs w:val="28"/>
        </w:rPr>
        <w:t>Свидетельская оценка проводится при аккредитации (повторной аккредитации), расширении области аккредитации, при инспекционной проверке.</w:t>
      </w:r>
      <w:r>
        <w:rPr>
          <w:sz w:val="28"/>
          <w:szCs w:val="28"/>
        </w:rPr>
        <w:t xml:space="preserve"> </w:t>
      </w:r>
      <w:r w:rsidRPr="00152F54">
        <w:rPr>
          <w:sz w:val="28"/>
          <w:szCs w:val="28"/>
        </w:rPr>
        <w:t>При первичной аккредитации ОПС СМ необходимо обеспечить свидетельскую оценку компетентности заявителя выполнять работы по подтверждению соответствия по заявленным системам менеджмента.</w:t>
      </w:r>
    </w:p>
    <w:p w:rsidR="007125CB" w:rsidRPr="00742485" w:rsidRDefault="007125CB" w:rsidP="007125CB">
      <w:pPr>
        <w:ind w:firstLine="567"/>
        <w:jc w:val="both"/>
        <w:rPr>
          <w:sz w:val="28"/>
          <w:szCs w:val="28"/>
        </w:rPr>
      </w:pPr>
      <w:r w:rsidRPr="00742485">
        <w:rPr>
          <w:sz w:val="28"/>
          <w:szCs w:val="28"/>
        </w:rPr>
        <w:lastRenderedPageBreak/>
        <w:t>Все события и действия персонала заявителя в кратком виде вносятся в рабочие записи, несоответствия выносятся на совещание группы по обследованию.</w:t>
      </w:r>
      <w:r w:rsidRPr="00742485">
        <w:rPr>
          <w:rFonts w:ascii="Arial" w:hAnsi="Arial" w:cs="Arial"/>
          <w:sz w:val="28"/>
          <w:szCs w:val="28"/>
        </w:rPr>
        <w:t xml:space="preserve"> </w:t>
      </w:r>
      <w:r w:rsidRPr="00742485">
        <w:rPr>
          <w:sz w:val="28"/>
          <w:szCs w:val="28"/>
        </w:rPr>
        <w:t>Результаты свидетельской оценки оформляются в виде отчета, по форм</w:t>
      </w:r>
      <w:r>
        <w:rPr>
          <w:sz w:val="28"/>
          <w:szCs w:val="28"/>
        </w:rPr>
        <w:t xml:space="preserve">ам согласно приложений Г, Р, С </w:t>
      </w:r>
      <w:r w:rsidRPr="00742485">
        <w:rPr>
          <w:sz w:val="28"/>
          <w:szCs w:val="28"/>
        </w:rPr>
        <w:t>данной процедуры соответственно.</w:t>
      </w:r>
    </w:p>
    <w:p w:rsidR="007125CB" w:rsidRPr="00742485" w:rsidRDefault="007125CB" w:rsidP="007125CB">
      <w:pPr>
        <w:ind w:firstLine="567"/>
        <w:jc w:val="both"/>
        <w:rPr>
          <w:sz w:val="28"/>
          <w:szCs w:val="28"/>
        </w:rPr>
      </w:pPr>
      <w:r w:rsidRPr="00742485">
        <w:rPr>
          <w:sz w:val="28"/>
          <w:szCs w:val="28"/>
        </w:rPr>
        <w:t>Соответствующие записи вносятся, при наличии, в лист регистрации несоответствий (п.5.2). Рабочие записи оформляются согласно Программе обследования по утвержденным формам.</w:t>
      </w:r>
      <w:r>
        <w:rPr>
          <w:sz w:val="28"/>
          <w:szCs w:val="28"/>
        </w:rPr>
        <w:t xml:space="preserve"> </w:t>
      </w:r>
      <w:r w:rsidRPr="00742485">
        <w:rPr>
          <w:sz w:val="28"/>
          <w:szCs w:val="28"/>
        </w:rPr>
        <w:t>При свидетельской оценке проводится наблюдение за действиями аудитора/аудиторской группы заявителя, на месте у объекта сертификации, наблюдение исполнения аудита/оценки, действий при инспекции, анализ законченных дел по сертификации заявителя.</w:t>
      </w:r>
    </w:p>
    <w:p w:rsidR="007125CB" w:rsidRDefault="007125CB" w:rsidP="007125CB">
      <w:pPr>
        <w:ind w:firstLine="567"/>
        <w:jc w:val="both"/>
        <w:rPr>
          <w:sz w:val="28"/>
          <w:szCs w:val="28"/>
        </w:rPr>
      </w:pPr>
      <w:r w:rsidRPr="00742485">
        <w:rPr>
          <w:sz w:val="28"/>
          <w:szCs w:val="28"/>
        </w:rPr>
        <w:t xml:space="preserve">Группа по обследованию оценивает профессиональную компетентность и соответствие требованиям стандартов, максимально возможной части ключевого персонала органа оценки соответствия согласно области деятельности, определяемой приложением к Аттестату аккредитации. </w:t>
      </w:r>
      <w:r>
        <w:rPr>
          <w:sz w:val="28"/>
          <w:szCs w:val="28"/>
        </w:rPr>
        <w:t xml:space="preserve"> </w:t>
      </w:r>
      <w:r w:rsidRPr="00742485">
        <w:rPr>
          <w:sz w:val="28"/>
          <w:szCs w:val="28"/>
        </w:rPr>
        <w:t xml:space="preserve">Объѐм и характер свидетельской оценки заявителя определяется его областью аккредитации, числом и сложностью групп аккредитованных областей, схем сертификации, учитывая развитие, объѐм, организационные изменения и другие важные факторы. </w:t>
      </w:r>
      <w:r>
        <w:rPr>
          <w:sz w:val="28"/>
          <w:szCs w:val="28"/>
        </w:rPr>
        <w:t xml:space="preserve"> </w:t>
      </w:r>
    </w:p>
    <w:p w:rsidR="007125CB" w:rsidRPr="00742485" w:rsidRDefault="007125CB" w:rsidP="007125CB">
      <w:pPr>
        <w:ind w:firstLine="567"/>
        <w:jc w:val="both"/>
        <w:rPr>
          <w:sz w:val="28"/>
          <w:szCs w:val="28"/>
        </w:rPr>
      </w:pPr>
      <w:r w:rsidRPr="00742485">
        <w:rPr>
          <w:sz w:val="28"/>
          <w:szCs w:val="28"/>
        </w:rPr>
        <w:t>При выборе дел заказчика органа оценки соответствия и для проведения свидетельской оценки необходимо учитывать следующее:</w:t>
      </w:r>
    </w:p>
    <w:p w:rsidR="007125CB" w:rsidRDefault="007125CB" w:rsidP="007125CB">
      <w:pPr>
        <w:ind w:firstLine="567"/>
        <w:jc w:val="both"/>
        <w:rPr>
          <w:sz w:val="28"/>
          <w:szCs w:val="28"/>
        </w:rPr>
      </w:pPr>
      <w:r>
        <w:rPr>
          <w:sz w:val="28"/>
          <w:szCs w:val="28"/>
        </w:rPr>
        <w:t xml:space="preserve">- </w:t>
      </w:r>
      <w:r w:rsidRPr="00DD12E8">
        <w:rPr>
          <w:sz w:val="28"/>
          <w:szCs w:val="28"/>
        </w:rPr>
        <w:t>Риск обществу, окружающей среде, здоровью</w:t>
      </w:r>
      <w:r>
        <w:rPr>
          <w:sz w:val="28"/>
          <w:szCs w:val="28"/>
        </w:rPr>
        <w:t xml:space="preserve"> </w:t>
      </w:r>
      <w:r w:rsidRPr="00DD12E8">
        <w:rPr>
          <w:sz w:val="28"/>
          <w:szCs w:val="28"/>
        </w:rPr>
        <w:t xml:space="preserve">и безопасности </w:t>
      </w:r>
    </w:p>
    <w:p w:rsidR="007125CB" w:rsidRPr="00DD12E8" w:rsidRDefault="007125CB" w:rsidP="007125CB">
      <w:pPr>
        <w:ind w:firstLine="567"/>
        <w:jc w:val="both"/>
        <w:rPr>
          <w:sz w:val="28"/>
          <w:szCs w:val="28"/>
        </w:rPr>
      </w:pPr>
      <w:r>
        <w:rPr>
          <w:sz w:val="28"/>
          <w:szCs w:val="28"/>
        </w:rPr>
        <w:t xml:space="preserve">- </w:t>
      </w:r>
      <w:r w:rsidRPr="00DD12E8">
        <w:rPr>
          <w:sz w:val="28"/>
          <w:szCs w:val="28"/>
        </w:rPr>
        <w:t xml:space="preserve">Область деятельности и их техническая сложность </w:t>
      </w:r>
    </w:p>
    <w:p w:rsidR="007125CB" w:rsidRPr="00DD12E8" w:rsidRDefault="007125CB" w:rsidP="007125CB">
      <w:pPr>
        <w:ind w:firstLine="567"/>
        <w:jc w:val="both"/>
        <w:rPr>
          <w:sz w:val="28"/>
          <w:szCs w:val="28"/>
        </w:rPr>
      </w:pPr>
      <w:r>
        <w:rPr>
          <w:sz w:val="28"/>
          <w:szCs w:val="28"/>
        </w:rPr>
        <w:t xml:space="preserve">- </w:t>
      </w:r>
      <w:r w:rsidRPr="00DD12E8">
        <w:rPr>
          <w:sz w:val="28"/>
          <w:szCs w:val="28"/>
        </w:rPr>
        <w:t>Количество</w:t>
      </w:r>
      <w:r>
        <w:rPr>
          <w:sz w:val="28"/>
          <w:szCs w:val="28"/>
        </w:rPr>
        <w:t xml:space="preserve"> </w:t>
      </w:r>
      <w:r w:rsidRPr="00DD12E8">
        <w:rPr>
          <w:sz w:val="28"/>
          <w:szCs w:val="28"/>
        </w:rPr>
        <w:t>аудиторов</w:t>
      </w:r>
    </w:p>
    <w:p w:rsidR="007125CB" w:rsidRPr="00DD12E8" w:rsidRDefault="007125CB" w:rsidP="007125CB">
      <w:pPr>
        <w:ind w:firstLine="567"/>
        <w:jc w:val="both"/>
        <w:rPr>
          <w:sz w:val="28"/>
          <w:szCs w:val="28"/>
        </w:rPr>
      </w:pPr>
      <w:r>
        <w:rPr>
          <w:sz w:val="28"/>
          <w:szCs w:val="28"/>
        </w:rPr>
        <w:t xml:space="preserve">- </w:t>
      </w:r>
      <w:r w:rsidRPr="00DD12E8">
        <w:rPr>
          <w:sz w:val="28"/>
          <w:szCs w:val="28"/>
        </w:rPr>
        <w:t xml:space="preserve">Охват персонала аудиторов по сфере их компетенции </w:t>
      </w:r>
    </w:p>
    <w:p w:rsidR="007125CB" w:rsidRPr="00DD12E8" w:rsidRDefault="007125CB" w:rsidP="007125CB">
      <w:pPr>
        <w:ind w:firstLine="567"/>
        <w:jc w:val="both"/>
        <w:rPr>
          <w:sz w:val="28"/>
          <w:szCs w:val="28"/>
        </w:rPr>
      </w:pPr>
      <w:r>
        <w:rPr>
          <w:sz w:val="28"/>
          <w:szCs w:val="28"/>
        </w:rPr>
        <w:t xml:space="preserve">- </w:t>
      </w:r>
      <w:r w:rsidRPr="00DD12E8">
        <w:rPr>
          <w:sz w:val="28"/>
          <w:szCs w:val="28"/>
        </w:rPr>
        <w:t xml:space="preserve">Производительность засвидетельствованных аудиторов </w:t>
      </w:r>
    </w:p>
    <w:p w:rsidR="007125CB" w:rsidRPr="00DD12E8" w:rsidRDefault="007125CB" w:rsidP="007125CB">
      <w:pPr>
        <w:ind w:firstLine="567"/>
        <w:jc w:val="both"/>
        <w:rPr>
          <w:sz w:val="28"/>
          <w:szCs w:val="28"/>
        </w:rPr>
      </w:pPr>
      <w:r>
        <w:rPr>
          <w:sz w:val="28"/>
          <w:szCs w:val="28"/>
        </w:rPr>
        <w:t xml:space="preserve">- </w:t>
      </w:r>
      <w:r w:rsidRPr="00DD12E8">
        <w:rPr>
          <w:sz w:val="28"/>
          <w:szCs w:val="28"/>
        </w:rPr>
        <w:t xml:space="preserve">Адекватность аудиторов, подготовку и процедуру их отбора </w:t>
      </w:r>
    </w:p>
    <w:p w:rsidR="007125CB" w:rsidRPr="00DD12E8" w:rsidRDefault="007125CB" w:rsidP="007125CB">
      <w:pPr>
        <w:ind w:firstLine="567"/>
        <w:jc w:val="both"/>
        <w:rPr>
          <w:sz w:val="28"/>
          <w:szCs w:val="28"/>
        </w:rPr>
      </w:pPr>
      <w:r>
        <w:rPr>
          <w:sz w:val="28"/>
          <w:szCs w:val="28"/>
        </w:rPr>
        <w:t xml:space="preserve">- </w:t>
      </w:r>
      <w:r w:rsidRPr="00DD12E8">
        <w:rPr>
          <w:sz w:val="28"/>
          <w:szCs w:val="28"/>
        </w:rPr>
        <w:t>Результаты предыдущих оценок</w:t>
      </w:r>
    </w:p>
    <w:p w:rsidR="007125CB" w:rsidRPr="00DD12E8" w:rsidRDefault="007125CB" w:rsidP="007125CB">
      <w:pPr>
        <w:ind w:firstLine="567"/>
        <w:jc w:val="both"/>
        <w:rPr>
          <w:sz w:val="28"/>
          <w:szCs w:val="28"/>
        </w:rPr>
      </w:pPr>
      <w:r>
        <w:rPr>
          <w:sz w:val="28"/>
          <w:szCs w:val="28"/>
        </w:rPr>
        <w:t xml:space="preserve">- </w:t>
      </w:r>
      <w:r w:rsidRPr="00DD12E8">
        <w:rPr>
          <w:sz w:val="28"/>
          <w:szCs w:val="28"/>
        </w:rPr>
        <w:t>Наличие</w:t>
      </w:r>
      <w:r>
        <w:rPr>
          <w:sz w:val="28"/>
          <w:szCs w:val="28"/>
        </w:rPr>
        <w:t xml:space="preserve"> </w:t>
      </w:r>
      <w:r w:rsidRPr="00DD12E8">
        <w:rPr>
          <w:sz w:val="28"/>
          <w:szCs w:val="28"/>
        </w:rPr>
        <w:t>заявок и инспекционных проверок на</w:t>
      </w:r>
      <w:r>
        <w:rPr>
          <w:sz w:val="28"/>
          <w:szCs w:val="28"/>
        </w:rPr>
        <w:t xml:space="preserve"> </w:t>
      </w:r>
      <w:r w:rsidRPr="00DD12E8">
        <w:rPr>
          <w:sz w:val="28"/>
          <w:szCs w:val="28"/>
        </w:rPr>
        <w:t>период запланированной оценки на м</w:t>
      </w:r>
      <w:r>
        <w:rPr>
          <w:sz w:val="28"/>
          <w:szCs w:val="28"/>
        </w:rPr>
        <w:t>е</w:t>
      </w:r>
      <w:r w:rsidRPr="00DD12E8">
        <w:rPr>
          <w:sz w:val="28"/>
          <w:szCs w:val="28"/>
        </w:rPr>
        <w:t>сте</w:t>
      </w:r>
    </w:p>
    <w:p w:rsidR="007125CB" w:rsidRPr="00DD12E8" w:rsidRDefault="007125CB" w:rsidP="007125CB">
      <w:pPr>
        <w:ind w:firstLine="567"/>
        <w:jc w:val="both"/>
        <w:rPr>
          <w:sz w:val="28"/>
          <w:szCs w:val="28"/>
        </w:rPr>
      </w:pPr>
      <w:r>
        <w:rPr>
          <w:sz w:val="28"/>
          <w:szCs w:val="28"/>
        </w:rPr>
        <w:t xml:space="preserve">- </w:t>
      </w:r>
      <w:r w:rsidRPr="00DD12E8">
        <w:rPr>
          <w:sz w:val="28"/>
          <w:szCs w:val="28"/>
        </w:rPr>
        <w:t>Географическое расположение объектов оценки</w:t>
      </w:r>
      <w:r>
        <w:rPr>
          <w:sz w:val="28"/>
          <w:szCs w:val="28"/>
        </w:rPr>
        <w:t xml:space="preserve"> </w:t>
      </w:r>
      <w:r w:rsidRPr="00DD12E8">
        <w:rPr>
          <w:sz w:val="28"/>
          <w:szCs w:val="28"/>
        </w:rPr>
        <w:t>согласно IAF MD 12</w:t>
      </w:r>
    </w:p>
    <w:p w:rsidR="007125CB" w:rsidRDefault="007125CB" w:rsidP="007125CB">
      <w:pPr>
        <w:ind w:firstLine="567"/>
        <w:jc w:val="both"/>
        <w:rPr>
          <w:rFonts w:ascii="Arial" w:hAnsi="Arial" w:cs="Arial"/>
          <w:sz w:val="40"/>
          <w:szCs w:val="40"/>
        </w:rPr>
      </w:pPr>
      <w:r>
        <w:rPr>
          <w:sz w:val="28"/>
          <w:szCs w:val="28"/>
        </w:rPr>
        <w:t xml:space="preserve">- </w:t>
      </w:r>
      <w:r w:rsidRPr="00DD12E8">
        <w:rPr>
          <w:sz w:val="28"/>
          <w:szCs w:val="28"/>
        </w:rPr>
        <w:t xml:space="preserve">Уверенность в заявителе и его системы менеджмента оценки соответствия </w:t>
      </w:r>
    </w:p>
    <w:p w:rsidR="007125CB" w:rsidRDefault="007125CB" w:rsidP="007125CB">
      <w:pPr>
        <w:ind w:firstLine="567"/>
        <w:jc w:val="both"/>
        <w:rPr>
          <w:sz w:val="28"/>
          <w:szCs w:val="28"/>
        </w:rPr>
      </w:pPr>
      <w:r w:rsidRPr="0063291E">
        <w:rPr>
          <w:sz w:val="28"/>
          <w:szCs w:val="28"/>
        </w:rPr>
        <w:t>Выбор дел по сертификации и объекты оценки из области аккредитации заявителя определ</w:t>
      </w:r>
      <w:r>
        <w:rPr>
          <w:sz w:val="28"/>
          <w:szCs w:val="28"/>
        </w:rPr>
        <w:t>я</w:t>
      </w:r>
      <w:r w:rsidRPr="0063291E">
        <w:rPr>
          <w:sz w:val="28"/>
          <w:szCs w:val="28"/>
        </w:rPr>
        <w:t>ется руководителем группы, при этом выбор производится с учетом сертификатов,</w:t>
      </w:r>
      <w:r>
        <w:rPr>
          <w:sz w:val="28"/>
          <w:szCs w:val="28"/>
        </w:rPr>
        <w:t xml:space="preserve"> </w:t>
      </w:r>
      <w:r w:rsidRPr="0063291E">
        <w:rPr>
          <w:sz w:val="28"/>
          <w:szCs w:val="28"/>
        </w:rPr>
        <w:t>выданных при первичной сертификации, сертификатов, выданных после инспекционной проверки, проведенной ОПС, и сертификатов,</w:t>
      </w:r>
    </w:p>
    <w:p w:rsidR="007125CB" w:rsidRPr="0063291E" w:rsidRDefault="007125CB" w:rsidP="007125CB">
      <w:pPr>
        <w:jc w:val="both"/>
        <w:rPr>
          <w:sz w:val="28"/>
          <w:szCs w:val="28"/>
        </w:rPr>
      </w:pPr>
      <w:r w:rsidRPr="0063291E">
        <w:rPr>
          <w:sz w:val="28"/>
          <w:szCs w:val="28"/>
        </w:rPr>
        <w:t>выданных после ресертификации.</w:t>
      </w:r>
    </w:p>
    <w:p w:rsidR="007125CB" w:rsidRPr="0063291E" w:rsidRDefault="007125CB" w:rsidP="007125CB">
      <w:pPr>
        <w:ind w:firstLine="567"/>
        <w:jc w:val="both"/>
        <w:rPr>
          <w:sz w:val="28"/>
          <w:szCs w:val="28"/>
        </w:rPr>
      </w:pPr>
      <w:r w:rsidRPr="0063291E">
        <w:rPr>
          <w:sz w:val="28"/>
          <w:szCs w:val="28"/>
        </w:rPr>
        <w:t>При проведении органами по подтверждению соответствия сертификации серийно выпускаемой продукции/системы менеджмента за рубежом НЦА осуществляет выезд на свидетельскую оценку в случае выдачи органом по подтверждению соответствия более 20 сертификатов соответствия на серийное производство/систему менеджмента за рубежом за отчетный период</w:t>
      </w:r>
      <w:r>
        <w:rPr>
          <w:sz w:val="28"/>
          <w:szCs w:val="28"/>
        </w:rPr>
        <w:t xml:space="preserve"> </w:t>
      </w:r>
      <w:r w:rsidRPr="0063291E">
        <w:rPr>
          <w:sz w:val="28"/>
          <w:szCs w:val="28"/>
        </w:rPr>
        <w:t xml:space="preserve">в промежутках между обследованиями по месту нахождения с момента первой </w:t>
      </w:r>
      <w:r w:rsidRPr="0063291E">
        <w:rPr>
          <w:sz w:val="28"/>
          <w:szCs w:val="28"/>
        </w:rPr>
        <w:lastRenderedPageBreak/>
        <w:t>аккредитации. При этом периодичность таковых оценок осуществляется</w:t>
      </w:r>
      <w:r>
        <w:rPr>
          <w:sz w:val="28"/>
          <w:szCs w:val="28"/>
        </w:rPr>
        <w:t xml:space="preserve"> </w:t>
      </w:r>
      <w:r w:rsidRPr="0063291E">
        <w:rPr>
          <w:sz w:val="28"/>
          <w:szCs w:val="28"/>
        </w:rPr>
        <w:t>не менее одного раза за срок действия аттестата аккредитации.</w:t>
      </w:r>
    </w:p>
    <w:p w:rsidR="007125CB" w:rsidRPr="0063291E" w:rsidRDefault="007125CB" w:rsidP="007125CB">
      <w:pPr>
        <w:ind w:firstLine="567"/>
        <w:jc w:val="both"/>
        <w:rPr>
          <w:sz w:val="28"/>
          <w:szCs w:val="28"/>
        </w:rPr>
      </w:pPr>
      <w:r w:rsidRPr="0063291E">
        <w:rPr>
          <w:sz w:val="28"/>
          <w:szCs w:val="28"/>
        </w:rPr>
        <w:t>При делении области</w:t>
      </w:r>
      <w:r>
        <w:rPr>
          <w:sz w:val="28"/>
          <w:szCs w:val="28"/>
        </w:rPr>
        <w:t xml:space="preserve"> </w:t>
      </w:r>
      <w:r w:rsidRPr="0063291E">
        <w:rPr>
          <w:sz w:val="28"/>
          <w:szCs w:val="28"/>
        </w:rPr>
        <w:t>аккредитации на группы, требуется, чтобы свидетельская оценка м</w:t>
      </w:r>
      <w:r>
        <w:rPr>
          <w:sz w:val="28"/>
          <w:szCs w:val="28"/>
        </w:rPr>
        <w:t>и</w:t>
      </w:r>
      <w:r w:rsidRPr="0063291E">
        <w:rPr>
          <w:sz w:val="28"/>
          <w:szCs w:val="28"/>
        </w:rPr>
        <w:t>нимально была произведена хотя бы для одной области данной группы.</w:t>
      </w:r>
      <w:r>
        <w:rPr>
          <w:sz w:val="28"/>
          <w:szCs w:val="28"/>
        </w:rPr>
        <w:t xml:space="preserve"> </w:t>
      </w:r>
      <w:r w:rsidRPr="0063291E">
        <w:rPr>
          <w:sz w:val="28"/>
          <w:szCs w:val="28"/>
        </w:rPr>
        <w:t>В случае повторной оценки заявителей из группы повышенного риска (по результатам и</w:t>
      </w:r>
      <w:r>
        <w:rPr>
          <w:sz w:val="28"/>
          <w:szCs w:val="28"/>
        </w:rPr>
        <w:t>н</w:t>
      </w:r>
      <w:r w:rsidRPr="0063291E">
        <w:rPr>
          <w:sz w:val="28"/>
          <w:szCs w:val="28"/>
        </w:rPr>
        <w:t>спекций) особое внимание уделяется свидетельской оценке,</w:t>
      </w:r>
      <w:r>
        <w:rPr>
          <w:sz w:val="28"/>
          <w:szCs w:val="28"/>
        </w:rPr>
        <w:t xml:space="preserve"> </w:t>
      </w:r>
      <w:r w:rsidRPr="0063291E">
        <w:rPr>
          <w:sz w:val="28"/>
          <w:szCs w:val="28"/>
        </w:rPr>
        <w:t>отмеченных в отчетах и</w:t>
      </w:r>
      <w:r>
        <w:rPr>
          <w:sz w:val="28"/>
          <w:szCs w:val="28"/>
        </w:rPr>
        <w:t xml:space="preserve"> </w:t>
      </w:r>
      <w:r w:rsidRPr="0063291E">
        <w:rPr>
          <w:sz w:val="28"/>
          <w:szCs w:val="28"/>
        </w:rPr>
        <w:t>инспекционной проверки.</w:t>
      </w:r>
    </w:p>
    <w:p w:rsidR="007125CB" w:rsidRPr="0063291E" w:rsidRDefault="007125CB" w:rsidP="007125CB">
      <w:pPr>
        <w:ind w:firstLine="567"/>
        <w:jc w:val="both"/>
        <w:rPr>
          <w:sz w:val="28"/>
          <w:szCs w:val="28"/>
        </w:rPr>
      </w:pPr>
      <w:r w:rsidRPr="0063291E">
        <w:rPr>
          <w:sz w:val="28"/>
          <w:szCs w:val="28"/>
        </w:rPr>
        <w:t>Свидетельская оценка, которая была проведена в данной группе областей при первой аккр</w:t>
      </w:r>
      <w:r>
        <w:rPr>
          <w:sz w:val="28"/>
          <w:szCs w:val="28"/>
        </w:rPr>
        <w:t>е</w:t>
      </w:r>
      <w:r w:rsidRPr="0063291E">
        <w:rPr>
          <w:sz w:val="28"/>
          <w:szCs w:val="28"/>
        </w:rPr>
        <w:t>дитации заявителя, инспекции,</w:t>
      </w:r>
      <w:r>
        <w:rPr>
          <w:sz w:val="28"/>
          <w:szCs w:val="28"/>
        </w:rPr>
        <w:t xml:space="preserve"> </w:t>
      </w:r>
      <w:r w:rsidRPr="0063291E">
        <w:rPr>
          <w:sz w:val="28"/>
          <w:szCs w:val="28"/>
        </w:rPr>
        <w:t>при повторной аккредитации (реаккредитации) признается реал</w:t>
      </w:r>
      <w:r>
        <w:rPr>
          <w:sz w:val="28"/>
          <w:szCs w:val="28"/>
        </w:rPr>
        <w:t>и</w:t>
      </w:r>
      <w:r w:rsidRPr="0063291E">
        <w:rPr>
          <w:sz w:val="28"/>
          <w:szCs w:val="28"/>
        </w:rPr>
        <w:t>зованной и учитывается при оценке</w:t>
      </w:r>
      <w:r>
        <w:rPr>
          <w:sz w:val="28"/>
          <w:szCs w:val="28"/>
        </w:rPr>
        <w:t xml:space="preserve"> </w:t>
      </w:r>
      <w:r w:rsidRPr="0063291E">
        <w:rPr>
          <w:sz w:val="28"/>
          <w:szCs w:val="28"/>
        </w:rPr>
        <w:t>соответствия заявителя.</w:t>
      </w:r>
      <w:r>
        <w:rPr>
          <w:sz w:val="28"/>
          <w:szCs w:val="28"/>
        </w:rPr>
        <w:t xml:space="preserve"> </w:t>
      </w:r>
      <w:r w:rsidRPr="0063291E">
        <w:rPr>
          <w:sz w:val="28"/>
          <w:szCs w:val="28"/>
        </w:rPr>
        <w:t>Заявитель, обязан обеспечить вход оценщиков и технических экспертов НЦА в организацию своего заказчика, где он проведѐт свидетельскую оценку деятельности е го персонала.</w:t>
      </w:r>
    </w:p>
    <w:p w:rsidR="007125CB" w:rsidRPr="00A056BB" w:rsidRDefault="007125CB" w:rsidP="007125CB">
      <w:pPr>
        <w:ind w:firstLine="567"/>
        <w:jc w:val="both"/>
        <w:rPr>
          <w:sz w:val="28"/>
          <w:szCs w:val="28"/>
        </w:rPr>
      </w:pPr>
      <w:r w:rsidRPr="0063291E">
        <w:rPr>
          <w:sz w:val="28"/>
          <w:szCs w:val="28"/>
        </w:rPr>
        <w:t>НЦА должен</w:t>
      </w:r>
      <w:r>
        <w:rPr>
          <w:sz w:val="28"/>
          <w:szCs w:val="28"/>
        </w:rPr>
        <w:t xml:space="preserve"> </w:t>
      </w:r>
      <w:r w:rsidRPr="0063291E">
        <w:rPr>
          <w:sz w:val="28"/>
          <w:szCs w:val="28"/>
        </w:rPr>
        <w:t xml:space="preserve">обеспечить оценщика техническим экспертом с </w:t>
      </w:r>
      <w:r>
        <w:rPr>
          <w:sz w:val="28"/>
          <w:szCs w:val="28"/>
        </w:rPr>
        <w:t xml:space="preserve"> </w:t>
      </w:r>
      <w:r w:rsidRPr="0063291E">
        <w:rPr>
          <w:sz w:val="28"/>
          <w:szCs w:val="28"/>
        </w:rPr>
        <w:t>соответствующей квалификацией, если оценщик не имеет достаточной квалификации в конкретной области свидетельской оценки.</w:t>
      </w:r>
      <w:r>
        <w:rPr>
          <w:sz w:val="28"/>
          <w:szCs w:val="28"/>
        </w:rPr>
        <w:t xml:space="preserve"> </w:t>
      </w:r>
      <w:r w:rsidRPr="00A056BB">
        <w:rPr>
          <w:sz w:val="28"/>
          <w:szCs w:val="28"/>
        </w:rPr>
        <w:t>НЦА выдаѐт аттестат об аккредитации заявителю</w:t>
      </w:r>
      <w:r>
        <w:rPr>
          <w:sz w:val="28"/>
          <w:szCs w:val="28"/>
        </w:rPr>
        <w:t xml:space="preserve"> </w:t>
      </w:r>
      <w:r w:rsidRPr="00A056BB">
        <w:rPr>
          <w:sz w:val="28"/>
          <w:szCs w:val="28"/>
        </w:rPr>
        <w:t>только в случае положительных результ</w:t>
      </w:r>
      <w:r>
        <w:rPr>
          <w:sz w:val="28"/>
          <w:szCs w:val="28"/>
        </w:rPr>
        <w:t>ат</w:t>
      </w:r>
      <w:r w:rsidRPr="00A056BB">
        <w:rPr>
          <w:sz w:val="28"/>
          <w:szCs w:val="28"/>
        </w:rPr>
        <w:t>ов свидетельской оценки области определенной руководителем группы по обследованию</w:t>
      </w:r>
      <w:r>
        <w:rPr>
          <w:sz w:val="28"/>
          <w:szCs w:val="28"/>
        </w:rPr>
        <w:t xml:space="preserve"> </w:t>
      </w:r>
      <w:r w:rsidRPr="00A056BB">
        <w:rPr>
          <w:sz w:val="28"/>
          <w:szCs w:val="28"/>
        </w:rPr>
        <w:t>в части требуемого объѐма области аккредитации.</w:t>
      </w:r>
    </w:p>
    <w:p w:rsidR="007125CB" w:rsidRPr="00A056BB" w:rsidRDefault="007125CB" w:rsidP="007125CB">
      <w:pPr>
        <w:ind w:firstLine="567"/>
        <w:jc w:val="both"/>
        <w:rPr>
          <w:sz w:val="28"/>
          <w:szCs w:val="28"/>
        </w:rPr>
      </w:pPr>
      <w:r w:rsidRPr="00A056BB">
        <w:rPr>
          <w:sz w:val="28"/>
          <w:szCs w:val="28"/>
        </w:rPr>
        <w:t>Свидетельская оценка проводится компетентными членами группы по</w:t>
      </w:r>
      <w:r>
        <w:rPr>
          <w:sz w:val="28"/>
          <w:szCs w:val="28"/>
        </w:rPr>
        <w:t xml:space="preserve"> </w:t>
      </w:r>
      <w:r w:rsidRPr="00A056BB">
        <w:rPr>
          <w:sz w:val="28"/>
          <w:szCs w:val="28"/>
        </w:rPr>
        <w:t>обследованию, им</w:t>
      </w:r>
      <w:r>
        <w:rPr>
          <w:sz w:val="28"/>
          <w:szCs w:val="28"/>
        </w:rPr>
        <w:t>е</w:t>
      </w:r>
      <w:r w:rsidRPr="00A056BB">
        <w:rPr>
          <w:sz w:val="28"/>
          <w:szCs w:val="28"/>
        </w:rPr>
        <w:t>ющими соответствующую</w:t>
      </w:r>
      <w:r>
        <w:rPr>
          <w:sz w:val="28"/>
          <w:szCs w:val="28"/>
        </w:rPr>
        <w:t xml:space="preserve"> </w:t>
      </w:r>
      <w:r w:rsidRPr="00A056BB">
        <w:rPr>
          <w:sz w:val="28"/>
          <w:szCs w:val="28"/>
        </w:rPr>
        <w:t>квалификацию в оцениваемой области деятельности заявителя</w:t>
      </w:r>
      <w:r>
        <w:rPr>
          <w:sz w:val="28"/>
          <w:szCs w:val="28"/>
        </w:rPr>
        <w:t xml:space="preserve"> </w:t>
      </w:r>
      <w:r w:rsidRPr="00A056BB">
        <w:rPr>
          <w:sz w:val="28"/>
          <w:szCs w:val="28"/>
        </w:rPr>
        <w:t>согла</w:t>
      </w:r>
      <w:r>
        <w:rPr>
          <w:sz w:val="28"/>
          <w:szCs w:val="28"/>
        </w:rPr>
        <w:t>с</w:t>
      </w:r>
      <w:r w:rsidRPr="00A056BB">
        <w:rPr>
          <w:sz w:val="28"/>
          <w:szCs w:val="28"/>
        </w:rPr>
        <w:t>но</w:t>
      </w:r>
      <w:r>
        <w:rPr>
          <w:sz w:val="28"/>
          <w:szCs w:val="28"/>
        </w:rPr>
        <w:t xml:space="preserve"> </w:t>
      </w:r>
      <w:r w:rsidRPr="00A056BB">
        <w:rPr>
          <w:sz w:val="28"/>
          <w:szCs w:val="28"/>
        </w:rPr>
        <w:t>заданию</w:t>
      </w:r>
      <w:r>
        <w:rPr>
          <w:sz w:val="28"/>
          <w:szCs w:val="28"/>
        </w:rPr>
        <w:t xml:space="preserve"> </w:t>
      </w:r>
      <w:r w:rsidRPr="00A056BB">
        <w:rPr>
          <w:sz w:val="28"/>
          <w:szCs w:val="28"/>
        </w:rPr>
        <w:t xml:space="preserve">руководителя группы. </w:t>
      </w:r>
    </w:p>
    <w:p w:rsidR="007125CB" w:rsidRPr="00A056BB" w:rsidRDefault="007125CB" w:rsidP="007125CB">
      <w:pPr>
        <w:ind w:firstLine="567"/>
        <w:jc w:val="both"/>
        <w:rPr>
          <w:sz w:val="28"/>
          <w:szCs w:val="28"/>
        </w:rPr>
      </w:pPr>
      <w:r w:rsidRPr="00A056BB">
        <w:rPr>
          <w:sz w:val="28"/>
          <w:szCs w:val="28"/>
        </w:rPr>
        <w:t>Технические эксперты проводят свидетельскую оценку в присутствии (под наблюдением) ведущего оценщика либо оценщика НЦА.</w:t>
      </w:r>
      <w:r>
        <w:rPr>
          <w:sz w:val="28"/>
          <w:szCs w:val="28"/>
        </w:rPr>
        <w:t xml:space="preserve"> </w:t>
      </w:r>
      <w:r w:rsidRPr="00A056BB">
        <w:rPr>
          <w:sz w:val="28"/>
          <w:szCs w:val="28"/>
        </w:rPr>
        <w:t>В случае необходимости наблюдений у</w:t>
      </w:r>
      <w:r>
        <w:rPr>
          <w:sz w:val="28"/>
          <w:szCs w:val="28"/>
        </w:rPr>
        <w:t xml:space="preserve"> </w:t>
      </w:r>
      <w:r w:rsidRPr="00A056BB">
        <w:rPr>
          <w:sz w:val="28"/>
          <w:szCs w:val="28"/>
        </w:rPr>
        <w:t>заказчика, заявитель</w:t>
      </w:r>
      <w:r>
        <w:rPr>
          <w:sz w:val="28"/>
          <w:szCs w:val="28"/>
        </w:rPr>
        <w:t xml:space="preserve"> </w:t>
      </w:r>
      <w:r w:rsidRPr="00A056BB">
        <w:rPr>
          <w:sz w:val="28"/>
          <w:szCs w:val="28"/>
        </w:rPr>
        <w:t>представляет письменное с</w:t>
      </w:r>
      <w:r>
        <w:rPr>
          <w:sz w:val="28"/>
          <w:szCs w:val="28"/>
        </w:rPr>
        <w:t>о</w:t>
      </w:r>
      <w:r w:rsidRPr="00A056BB">
        <w:rPr>
          <w:sz w:val="28"/>
          <w:szCs w:val="28"/>
        </w:rPr>
        <w:t>гласование,</w:t>
      </w:r>
      <w:r>
        <w:rPr>
          <w:sz w:val="28"/>
          <w:szCs w:val="28"/>
        </w:rPr>
        <w:t xml:space="preserve"> </w:t>
      </w:r>
      <w:r w:rsidRPr="00A056BB">
        <w:rPr>
          <w:sz w:val="28"/>
          <w:szCs w:val="28"/>
        </w:rPr>
        <w:t>подтверждающее возможность проведения свидетельской оценке в конкретном месте.</w:t>
      </w:r>
      <w:r>
        <w:rPr>
          <w:sz w:val="28"/>
          <w:szCs w:val="28"/>
        </w:rPr>
        <w:t xml:space="preserve"> </w:t>
      </w:r>
      <w:r w:rsidRPr="00A056BB">
        <w:rPr>
          <w:sz w:val="28"/>
          <w:szCs w:val="28"/>
        </w:rPr>
        <w:t>Наблюдение за действиями аудитора/аудиторской группы заявителя, как правило,</w:t>
      </w:r>
      <w:r>
        <w:rPr>
          <w:sz w:val="28"/>
          <w:szCs w:val="28"/>
        </w:rPr>
        <w:t xml:space="preserve"> </w:t>
      </w:r>
      <w:r w:rsidRPr="00A056BB">
        <w:rPr>
          <w:sz w:val="28"/>
          <w:szCs w:val="28"/>
        </w:rPr>
        <w:t>проводи</w:t>
      </w:r>
      <w:r>
        <w:rPr>
          <w:sz w:val="28"/>
          <w:szCs w:val="28"/>
        </w:rPr>
        <w:t>т</w:t>
      </w:r>
      <w:r w:rsidRPr="00A056BB">
        <w:rPr>
          <w:sz w:val="28"/>
          <w:szCs w:val="28"/>
        </w:rPr>
        <w:t>ся на месте у</w:t>
      </w:r>
      <w:r>
        <w:rPr>
          <w:sz w:val="28"/>
          <w:szCs w:val="28"/>
        </w:rPr>
        <w:t xml:space="preserve"> </w:t>
      </w:r>
      <w:r w:rsidRPr="00A056BB">
        <w:rPr>
          <w:sz w:val="28"/>
          <w:szCs w:val="28"/>
        </w:rPr>
        <w:t>заказчика</w:t>
      </w:r>
      <w:r>
        <w:rPr>
          <w:sz w:val="28"/>
          <w:szCs w:val="28"/>
        </w:rPr>
        <w:t xml:space="preserve"> </w:t>
      </w:r>
      <w:r w:rsidRPr="00A056BB">
        <w:rPr>
          <w:sz w:val="28"/>
          <w:szCs w:val="28"/>
        </w:rPr>
        <w:t>заявителя, при подтверждении соответствия, инспекции, или путем анал</w:t>
      </w:r>
      <w:r>
        <w:rPr>
          <w:sz w:val="28"/>
          <w:szCs w:val="28"/>
        </w:rPr>
        <w:t>и</w:t>
      </w:r>
      <w:r w:rsidRPr="00A056BB">
        <w:rPr>
          <w:sz w:val="28"/>
          <w:szCs w:val="28"/>
        </w:rPr>
        <w:t xml:space="preserve">за законченных дел по подтверждению соответствия и инспекций. </w:t>
      </w:r>
    </w:p>
    <w:p w:rsidR="007125CB" w:rsidRPr="00A056BB" w:rsidRDefault="007125CB" w:rsidP="007125CB">
      <w:pPr>
        <w:ind w:firstLine="567"/>
        <w:jc w:val="both"/>
        <w:rPr>
          <w:sz w:val="28"/>
          <w:szCs w:val="28"/>
        </w:rPr>
      </w:pPr>
      <w:r w:rsidRPr="00A056BB">
        <w:rPr>
          <w:sz w:val="28"/>
          <w:szCs w:val="28"/>
        </w:rPr>
        <w:t>Все события и действия персонала</w:t>
      </w:r>
      <w:r>
        <w:rPr>
          <w:sz w:val="28"/>
          <w:szCs w:val="28"/>
        </w:rPr>
        <w:t xml:space="preserve"> </w:t>
      </w:r>
      <w:r w:rsidRPr="00A056BB">
        <w:rPr>
          <w:sz w:val="28"/>
          <w:szCs w:val="28"/>
        </w:rPr>
        <w:t>по результатам свидетельской оценки</w:t>
      </w:r>
      <w:r>
        <w:rPr>
          <w:sz w:val="28"/>
          <w:szCs w:val="28"/>
        </w:rPr>
        <w:t xml:space="preserve"> </w:t>
      </w:r>
      <w:r w:rsidRPr="00A056BB">
        <w:rPr>
          <w:sz w:val="28"/>
          <w:szCs w:val="28"/>
        </w:rPr>
        <w:t>заявителя</w:t>
      </w:r>
      <w:r>
        <w:rPr>
          <w:sz w:val="28"/>
          <w:szCs w:val="28"/>
        </w:rPr>
        <w:t xml:space="preserve"> </w:t>
      </w:r>
      <w:r w:rsidRPr="00A056BB">
        <w:rPr>
          <w:sz w:val="28"/>
          <w:szCs w:val="28"/>
        </w:rPr>
        <w:t>в кра</w:t>
      </w:r>
      <w:r>
        <w:rPr>
          <w:sz w:val="28"/>
          <w:szCs w:val="28"/>
        </w:rPr>
        <w:t>т</w:t>
      </w:r>
      <w:r w:rsidRPr="00A056BB">
        <w:rPr>
          <w:sz w:val="28"/>
          <w:szCs w:val="28"/>
        </w:rPr>
        <w:t>ком виде ведущим оценщиком или оценщиком вносятся в записи</w:t>
      </w:r>
      <w:r>
        <w:rPr>
          <w:sz w:val="28"/>
          <w:szCs w:val="28"/>
        </w:rPr>
        <w:t xml:space="preserve"> </w:t>
      </w:r>
      <w:r w:rsidRPr="00A056BB">
        <w:rPr>
          <w:sz w:val="28"/>
          <w:szCs w:val="28"/>
        </w:rPr>
        <w:t>по форме Приложения</w:t>
      </w:r>
      <w:r>
        <w:rPr>
          <w:sz w:val="28"/>
          <w:szCs w:val="28"/>
        </w:rPr>
        <w:t xml:space="preserve"> </w:t>
      </w:r>
      <w:r w:rsidRPr="00A056BB">
        <w:rPr>
          <w:sz w:val="28"/>
          <w:szCs w:val="28"/>
        </w:rPr>
        <w:t>Г,</w:t>
      </w:r>
      <w:r>
        <w:rPr>
          <w:sz w:val="28"/>
          <w:szCs w:val="28"/>
        </w:rPr>
        <w:t xml:space="preserve"> </w:t>
      </w:r>
      <w:r w:rsidRPr="00A056BB">
        <w:rPr>
          <w:sz w:val="28"/>
          <w:szCs w:val="28"/>
        </w:rPr>
        <w:t>Р, С</w:t>
      </w:r>
      <w:r>
        <w:rPr>
          <w:sz w:val="28"/>
          <w:szCs w:val="28"/>
        </w:rPr>
        <w:t xml:space="preserve"> инструкции РИ 03-07-12 НЦА.</w:t>
      </w:r>
    </w:p>
    <w:p w:rsidR="007125CB" w:rsidRPr="00D80FC1" w:rsidRDefault="007125CB" w:rsidP="007125CB">
      <w:pPr>
        <w:ind w:firstLine="567"/>
        <w:jc w:val="both"/>
        <w:rPr>
          <w:sz w:val="28"/>
          <w:szCs w:val="28"/>
        </w:rPr>
      </w:pPr>
      <w:r>
        <w:rPr>
          <w:sz w:val="28"/>
          <w:szCs w:val="28"/>
        </w:rPr>
        <w:t xml:space="preserve">В </w:t>
      </w:r>
      <w:r w:rsidRPr="00D80FC1">
        <w:rPr>
          <w:sz w:val="28"/>
          <w:szCs w:val="28"/>
        </w:rPr>
        <w:t>процессе проведения обследования проводиться мониторинг за деятельностью чл</w:t>
      </w:r>
      <w:r>
        <w:rPr>
          <w:sz w:val="28"/>
          <w:szCs w:val="28"/>
        </w:rPr>
        <w:t>е</w:t>
      </w:r>
      <w:r w:rsidRPr="00D80FC1">
        <w:rPr>
          <w:sz w:val="28"/>
          <w:szCs w:val="28"/>
        </w:rPr>
        <w:t>нов группы по обследованию на месте.</w:t>
      </w:r>
      <w:r>
        <w:rPr>
          <w:sz w:val="28"/>
          <w:szCs w:val="28"/>
        </w:rPr>
        <w:t xml:space="preserve"> </w:t>
      </w:r>
      <w:r w:rsidRPr="00D80FC1">
        <w:rPr>
          <w:sz w:val="28"/>
          <w:szCs w:val="28"/>
        </w:rPr>
        <w:t>По результатам мониторинга руководитель группы оформляет Акт наблюдения на месте за работой членов группы согласно РИ 03-06.21</w:t>
      </w:r>
      <w:r>
        <w:rPr>
          <w:sz w:val="28"/>
          <w:szCs w:val="28"/>
        </w:rPr>
        <w:t xml:space="preserve"> НЦА</w:t>
      </w:r>
      <w:r w:rsidRPr="00D80FC1">
        <w:rPr>
          <w:sz w:val="28"/>
          <w:szCs w:val="28"/>
        </w:rPr>
        <w:t>, который направляется в Управление кадровой работы и развития</w:t>
      </w:r>
      <w:r>
        <w:rPr>
          <w:sz w:val="28"/>
          <w:szCs w:val="28"/>
        </w:rPr>
        <w:t xml:space="preserve"> </w:t>
      </w:r>
      <w:r w:rsidRPr="00D80FC1">
        <w:rPr>
          <w:sz w:val="28"/>
          <w:szCs w:val="28"/>
        </w:rPr>
        <w:t>персонала.</w:t>
      </w:r>
    </w:p>
    <w:p w:rsidR="007125CB" w:rsidRPr="00742485" w:rsidRDefault="007125CB" w:rsidP="007125CB">
      <w:pPr>
        <w:ind w:firstLine="567"/>
        <w:jc w:val="both"/>
        <w:rPr>
          <w:sz w:val="28"/>
          <w:szCs w:val="28"/>
        </w:rPr>
      </w:pPr>
      <w:r w:rsidRPr="004C3D25">
        <w:rPr>
          <w:sz w:val="28"/>
          <w:szCs w:val="28"/>
        </w:rPr>
        <w:t>Обследование по месту нахождения</w:t>
      </w:r>
      <w:r>
        <w:rPr>
          <w:sz w:val="28"/>
          <w:szCs w:val="28"/>
        </w:rPr>
        <w:t xml:space="preserve"> </w:t>
      </w:r>
      <w:r w:rsidRPr="004C3D25">
        <w:rPr>
          <w:sz w:val="28"/>
          <w:szCs w:val="28"/>
        </w:rPr>
        <w:t>ОПС при повторной аккредитации, инспекционной проверке</w:t>
      </w:r>
      <w:r>
        <w:rPr>
          <w:sz w:val="28"/>
          <w:szCs w:val="28"/>
        </w:rPr>
        <w:t xml:space="preserve"> </w:t>
      </w:r>
      <w:r w:rsidRPr="004C3D25">
        <w:rPr>
          <w:sz w:val="28"/>
          <w:szCs w:val="28"/>
        </w:rPr>
        <w:t>и расширении области аккредитации</w:t>
      </w:r>
      <w:r>
        <w:rPr>
          <w:sz w:val="28"/>
          <w:szCs w:val="28"/>
        </w:rPr>
        <w:t xml:space="preserve"> </w:t>
      </w:r>
      <w:r w:rsidRPr="004C3D25">
        <w:rPr>
          <w:sz w:val="28"/>
          <w:szCs w:val="28"/>
        </w:rPr>
        <w:t>включает проверку комплектов дел по сертифик</w:t>
      </w:r>
      <w:r>
        <w:rPr>
          <w:sz w:val="28"/>
          <w:szCs w:val="28"/>
        </w:rPr>
        <w:t>а</w:t>
      </w:r>
      <w:r w:rsidRPr="004C3D25">
        <w:rPr>
          <w:sz w:val="28"/>
          <w:szCs w:val="28"/>
        </w:rPr>
        <w:t>ции согласно</w:t>
      </w:r>
      <w:r>
        <w:rPr>
          <w:sz w:val="28"/>
          <w:szCs w:val="28"/>
        </w:rPr>
        <w:t xml:space="preserve"> </w:t>
      </w:r>
      <w:r w:rsidRPr="004C3D25">
        <w:rPr>
          <w:sz w:val="28"/>
          <w:szCs w:val="28"/>
        </w:rPr>
        <w:t>информации, полученной от Управления сводного анализа и информационного обеспечения в соответствии с ДП 02-07.16</w:t>
      </w:r>
      <w:r>
        <w:rPr>
          <w:sz w:val="28"/>
          <w:szCs w:val="28"/>
        </w:rPr>
        <w:t xml:space="preserve"> НЦА</w:t>
      </w:r>
      <w:r w:rsidRPr="004C3D25">
        <w:rPr>
          <w:sz w:val="28"/>
          <w:szCs w:val="28"/>
        </w:rPr>
        <w:t>.</w:t>
      </w:r>
      <w:r>
        <w:rPr>
          <w:sz w:val="28"/>
          <w:szCs w:val="28"/>
        </w:rPr>
        <w:t xml:space="preserve"> </w:t>
      </w:r>
      <w:r w:rsidRPr="00A03293">
        <w:rPr>
          <w:sz w:val="28"/>
          <w:szCs w:val="28"/>
        </w:rPr>
        <w:t>При оценке на месте руководитель группы должен проверять правильное использ</w:t>
      </w:r>
      <w:r>
        <w:rPr>
          <w:sz w:val="28"/>
          <w:szCs w:val="28"/>
        </w:rPr>
        <w:t>о</w:t>
      </w:r>
      <w:r w:rsidRPr="00A03293">
        <w:rPr>
          <w:sz w:val="28"/>
          <w:szCs w:val="28"/>
        </w:rPr>
        <w:t>вание Совмещенного знака</w:t>
      </w:r>
      <w:r>
        <w:rPr>
          <w:sz w:val="28"/>
          <w:szCs w:val="28"/>
        </w:rPr>
        <w:t xml:space="preserve"> </w:t>
      </w:r>
      <w:r w:rsidRPr="00A03293">
        <w:rPr>
          <w:sz w:val="28"/>
          <w:szCs w:val="28"/>
        </w:rPr>
        <w:t>IAF MLA</w:t>
      </w:r>
      <w:r>
        <w:rPr>
          <w:sz w:val="28"/>
          <w:szCs w:val="28"/>
        </w:rPr>
        <w:t xml:space="preserve"> </w:t>
      </w:r>
      <w:r w:rsidRPr="00A03293">
        <w:rPr>
          <w:sz w:val="28"/>
          <w:szCs w:val="28"/>
        </w:rPr>
        <w:lastRenderedPageBreak/>
        <w:t>для ОПС и знака аккредитации НЦА во всех документах ОПС, ОВ</w:t>
      </w:r>
      <w:r>
        <w:rPr>
          <w:sz w:val="28"/>
          <w:szCs w:val="28"/>
        </w:rPr>
        <w:t xml:space="preserve"> </w:t>
      </w:r>
      <w:r w:rsidRPr="00A03293">
        <w:rPr>
          <w:sz w:val="28"/>
          <w:szCs w:val="28"/>
        </w:rPr>
        <w:t>(согласно разработанных процедур по применению знаков в ОПС, ОВ),</w:t>
      </w:r>
      <w:r>
        <w:rPr>
          <w:sz w:val="28"/>
          <w:szCs w:val="28"/>
        </w:rPr>
        <w:t xml:space="preserve"> </w:t>
      </w:r>
      <w:r w:rsidRPr="00A03293">
        <w:rPr>
          <w:sz w:val="28"/>
          <w:szCs w:val="28"/>
        </w:rPr>
        <w:t xml:space="preserve">включая </w:t>
      </w:r>
      <w:r w:rsidRPr="00742485">
        <w:rPr>
          <w:sz w:val="28"/>
          <w:szCs w:val="28"/>
        </w:rPr>
        <w:t xml:space="preserve">рекламные материалы и веб-сайты, и указывать результаты проверки в рабочих записях руководителя группы и в сводном отчете. </w:t>
      </w:r>
    </w:p>
    <w:p w:rsidR="007125CB" w:rsidRPr="00742485" w:rsidRDefault="007125CB" w:rsidP="007125CB">
      <w:pPr>
        <w:ind w:firstLine="567"/>
        <w:jc w:val="both"/>
        <w:rPr>
          <w:sz w:val="28"/>
          <w:szCs w:val="28"/>
        </w:rPr>
      </w:pPr>
      <w:r w:rsidRPr="00742485">
        <w:rPr>
          <w:b/>
          <w:sz w:val="28"/>
          <w:szCs w:val="28"/>
        </w:rPr>
        <w:t>Оформление результатов обследования</w:t>
      </w:r>
      <w:r>
        <w:rPr>
          <w:b/>
          <w:sz w:val="28"/>
          <w:szCs w:val="28"/>
        </w:rPr>
        <w:t xml:space="preserve">. </w:t>
      </w:r>
      <w:r w:rsidRPr="00742485">
        <w:rPr>
          <w:sz w:val="28"/>
          <w:szCs w:val="28"/>
        </w:rPr>
        <w:t>В ходе обследования руководитель группы периодически собирает группу для анализа промежуточных результатов обследования.</w:t>
      </w:r>
    </w:p>
    <w:p w:rsidR="007125CB" w:rsidRPr="00742485" w:rsidRDefault="007125CB" w:rsidP="007125CB">
      <w:pPr>
        <w:ind w:firstLine="567"/>
        <w:jc w:val="both"/>
        <w:rPr>
          <w:sz w:val="28"/>
          <w:szCs w:val="28"/>
        </w:rPr>
      </w:pPr>
      <w:r w:rsidRPr="00742485">
        <w:rPr>
          <w:sz w:val="28"/>
          <w:szCs w:val="28"/>
        </w:rPr>
        <w:t>Если группа по обследованию не может прийти к единому мнению по выявленным фактам, руководителю группы следует обратиться в НЦА за разъяснением.</w:t>
      </w:r>
      <w:r>
        <w:rPr>
          <w:sz w:val="28"/>
          <w:szCs w:val="28"/>
        </w:rPr>
        <w:t xml:space="preserve"> </w:t>
      </w:r>
      <w:r w:rsidRPr="00742485">
        <w:rPr>
          <w:sz w:val="28"/>
          <w:szCs w:val="28"/>
        </w:rPr>
        <w:t xml:space="preserve">Группа по обследованию анализирует всю информацию и доказательства, собранные в ходе рассмотрения документов и записей, а также оценок на рабочих местах, с целью установления степени компетентности и соответствия </w:t>
      </w:r>
      <w:r>
        <w:rPr>
          <w:sz w:val="28"/>
          <w:szCs w:val="28"/>
        </w:rPr>
        <w:t xml:space="preserve"> </w:t>
      </w:r>
      <w:r w:rsidRPr="00742485">
        <w:rPr>
          <w:sz w:val="28"/>
          <w:szCs w:val="28"/>
        </w:rPr>
        <w:t xml:space="preserve">заявителя критериям аккредитации. </w:t>
      </w:r>
    </w:p>
    <w:p w:rsidR="007125CB" w:rsidRPr="001F4B82" w:rsidRDefault="007125CB" w:rsidP="007125CB">
      <w:pPr>
        <w:ind w:firstLine="567"/>
        <w:jc w:val="both"/>
        <w:rPr>
          <w:sz w:val="28"/>
          <w:szCs w:val="28"/>
        </w:rPr>
      </w:pPr>
      <w:r w:rsidRPr="00742485">
        <w:rPr>
          <w:sz w:val="28"/>
          <w:szCs w:val="28"/>
        </w:rPr>
        <w:t>По результатам обследования группа составляет следующие отчетные</w:t>
      </w:r>
      <w:r w:rsidRPr="001F4B82">
        <w:rPr>
          <w:sz w:val="28"/>
          <w:szCs w:val="28"/>
        </w:rPr>
        <w:t xml:space="preserve"> документы:</w:t>
      </w:r>
    </w:p>
    <w:p w:rsidR="007125CB" w:rsidRPr="001F4B82" w:rsidRDefault="007125CB" w:rsidP="007125CB">
      <w:pPr>
        <w:ind w:firstLine="567"/>
        <w:jc w:val="both"/>
        <w:rPr>
          <w:sz w:val="28"/>
          <w:szCs w:val="28"/>
        </w:rPr>
      </w:pPr>
      <w:r>
        <w:rPr>
          <w:sz w:val="28"/>
          <w:szCs w:val="28"/>
        </w:rPr>
        <w:t xml:space="preserve">- </w:t>
      </w:r>
      <w:r w:rsidRPr="001F4B82">
        <w:rPr>
          <w:sz w:val="28"/>
          <w:szCs w:val="28"/>
        </w:rPr>
        <w:t>«Рабочие записи по обследованию» по форме Приложения</w:t>
      </w:r>
      <w:r>
        <w:rPr>
          <w:sz w:val="28"/>
          <w:szCs w:val="28"/>
        </w:rPr>
        <w:t xml:space="preserve"> </w:t>
      </w:r>
      <w:r w:rsidRPr="001F4B82">
        <w:rPr>
          <w:sz w:val="28"/>
          <w:szCs w:val="28"/>
        </w:rPr>
        <w:t xml:space="preserve">Б </w:t>
      </w:r>
      <w:r>
        <w:rPr>
          <w:sz w:val="28"/>
          <w:szCs w:val="28"/>
        </w:rPr>
        <w:t>инструкции</w:t>
      </w:r>
      <w:r w:rsidRPr="00154B59">
        <w:rPr>
          <w:sz w:val="28"/>
          <w:szCs w:val="28"/>
        </w:rPr>
        <w:t xml:space="preserve"> </w:t>
      </w:r>
      <w:r>
        <w:rPr>
          <w:sz w:val="28"/>
          <w:szCs w:val="28"/>
        </w:rPr>
        <w:t xml:space="preserve">РИ 03-07-12 НЦА </w:t>
      </w:r>
      <w:r w:rsidRPr="001F4B82">
        <w:rPr>
          <w:sz w:val="28"/>
          <w:szCs w:val="28"/>
        </w:rPr>
        <w:t>заполняются и подписываются каждым членом группы по обследованию по объектам проверки согласно программе обследов</w:t>
      </w:r>
      <w:r>
        <w:rPr>
          <w:sz w:val="28"/>
          <w:szCs w:val="28"/>
        </w:rPr>
        <w:t>а</w:t>
      </w:r>
      <w:r w:rsidRPr="001F4B82">
        <w:rPr>
          <w:sz w:val="28"/>
          <w:szCs w:val="28"/>
        </w:rPr>
        <w:t>ния;</w:t>
      </w:r>
    </w:p>
    <w:p w:rsidR="007125CB" w:rsidRPr="001F4B82" w:rsidRDefault="007125CB" w:rsidP="007125CB">
      <w:pPr>
        <w:ind w:firstLine="567"/>
        <w:jc w:val="both"/>
        <w:rPr>
          <w:sz w:val="28"/>
          <w:szCs w:val="28"/>
        </w:rPr>
      </w:pPr>
      <w:r w:rsidRPr="001F4B82">
        <w:rPr>
          <w:sz w:val="28"/>
          <w:szCs w:val="28"/>
        </w:rPr>
        <w:t>-«Запись</w:t>
      </w:r>
      <w:r>
        <w:rPr>
          <w:sz w:val="28"/>
          <w:szCs w:val="28"/>
        </w:rPr>
        <w:t xml:space="preserve"> </w:t>
      </w:r>
      <w:r w:rsidRPr="001F4B82">
        <w:rPr>
          <w:sz w:val="28"/>
          <w:szCs w:val="28"/>
        </w:rPr>
        <w:t>о несоответствии» по</w:t>
      </w:r>
      <w:r>
        <w:rPr>
          <w:sz w:val="28"/>
          <w:szCs w:val="28"/>
        </w:rPr>
        <w:t xml:space="preserve"> </w:t>
      </w:r>
      <w:r w:rsidRPr="001F4B82">
        <w:rPr>
          <w:sz w:val="28"/>
          <w:szCs w:val="28"/>
        </w:rPr>
        <w:t>форме согласно</w:t>
      </w:r>
      <w:r>
        <w:rPr>
          <w:sz w:val="28"/>
          <w:szCs w:val="28"/>
        </w:rPr>
        <w:t xml:space="preserve"> </w:t>
      </w:r>
      <w:r w:rsidRPr="001F4B82">
        <w:rPr>
          <w:sz w:val="28"/>
          <w:szCs w:val="28"/>
        </w:rPr>
        <w:t>Приложения</w:t>
      </w:r>
      <w:r>
        <w:rPr>
          <w:sz w:val="28"/>
          <w:szCs w:val="28"/>
        </w:rPr>
        <w:t xml:space="preserve"> </w:t>
      </w:r>
      <w:r w:rsidRPr="001F4B82">
        <w:rPr>
          <w:sz w:val="28"/>
          <w:szCs w:val="28"/>
        </w:rPr>
        <w:t>В</w:t>
      </w:r>
      <w:r>
        <w:rPr>
          <w:sz w:val="28"/>
          <w:szCs w:val="28"/>
        </w:rPr>
        <w:t xml:space="preserve"> инструкции</w:t>
      </w:r>
      <w:r w:rsidRPr="00154B59">
        <w:rPr>
          <w:sz w:val="28"/>
          <w:szCs w:val="28"/>
        </w:rPr>
        <w:t xml:space="preserve"> </w:t>
      </w:r>
      <w:r>
        <w:rPr>
          <w:sz w:val="28"/>
          <w:szCs w:val="28"/>
        </w:rPr>
        <w:t>РИ 03-07-12 НЦА</w:t>
      </w:r>
      <w:r w:rsidRPr="001F4B82">
        <w:rPr>
          <w:sz w:val="28"/>
          <w:szCs w:val="28"/>
        </w:rPr>
        <w:t>;</w:t>
      </w:r>
    </w:p>
    <w:p w:rsidR="007125CB" w:rsidRPr="001F4B82" w:rsidRDefault="007125CB" w:rsidP="007125CB">
      <w:pPr>
        <w:ind w:firstLine="567"/>
        <w:jc w:val="both"/>
        <w:rPr>
          <w:sz w:val="28"/>
          <w:szCs w:val="28"/>
        </w:rPr>
      </w:pPr>
      <w:r w:rsidRPr="001F4B82">
        <w:rPr>
          <w:sz w:val="28"/>
          <w:szCs w:val="28"/>
        </w:rPr>
        <w:t>-Отчет по обследованию по</w:t>
      </w:r>
      <w:r>
        <w:rPr>
          <w:sz w:val="28"/>
          <w:szCs w:val="28"/>
        </w:rPr>
        <w:t xml:space="preserve"> </w:t>
      </w:r>
      <w:r w:rsidRPr="001F4B82">
        <w:rPr>
          <w:sz w:val="28"/>
          <w:szCs w:val="28"/>
        </w:rPr>
        <w:t>форме согласно</w:t>
      </w:r>
      <w:r>
        <w:rPr>
          <w:sz w:val="28"/>
          <w:szCs w:val="28"/>
        </w:rPr>
        <w:t xml:space="preserve"> </w:t>
      </w:r>
      <w:r w:rsidRPr="001F4B82">
        <w:rPr>
          <w:sz w:val="28"/>
          <w:szCs w:val="28"/>
        </w:rPr>
        <w:t>Приложениям</w:t>
      </w:r>
      <w:r>
        <w:rPr>
          <w:sz w:val="28"/>
          <w:szCs w:val="28"/>
        </w:rPr>
        <w:t xml:space="preserve"> </w:t>
      </w:r>
      <w:r w:rsidRPr="001F4B82">
        <w:rPr>
          <w:sz w:val="28"/>
          <w:szCs w:val="28"/>
        </w:rPr>
        <w:t>Д,</w:t>
      </w:r>
      <w:r>
        <w:rPr>
          <w:sz w:val="28"/>
          <w:szCs w:val="28"/>
        </w:rPr>
        <w:t xml:space="preserve"> </w:t>
      </w:r>
      <w:r w:rsidRPr="001F4B82">
        <w:rPr>
          <w:sz w:val="28"/>
          <w:szCs w:val="28"/>
        </w:rPr>
        <w:t>Е, Ж, И</w:t>
      </w:r>
      <w:r>
        <w:rPr>
          <w:sz w:val="28"/>
          <w:szCs w:val="28"/>
        </w:rPr>
        <w:t xml:space="preserve"> инструкции РИ 03-07-12 НЦА </w:t>
      </w:r>
      <w:r w:rsidRPr="001F4B82">
        <w:rPr>
          <w:sz w:val="28"/>
          <w:szCs w:val="28"/>
        </w:rPr>
        <w:t>оформляется на м</w:t>
      </w:r>
      <w:r>
        <w:rPr>
          <w:sz w:val="28"/>
          <w:szCs w:val="28"/>
        </w:rPr>
        <w:t>е</w:t>
      </w:r>
      <w:r w:rsidRPr="001F4B82">
        <w:rPr>
          <w:sz w:val="28"/>
          <w:szCs w:val="28"/>
        </w:rPr>
        <w:t>сте, результаты предъявляются руководству заявителя</w:t>
      </w:r>
      <w:r>
        <w:rPr>
          <w:sz w:val="28"/>
          <w:szCs w:val="28"/>
        </w:rPr>
        <w:t xml:space="preserve"> </w:t>
      </w:r>
      <w:r w:rsidRPr="001F4B82">
        <w:rPr>
          <w:sz w:val="28"/>
          <w:szCs w:val="28"/>
        </w:rPr>
        <w:t>на заключительном совещании.</w:t>
      </w:r>
    </w:p>
    <w:p w:rsidR="007125CB" w:rsidRPr="00CC1912" w:rsidRDefault="007125CB" w:rsidP="007125CB">
      <w:pPr>
        <w:ind w:firstLine="567"/>
        <w:jc w:val="both"/>
        <w:rPr>
          <w:sz w:val="28"/>
          <w:szCs w:val="28"/>
        </w:rPr>
      </w:pPr>
      <w:r w:rsidRPr="002554C6">
        <w:rPr>
          <w:sz w:val="28"/>
          <w:szCs w:val="28"/>
        </w:rPr>
        <w:t xml:space="preserve">Рабочие записи по обследованию заполняются и подписываются членами группы по разделам согласно Программе обследования. </w:t>
      </w:r>
      <w:r>
        <w:rPr>
          <w:sz w:val="28"/>
          <w:szCs w:val="28"/>
        </w:rPr>
        <w:t xml:space="preserve"> </w:t>
      </w:r>
      <w:r w:rsidRPr="00CC1912">
        <w:rPr>
          <w:sz w:val="28"/>
          <w:szCs w:val="28"/>
        </w:rPr>
        <w:t>Записи о несоответствиях оформляются руководителем группы и оценщиками на осн</w:t>
      </w:r>
      <w:r>
        <w:rPr>
          <w:sz w:val="28"/>
          <w:szCs w:val="28"/>
        </w:rPr>
        <w:t>о</w:t>
      </w:r>
      <w:r w:rsidRPr="00CC1912">
        <w:rPr>
          <w:sz w:val="28"/>
          <w:szCs w:val="28"/>
        </w:rPr>
        <w:t xml:space="preserve">вании рабочих записей всех членов группы. </w:t>
      </w:r>
      <w:r>
        <w:rPr>
          <w:sz w:val="28"/>
          <w:szCs w:val="28"/>
        </w:rPr>
        <w:t xml:space="preserve"> </w:t>
      </w:r>
      <w:r w:rsidRPr="00CC1912">
        <w:rPr>
          <w:sz w:val="28"/>
          <w:szCs w:val="28"/>
        </w:rPr>
        <w:t>Записи о несоответствиях передаются заявителю, к</w:t>
      </w:r>
      <w:r>
        <w:rPr>
          <w:sz w:val="28"/>
          <w:szCs w:val="28"/>
        </w:rPr>
        <w:t>о</w:t>
      </w:r>
      <w:r w:rsidRPr="00CC1912">
        <w:rPr>
          <w:sz w:val="28"/>
          <w:szCs w:val="28"/>
        </w:rPr>
        <w:t>пии остаются у руководителя группы.</w:t>
      </w:r>
    </w:p>
    <w:p w:rsidR="007125CB" w:rsidRPr="00462BA7" w:rsidRDefault="007125CB" w:rsidP="007125CB">
      <w:pPr>
        <w:ind w:firstLine="567"/>
        <w:jc w:val="both"/>
        <w:rPr>
          <w:sz w:val="28"/>
          <w:szCs w:val="28"/>
        </w:rPr>
      </w:pPr>
      <w:r w:rsidRPr="005D1BBF">
        <w:rPr>
          <w:sz w:val="28"/>
          <w:szCs w:val="28"/>
        </w:rPr>
        <w:t>В рабочих записях регистрируется информация по выполнению требований документов в</w:t>
      </w:r>
      <w:r>
        <w:rPr>
          <w:sz w:val="28"/>
          <w:szCs w:val="28"/>
        </w:rPr>
        <w:t xml:space="preserve"> </w:t>
      </w:r>
      <w:r w:rsidRPr="005D1BBF">
        <w:rPr>
          <w:sz w:val="28"/>
          <w:szCs w:val="28"/>
        </w:rPr>
        <w:t>области аккредитации, документов системы менеджмента заявителя, наблюдения за проведением свидетельской оценки</w:t>
      </w:r>
      <w:r>
        <w:rPr>
          <w:sz w:val="28"/>
          <w:szCs w:val="28"/>
        </w:rPr>
        <w:t xml:space="preserve"> </w:t>
      </w:r>
      <w:r w:rsidRPr="005D1BBF">
        <w:rPr>
          <w:sz w:val="28"/>
          <w:szCs w:val="28"/>
        </w:rPr>
        <w:t>(для технических экспертов), за работой специалистов заявителя, а также наблюдения за работой технических экспертов. Кроме того,</w:t>
      </w:r>
      <w:r>
        <w:rPr>
          <w:sz w:val="28"/>
          <w:szCs w:val="28"/>
        </w:rPr>
        <w:t xml:space="preserve"> </w:t>
      </w:r>
      <w:r w:rsidRPr="005D1BBF">
        <w:rPr>
          <w:sz w:val="28"/>
          <w:szCs w:val="28"/>
        </w:rPr>
        <w:t>в рабочих записях фиксируются фа</w:t>
      </w:r>
      <w:r>
        <w:rPr>
          <w:sz w:val="28"/>
          <w:szCs w:val="28"/>
        </w:rPr>
        <w:t>к</w:t>
      </w:r>
      <w:r w:rsidRPr="005D1BBF">
        <w:rPr>
          <w:sz w:val="28"/>
          <w:szCs w:val="28"/>
        </w:rPr>
        <w:t>ты выполнения требований стандарта и обнаруженные несоответствия, наблюдения группы, кас</w:t>
      </w:r>
      <w:r>
        <w:rPr>
          <w:sz w:val="28"/>
          <w:szCs w:val="28"/>
        </w:rPr>
        <w:t>а</w:t>
      </w:r>
      <w:r w:rsidRPr="005D1BBF">
        <w:rPr>
          <w:sz w:val="28"/>
          <w:szCs w:val="28"/>
        </w:rPr>
        <w:t xml:space="preserve">ющиеся областей требующих улучшения. </w:t>
      </w:r>
      <w:r>
        <w:rPr>
          <w:sz w:val="28"/>
          <w:szCs w:val="28"/>
        </w:rPr>
        <w:t xml:space="preserve"> </w:t>
      </w:r>
      <w:r w:rsidRPr="00462BA7">
        <w:rPr>
          <w:sz w:val="28"/>
          <w:szCs w:val="28"/>
        </w:rPr>
        <w:t>Отчет по обследованию составляется</w:t>
      </w:r>
      <w:r>
        <w:rPr>
          <w:sz w:val="28"/>
          <w:szCs w:val="28"/>
        </w:rPr>
        <w:t xml:space="preserve"> </w:t>
      </w:r>
      <w:r w:rsidRPr="00462BA7">
        <w:rPr>
          <w:sz w:val="28"/>
          <w:szCs w:val="28"/>
        </w:rPr>
        <w:t>руководителем</w:t>
      </w:r>
      <w:r>
        <w:rPr>
          <w:sz w:val="28"/>
          <w:szCs w:val="28"/>
        </w:rPr>
        <w:t xml:space="preserve"> </w:t>
      </w:r>
      <w:r w:rsidRPr="00462BA7">
        <w:rPr>
          <w:sz w:val="28"/>
          <w:szCs w:val="28"/>
        </w:rPr>
        <w:t>группы</w:t>
      </w:r>
      <w:r>
        <w:rPr>
          <w:sz w:val="28"/>
          <w:szCs w:val="28"/>
        </w:rPr>
        <w:t xml:space="preserve"> </w:t>
      </w:r>
      <w:r w:rsidRPr="00462BA7">
        <w:rPr>
          <w:sz w:val="28"/>
          <w:szCs w:val="28"/>
        </w:rPr>
        <w:t>в 2-х экземплярах, подп</w:t>
      </w:r>
      <w:r>
        <w:rPr>
          <w:sz w:val="28"/>
          <w:szCs w:val="28"/>
        </w:rPr>
        <w:t>и</w:t>
      </w:r>
      <w:r w:rsidRPr="00462BA7">
        <w:rPr>
          <w:sz w:val="28"/>
          <w:szCs w:val="28"/>
        </w:rPr>
        <w:t>сывается всеми членами группы</w:t>
      </w:r>
      <w:r>
        <w:rPr>
          <w:sz w:val="28"/>
          <w:szCs w:val="28"/>
        </w:rPr>
        <w:t xml:space="preserve"> </w:t>
      </w:r>
      <w:r w:rsidRPr="00462BA7">
        <w:rPr>
          <w:sz w:val="28"/>
          <w:szCs w:val="28"/>
        </w:rPr>
        <w:t>и ответственным представителем</w:t>
      </w:r>
      <w:r>
        <w:rPr>
          <w:sz w:val="28"/>
          <w:szCs w:val="28"/>
        </w:rPr>
        <w:t xml:space="preserve"> </w:t>
      </w:r>
      <w:r w:rsidRPr="00462BA7">
        <w:rPr>
          <w:sz w:val="28"/>
          <w:szCs w:val="28"/>
        </w:rPr>
        <w:t>заявителя</w:t>
      </w:r>
      <w:r>
        <w:rPr>
          <w:sz w:val="28"/>
          <w:szCs w:val="28"/>
        </w:rPr>
        <w:t>.</w:t>
      </w:r>
    </w:p>
    <w:p w:rsidR="007125CB" w:rsidRPr="00462BA7" w:rsidRDefault="007125CB" w:rsidP="007125CB">
      <w:pPr>
        <w:ind w:firstLine="567"/>
        <w:jc w:val="both"/>
        <w:rPr>
          <w:sz w:val="28"/>
          <w:szCs w:val="28"/>
        </w:rPr>
      </w:pPr>
      <w:r w:rsidRPr="00462BA7">
        <w:rPr>
          <w:sz w:val="28"/>
          <w:szCs w:val="28"/>
        </w:rPr>
        <w:t>По</w:t>
      </w:r>
      <w:r>
        <w:rPr>
          <w:sz w:val="28"/>
          <w:szCs w:val="28"/>
        </w:rPr>
        <w:t xml:space="preserve"> </w:t>
      </w:r>
      <w:r w:rsidRPr="00462BA7">
        <w:rPr>
          <w:sz w:val="28"/>
          <w:szCs w:val="28"/>
        </w:rPr>
        <w:t>обнаруженным несоответствиям руководитель группы устанавливает сроки устр</w:t>
      </w:r>
      <w:r>
        <w:rPr>
          <w:sz w:val="28"/>
          <w:szCs w:val="28"/>
        </w:rPr>
        <w:t>а</w:t>
      </w:r>
      <w:r w:rsidRPr="00462BA7">
        <w:rPr>
          <w:sz w:val="28"/>
          <w:szCs w:val="28"/>
        </w:rPr>
        <w:t xml:space="preserve">нения несоответствий. </w:t>
      </w:r>
      <w:r>
        <w:rPr>
          <w:sz w:val="28"/>
          <w:szCs w:val="28"/>
        </w:rPr>
        <w:t xml:space="preserve"> </w:t>
      </w:r>
      <w:r w:rsidRPr="00462BA7">
        <w:rPr>
          <w:sz w:val="28"/>
          <w:szCs w:val="28"/>
        </w:rPr>
        <w:t>При подготовке Отчета по внеплановой инспекционной проверке,</w:t>
      </w:r>
      <w:r>
        <w:rPr>
          <w:sz w:val="28"/>
          <w:szCs w:val="28"/>
        </w:rPr>
        <w:t xml:space="preserve"> </w:t>
      </w:r>
      <w:r w:rsidRPr="00462BA7">
        <w:rPr>
          <w:sz w:val="28"/>
          <w:szCs w:val="28"/>
        </w:rPr>
        <w:t>проводимой по жалобе на заявителя, сроки устранения</w:t>
      </w:r>
      <w:r>
        <w:rPr>
          <w:sz w:val="28"/>
          <w:szCs w:val="28"/>
        </w:rPr>
        <w:t xml:space="preserve"> </w:t>
      </w:r>
      <w:r w:rsidRPr="00462BA7">
        <w:rPr>
          <w:sz w:val="28"/>
          <w:szCs w:val="28"/>
        </w:rPr>
        <w:t>не устанавливаются.</w:t>
      </w:r>
      <w:r>
        <w:rPr>
          <w:sz w:val="28"/>
          <w:szCs w:val="28"/>
        </w:rPr>
        <w:t xml:space="preserve"> П</w:t>
      </w:r>
      <w:r w:rsidRPr="00462BA7">
        <w:rPr>
          <w:sz w:val="28"/>
          <w:szCs w:val="28"/>
        </w:rPr>
        <w:t>о завершению оценки</w:t>
      </w:r>
      <w:r>
        <w:rPr>
          <w:sz w:val="28"/>
          <w:szCs w:val="28"/>
        </w:rPr>
        <w:t xml:space="preserve"> </w:t>
      </w:r>
      <w:r w:rsidRPr="00462BA7">
        <w:rPr>
          <w:sz w:val="28"/>
          <w:szCs w:val="28"/>
        </w:rPr>
        <w:t xml:space="preserve">руководитель группы проводит заключительное совещание, на котором: </w:t>
      </w:r>
    </w:p>
    <w:p w:rsidR="007125CB" w:rsidRPr="00462BA7" w:rsidRDefault="007125CB" w:rsidP="007125CB">
      <w:pPr>
        <w:jc w:val="both"/>
        <w:rPr>
          <w:sz w:val="28"/>
          <w:szCs w:val="28"/>
        </w:rPr>
      </w:pPr>
      <w:r w:rsidRPr="00462BA7">
        <w:rPr>
          <w:sz w:val="28"/>
          <w:szCs w:val="28"/>
        </w:rPr>
        <w:lastRenderedPageBreak/>
        <w:t>-благодарит персонал заявителя</w:t>
      </w:r>
      <w:r>
        <w:rPr>
          <w:sz w:val="28"/>
          <w:szCs w:val="28"/>
        </w:rPr>
        <w:t xml:space="preserve"> </w:t>
      </w:r>
      <w:r w:rsidRPr="00462BA7">
        <w:rPr>
          <w:sz w:val="28"/>
          <w:szCs w:val="28"/>
        </w:rPr>
        <w:t>за оказанную помощь в организации и проведении обслед</w:t>
      </w:r>
      <w:r>
        <w:rPr>
          <w:sz w:val="28"/>
          <w:szCs w:val="28"/>
        </w:rPr>
        <w:t>о</w:t>
      </w:r>
      <w:r w:rsidRPr="00462BA7">
        <w:rPr>
          <w:sz w:val="28"/>
          <w:szCs w:val="28"/>
        </w:rPr>
        <w:t>вания;</w:t>
      </w:r>
    </w:p>
    <w:p w:rsidR="007125CB" w:rsidRPr="00462BA7" w:rsidRDefault="007125CB" w:rsidP="007125CB">
      <w:pPr>
        <w:jc w:val="both"/>
        <w:rPr>
          <w:sz w:val="28"/>
          <w:szCs w:val="28"/>
        </w:rPr>
      </w:pPr>
      <w:r w:rsidRPr="00462BA7">
        <w:rPr>
          <w:sz w:val="28"/>
          <w:szCs w:val="28"/>
        </w:rPr>
        <w:t>-информирует присутствующих о целях и методах обследования;</w:t>
      </w:r>
    </w:p>
    <w:p w:rsidR="007125CB" w:rsidRPr="00462BA7" w:rsidRDefault="007125CB" w:rsidP="007125CB">
      <w:pPr>
        <w:jc w:val="both"/>
        <w:rPr>
          <w:sz w:val="28"/>
          <w:szCs w:val="28"/>
        </w:rPr>
      </w:pPr>
      <w:r w:rsidRPr="00462BA7">
        <w:rPr>
          <w:sz w:val="28"/>
          <w:szCs w:val="28"/>
        </w:rPr>
        <w:t>-информирует о выполнении программы обследования;</w:t>
      </w:r>
    </w:p>
    <w:p w:rsidR="007125CB" w:rsidRPr="00462BA7" w:rsidRDefault="007125CB" w:rsidP="007125CB">
      <w:pPr>
        <w:jc w:val="both"/>
        <w:rPr>
          <w:sz w:val="28"/>
          <w:szCs w:val="28"/>
        </w:rPr>
      </w:pPr>
      <w:r w:rsidRPr="00462BA7">
        <w:rPr>
          <w:sz w:val="28"/>
          <w:szCs w:val="28"/>
        </w:rPr>
        <w:t>-подводит итоги обследования, информирует представителей заявителя</w:t>
      </w:r>
      <w:r>
        <w:rPr>
          <w:sz w:val="28"/>
          <w:szCs w:val="28"/>
        </w:rPr>
        <w:t xml:space="preserve"> </w:t>
      </w:r>
      <w:r w:rsidRPr="00462BA7">
        <w:rPr>
          <w:sz w:val="28"/>
          <w:szCs w:val="28"/>
        </w:rPr>
        <w:t>о выявленных при обследовании несоответствиях;</w:t>
      </w:r>
    </w:p>
    <w:p w:rsidR="007125CB" w:rsidRPr="00462BA7" w:rsidRDefault="007125CB" w:rsidP="007125CB">
      <w:pPr>
        <w:jc w:val="both"/>
        <w:rPr>
          <w:sz w:val="28"/>
          <w:szCs w:val="28"/>
        </w:rPr>
      </w:pPr>
      <w:r w:rsidRPr="00462BA7">
        <w:rPr>
          <w:sz w:val="28"/>
          <w:szCs w:val="28"/>
        </w:rPr>
        <w:t>-информирует о сроках разработки корректирующих действий по выявленным несоотве</w:t>
      </w:r>
      <w:r>
        <w:rPr>
          <w:sz w:val="28"/>
          <w:szCs w:val="28"/>
        </w:rPr>
        <w:t>т</w:t>
      </w:r>
      <w:r w:rsidRPr="00462BA7">
        <w:rPr>
          <w:sz w:val="28"/>
          <w:szCs w:val="28"/>
        </w:rPr>
        <w:t>ствиям и представлении свидетельств в НЦА</w:t>
      </w:r>
      <w:r>
        <w:rPr>
          <w:sz w:val="28"/>
          <w:szCs w:val="28"/>
        </w:rPr>
        <w:t xml:space="preserve"> </w:t>
      </w:r>
      <w:r w:rsidRPr="00462BA7">
        <w:rPr>
          <w:sz w:val="28"/>
          <w:szCs w:val="28"/>
        </w:rPr>
        <w:t>об их выполнении;</w:t>
      </w:r>
    </w:p>
    <w:p w:rsidR="007125CB" w:rsidRPr="00462BA7" w:rsidRDefault="007125CB" w:rsidP="007125CB">
      <w:pPr>
        <w:jc w:val="both"/>
        <w:rPr>
          <w:sz w:val="28"/>
          <w:szCs w:val="28"/>
        </w:rPr>
      </w:pPr>
      <w:r w:rsidRPr="00462BA7">
        <w:rPr>
          <w:sz w:val="28"/>
          <w:szCs w:val="28"/>
        </w:rPr>
        <w:t>-информирует о возможности проведения повторного обследования для проверки результ</w:t>
      </w:r>
      <w:r>
        <w:rPr>
          <w:sz w:val="28"/>
          <w:szCs w:val="28"/>
        </w:rPr>
        <w:t>а</w:t>
      </w:r>
      <w:r w:rsidRPr="00462BA7">
        <w:rPr>
          <w:sz w:val="28"/>
          <w:szCs w:val="28"/>
        </w:rPr>
        <w:t>тов устранения несоответствий;</w:t>
      </w:r>
    </w:p>
    <w:p w:rsidR="007125CB" w:rsidRPr="00462BA7" w:rsidRDefault="007125CB" w:rsidP="007125CB">
      <w:pPr>
        <w:jc w:val="both"/>
        <w:rPr>
          <w:sz w:val="28"/>
          <w:szCs w:val="28"/>
        </w:rPr>
      </w:pPr>
      <w:r w:rsidRPr="00462BA7">
        <w:rPr>
          <w:sz w:val="28"/>
          <w:szCs w:val="28"/>
        </w:rPr>
        <w:t>-информирует присутствующих о возможности отзыва аттестата аккредитации при обнар</w:t>
      </w:r>
      <w:r>
        <w:rPr>
          <w:sz w:val="28"/>
          <w:szCs w:val="28"/>
        </w:rPr>
        <w:t>у</w:t>
      </w:r>
      <w:r w:rsidRPr="00462BA7">
        <w:rPr>
          <w:sz w:val="28"/>
          <w:szCs w:val="28"/>
        </w:rPr>
        <w:t>жении значительных</w:t>
      </w:r>
      <w:r>
        <w:rPr>
          <w:sz w:val="28"/>
          <w:szCs w:val="28"/>
        </w:rPr>
        <w:t xml:space="preserve"> </w:t>
      </w:r>
      <w:r w:rsidRPr="00462BA7">
        <w:rPr>
          <w:sz w:val="28"/>
          <w:szCs w:val="28"/>
        </w:rPr>
        <w:t>несоответствий по инспекционной проверке или не устранения несоотве</w:t>
      </w:r>
      <w:r>
        <w:rPr>
          <w:sz w:val="28"/>
          <w:szCs w:val="28"/>
        </w:rPr>
        <w:t>т</w:t>
      </w:r>
      <w:r w:rsidRPr="00462BA7">
        <w:rPr>
          <w:sz w:val="28"/>
          <w:szCs w:val="28"/>
        </w:rPr>
        <w:t>ствий в установленные сроки;</w:t>
      </w:r>
    </w:p>
    <w:p w:rsidR="007125CB" w:rsidRPr="00462BA7" w:rsidRDefault="007125CB" w:rsidP="007125CB">
      <w:pPr>
        <w:jc w:val="both"/>
        <w:rPr>
          <w:sz w:val="28"/>
          <w:szCs w:val="28"/>
        </w:rPr>
      </w:pPr>
      <w:r w:rsidRPr="00462BA7">
        <w:rPr>
          <w:sz w:val="28"/>
          <w:szCs w:val="28"/>
        </w:rPr>
        <w:t>-информирует заявителя о порядке принятия решения по аккредитации и инспекционной проверки аккредитованного субъекта;</w:t>
      </w:r>
    </w:p>
    <w:p w:rsidR="007125CB" w:rsidRPr="00462BA7" w:rsidRDefault="007125CB" w:rsidP="007125CB">
      <w:pPr>
        <w:jc w:val="both"/>
        <w:rPr>
          <w:sz w:val="28"/>
          <w:szCs w:val="28"/>
        </w:rPr>
      </w:pPr>
      <w:r w:rsidRPr="00462BA7">
        <w:rPr>
          <w:sz w:val="28"/>
          <w:szCs w:val="28"/>
        </w:rPr>
        <w:t>-представляет руководству заявителя</w:t>
      </w:r>
      <w:r>
        <w:rPr>
          <w:sz w:val="28"/>
          <w:szCs w:val="28"/>
        </w:rPr>
        <w:t xml:space="preserve"> </w:t>
      </w:r>
      <w:r w:rsidRPr="00462BA7">
        <w:rPr>
          <w:sz w:val="28"/>
          <w:szCs w:val="28"/>
        </w:rPr>
        <w:t>Отчет по обследованию;</w:t>
      </w:r>
    </w:p>
    <w:p w:rsidR="007125CB" w:rsidRPr="00462BA7" w:rsidRDefault="007125CB" w:rsidP="007125CB">
      <w:pPr>
        <w:jc w:val="both"/>
        <w:rPr>
          <w:sz w:val="28"/>
          <w:szCs w:val="28"/>
        </w:rPr>
      </w:pPr>
      <w:r w:rsidRPr="00462BA7">
        <w:rPr>
          <w:sz w:val="28"/>
          <w:szCs w:val="28"/>
        </w:rPr>
        <w:t xml:space="preserve">-отвечает на вопросы присутствующих. </w:t>
      </w:r>
    </w:p>
    <w:p w:rsidR="007125CB" w:rsidRPr="00676AC3" w:rsidRDefault="007125CB" w:rsidP="007125CB">
      <w:pPr>
        <w:ind w:firstLine="567"/>
        <w:jc w:val="both"/>
        <w:rPr>
          <w:sz w:val="28"/>
          <w:szCs w:val="28"/>
        </w:rPr>
      </w:pPr>
      <w:r w:rsidRPr="00676AC3">
        <w:rPr>
          <w:sz w:val="28"/>
          <w:szCs w:val="28"/>
        </w:rPr>
        <w:t>Протокол заключительного совещания</w:t>
      </w:r>
      <w:r>
        <w:rPr>
          <w:sz w:val="28"/>
          <w:szCs w:val="28"/>
        </w:rPr>
        <w:t xml:space="preserve"> </w:t>
      </w:r>
      <w:r w:rsidRPr="00676AC3">
        <w:rPr>
          <w:sz w:val="28"/>
          <w:szCs w:val="28"/>
        </w:rPr>
        <w:t>оформляется согласно Приложения К</w:t>
      </w:r>
      <w:r>
        <w:rPr>
          <w:sz w:val="28"/>
          <w:szCs w:val="28"/>
        </w:rPr>
        <w:t xml:space="preserve"> </w:t>
      </w:r>
      <w:r w:rsidRPr="00676AC3">
        <w:rPr>
          <w:sz w:val="28"/>
          <w:szCs w:val="28"/>
        </w:rPr>
        <w:t>и</w:t>
      </w:r>
      <w:r>
        <w:rPr>
          <w:sz w:val="28"/>
          <w:szCs w:val="28"/>
        </w:rPr>
        <w:t>н</w:t>
      </w:r>
      <w:r w:rsidRPr="00676AC3">
        <w:rPr>
          <w:sz w:val="28"/>
          <w:szCs w:val="28"/>
        </w:rPr>
        <w:t>струкции</w:t>
      </w:r>
      <w:r>
        <w:rPr>
          <w:sz w:val="28"/>
          <w:szCs w:val="28"/>
        </w:rPr>
        <w:t xml:space="preserve"> РИ 03-07-12 НЦА</w:t>
      </w:r>
      <w:r w:rsidRPr="00676AC3">
        <w:rPr>
          <w:sz w:val="28"/>
          <w:szCs w:val="28"/>
        </w:rPr>
        <w:t>.</w:t>
      </w:r>
    </w:p>
    <w:p w:rsidR="007125CB" w:rsidRPr="00045E7B" w:rsidRDefault="007125CB" w:rsidP="007125CB">
      <w:pPr>
        <w:ind w:firstLine="567"/>
        <w:jc w:val="both"/>
        <w:rPr>
          <w:sz w:val="28"/>
          <w:szCs w:val="28"/>
        </w:rPr>
      </w:pPr>
      <w:r w:rsidRPr="00676AC3">
        <w:rPr>
          <w:sz w:val="28"/>
          <w:szCs w:val="28"/>
        </w:rPr>
        <w:t>В протоколе заключительного совещания могут быть отмечены другие факты не ук</w:t>
      </w:r>
      <w:r>
        <w:rPr>
          <w:sz w:val="28"/>
          <w:szCs w:val="28"/>
        </w:rPr>
        <w:t>а</w:t>
      </w:r>
      <w:r w:rsidRPr="00676AC3">
        <w:rPr>
          <w:sz w:val="28"/>
          <w:szCs w:val="28"/>
        </w:rPr>
        <w:t>занные в п.5.2.9.</w:t>
      </w:r>
      <w:r>
        <w:rPr>
          <w:sz w:val="28"/>
          <w:szCs w:val="28"/>
        </w:rPr>
        <w:t xml:space="preserve"> </w:t>
      </w:r>
      <w:r w:rsidRPr="00C052A9">
        <w:rPr>
          <w:sz w:val="28"/>
          <w:szCs w:val="28"/>
        </w:rPr>
        <w:t>В случае несогласия с отчетом группы по обследованию заявитель может представить в НЦА</w:t>
      </w:r>
      <w:r>
        <w:rPr>
          <w:sz w:val="28"/>
          <w:szCs w:val="28"/>
        </w:rPr>
        <w:t xml:space="preserve"> </w:t>
      </w:r>
      <w:r w:rsidRPr="00C052A9">
        <w:rPr>
          <w:sz w:val="28"/>
          <w:szCs w:val="28"/>
        </w:rPr>
        <w:t>свои замечания в письменном виде в течение трех рабочих дней по почте или посредством факсимильной связи и считается полученным соответственно с даты отметки НЦА</w:t>
      </w:r>
      <w:r>
        <w:rPr>
          <w:sz w:val="28"/>
          <w:szCs w:val="28"/>
        </w:rPr>
        <w:t xml:space="preserve"> </w:t>
      </w:r>
      <w:r w:rsidRPr="00C052A9">
        <w:rPr>
          <w:sz w:val="28"/>
          <w:szCs w:val="28"/>
        </w:rPr>
        <w:t>в уведомлении о получении почтового отправления или в день отправления факсимильного сообщения.</w:t>
      </w:r>
      <w:r>
        <w:rPr>
          <w:sz w:val="28"/>
          <w:szCs w:val="28"/>
        </w:rPr>
        <w:t xml:space="preserve"> </w:t>
      </w:r>
      <w:r w:rsidRPr="00045E7B">
        <w:rPr>
          <w:sz w:val="28"/>
          <w:szCs w:val="28"/>
        </w:rPr>
        <w:t>На основании отчета группы по обследованию и с учетом замечаний заявителя (при их наличии) НЦА</w:t>
      </w:r>
      <w:r>
        <w:rPr>
          <w:sz w:val="28"/>
          <w:szCs w:val="28"/>
        </w:rPr>
        <w:t xml:space="preserve"> </w:t>
      </w:r>
      <w:r w:rsidRPr="00045E7B">
        <w:rPr>
          <w:sz w:val="28"/>
          <w:szCs w:val="28"/>
        </w:rPr>
        <w:t>в срок не более 5 рабочих дней</w:t>
      </w:r>
      <w:r>
        <w:rPr>
          <w:sz w:val="28"/>
          <w:szCs w:val="28"/>
        </w:rPr>
        <w:t xml:space="preserve"> </w:t>
      </w:r>
      <w:r w:rsidRPr="00045E7B">
        <w:rPr>
          <w:sz w:val="28"/>
          <w:szCs w:val="28"/>
        </w:rPr>
        <w:t>принимает одно из следующих</w:t>
      </w:r>
      <w:r>
        <w:rPr>
          <w:sz w:val="28"/>
          <w:szCs w:val="28"/>
        </w:rPr>
        <w:t xml:space="preserve"> </w:t>
      </w:r>
      <w:r w:rsidRPr="00045E7B">
        <w:rPr>
          <w:sz w:val="28"/>
          <w:szCs w:val="28"/>
        </w:rPr>
        <w:t>решений:</w:t>
      </w:r>
    </w:p>
    <w:p w:rsidR="007125CB" w:rsidRPr="00045E7B" w:rsidRDefault="007125CB" w:rsidP="007125CB">
      <w:pPr>
        <w:ind w:firstLine="567"/>
        <w:jc w:val="both"/>
        <w:rPr>
          <w:sz w:val="28"/>
          <w:szCs w:val="28"/>
        </w:rPr>
      </w:pPr>
      <w:r w:rsidRPr="00045E7B">
        <w:rPr>
          <w:sz w:val="28"/>
          <w:szCs w:val="28"/>
        </w:rPr>
        <w:t>1) о рассмотрении собранных материалов аккредитации;</w:t>
      </w:r>
    </w:p>
    <w:p w:rsidR="007125CB" w:rsidRPr="00045E7B" w:rsidRDefault="007125CB" w:rsidP="007125CB">
      <w:pPr>
        <w:ind w:firstLine="567"/>
        <w:jc w:val="both"/>
        <w:rPr>
          <w:sz w:val="28"/>
          <w:szCs w:val="28"/>
        </w:rPr>
      </w:pPr>
      <w:r w:rsidRPr="00045E7B">
        <w:rPr>
          <w:sz w:val="28"/>
          <w:szCs w:val="28"/>
        </w:rPr>
        <w:t>2) об устранении заявителем выявленных несоответствий.</w:t>
      </w:r>
    </w:p>
    <w:p w:rsidR="007125CB" w:rsidRDefault="007125CB" w:rsidP="007125CB">
      <w:pPr>
        <w:ind w:firstLine="567"/>
        <w:jc w:val="both"/>
        <w:rPr>
          <w:sz w:val="28"/>
          <w:szCs w:val="28"/>
        </w:rPr>
      </w:pPr>
      <w:r w:rsidRPr="00045E7B">
        <w:rPr>
          <w:sz w:val="28"/>
          <w:szCs w:val="28"/>
        </w:rPr>
        <w:t>Уведомление о принятом решении направляется заявителю в письменном виде в течение трех рабочих дней с даты принятия решения по почте/электронной или посредством факсимильной связи и считается полученным соответственно с даты отметки заявителя в уведомлении о получении почтового отправления или в день отправления факсимильного сообщения</w:t>
      </w:r>
      <w:r>
        <w:rPr>
          <w:sz w:val="28"/>
          <w:szCs w:val="28"/>
        </w:rPr>
        <w:t>.</w:t>
      </w:r>
    </w:p>
    <w:p w:rsidR="007125CB" w:rsidRPr="0074137F" w:rsidRDefault="007125CB" w:rsidP="007125CB">
      <w:pPr>
        <w:ind w:firstLine="567"/>
        <w:jc w:val="both"/>
        <w:rPr>
          <w:sz w:val="28"/>
          <w:szCs w:val="28"/>
        </w:rPr>
      </w:pPr>
      <w:r w:rsidRPr="0074137F">
        <w:rPr>
          <w:sz w:val="28"/>
          <w:szCs w:val="28"/>
        </w:rPr>
        <w:t>В</w:t>
      </w:r>
      <w:r>
        <w:rPr>
          <w:sz w:val="28"/>
          <w:szCs w:val="28"/>
        </w:rPr>
        <w:t xml:space="preserve"> </w:t>
      </w:r>
      <w:r w:rsidRPr="0074137F">
        <w:rPr>
          <w:sz w:val="28"/>
          <w:szCs w:val="28"/>
        </w:rPr>
        <w:t>первом</w:t>
      </w:r>
      <w:r>
        <w:rPr>
          <w:sz w:val="28"/>
          <w:szCs w:val="28"/>
        </w:rPr>
        <w:t xml:space="preserve"> </w:t>
      </w:r>
      <w:r w:rsidRPr="0074137F">
        <w:rPr>
          <w:sz w:val="28"/>
          <w:szCs w:val="28"/>
        </w:rPr>
        <w:t>случае заявитель</w:t>
      </w:r>
      <w:r>
        <w:rPr>
          <w:sz w:val="28"/>
          <w:szCs w:val="28"/>
        </w:rPr>
        <w:t xml:space="preserve"> </w:t>
      </w:r>
      <w:r w:rsidRPr="0074137F">
        <w:rPr>
          <w:sz w:val="28"/>
          <w:szCs w:val="28"/>
        </w:rPr>
        <w:t>направляет окончательный вариант материалов аккред</w:t>
      </w:r>
      <w:r>
        <w:rPr>
          <w:sz w:val="28"/>
          <w:szCs w:val="28"/>
        </w:rPr>
        <w:t>и</w:t>
      </w:r>
      <w:r w:rsidRPr="0074137F">
        <w:rPr>
          <w:sz w:val="28"/>
          <w:szCs w:val="28"/>
        </w:rPr>
        <w:t>тации</w:t>
      </w:r>
      <w:r>
        <w:rPr>
          <w:sz w:val="28"/>
          <w:szCs w:val="28"/>
        </w:rPr>
        <w:t xml:space="preserve"> </w:t>
      </w:r>
      <w:r w:rsidRPr="0074137F">
        <w:rPr>
          <w:sz w:val="28"/>
          <w:szCs w:val="28"/>
        </w:rPr>
        <w:t>в двух экземплярах</w:t>
      </w:r>
      <w:r>
        <w:rPr>
          <w:sz w:val="28"/>
          <w:szCs w:val="28"/>
        </w:rPr>
        <w:t xml:space="preserve"> </w:t>
      </w:r>
      <w:r w:rsidRPr="0074137F">
        <w:rPr>
          <w:sz w:val="28"/>
          <w:szCs w:val="28"/>
        </w:rPr>
        <w:t>(оригинал)</w:t>
      </w:r>
      <w:r>
        <w:rPr>
          <w:sz w:val="28"/>
          <w:szCs w:val="28"/>
        </w:rPr>
        <w:t xml:space="preserve"> </w:t>
      </w:r>
      <w:r w:rsidRPr="0074137F">
        <w:rPr>
          <w:sz w:val="28"/>
          <w:szCs w:val="28"/>
        </w:rPr>
        <w:t>и 1 экземпляр копии (при проведении работ по обследов</w:t>
      </w:r>
      <w:r>
        <w:rPr>
          <w:sz w:val="28"/>
          <w:szCs w:val="28"/>
        </w:rPr>
        <w:t>а</w:t>
      </w:r>
      <w:r w:rsidRPr="0074137F">
        <w:rPr>
          <w:sz w:val="28"/>
          <w:szCs w:val="28"/>
        </w:rPr>
        <w:t>нию оценщиками Представительства ТОО «НЦА» в г. Алматы на б</w:t>
      </w:r>
      <w:r>
        <w:rPr>
          <w:sz w:val="28"/>
          <w:szCs w:val="28"/>
        </w:rPr>
        <w:t>у</w:t>
      </w:r>
      <w:r w:rsidRPr="0074137F">
        <w:rPr>
          <w:sz w:val="28"/>
          <w:szCs w:val="28"/>
        </w:rPr>
        <w:t>мажных носителях и на электронном носителе</w:t>
      </w:r>
      <w:r>
        <w:rPr>
          <w:sz w:val="28"/>
          <w:szCs w:val="28"/>
        </w:rPr>
        <w:t xml:space="preserve"> </w:t>
      </w:r>
      <w:r w:rsidRPr="0074137F">
        <w:rPr>
          <w:sz w:val="28"/>
          <w:szCs w:val="28"/>
        </w:rPr>
        <w:t>руководителю группы</w:t>
      </w:r>
      <w:r>
        <w:rPr>
          <w:sz w:val="28"/>
          <w:szCs w:val="28"/>
        </w:rPr>
        <w:t xml:space="preserve"> </w:t>
      </w:r>
      <w:r w:rsidRPr="0074137F">
        <w:rPr>
          <w:sz w:val="28"/>
          <w:szCs w:val="28"/>
        </w:rPr>
        <w:t>по обследованию.</w:t>
      </w:r>
    </w:p>
    <w:p w:rsidR="007125CB" w:rsidRPr="005829B2" w:rsidRDefault="007125CB" w:rsidP="007125CB">
      <w:pPr>
        <w:ind w:firstLine="567"/>
        <w:jc w:val="both"/>
        <w:rPr>
          <w:sz w:val="28"/>
          <w:szCs w:val="28"/>
        </w:rPr>
      </w:pPr>
      <w:r w:rsidRPr="005829B2">
        <w:rPr>
          <w:sz w:val="28"/>
          <w:szCs w:val="28"/>
        </w:rPr>
        <w:t>Руководитель группы</w:t>
      </w:r>
      <w:r>
        <w:rPr>
          <w:sz w:val="28"/>
          <w:szCs w:val="28"/>
        </w:rPr>
        <w:t xml:space="preserve"> </w:t>
      </w:r>
      <w:r w:rsidRPr="005829B2">
        <w:rPr>
          <w:sz w:val="28"/>
          <w:szCs w:val="28"/>
        </w:rPr>
        <w:t>по обследованию,</w:t>
      </w:r>
      <w:r>
        <w:rPr>
          <w:sz w:val="28"/>
          <w:szCs w:val="28"/>
        </w:rPr>
        <w:t xml:space="preserve"> </w:t>
      </w:r>
      <w:r w:rsidRPr="005829B2">
        <w:rPr>
          <w:sz w:val="28"/>
          <w:szCs w:val="28"/>
        </w:rPr>
        <w:t>просмотрев окончательный вариант материалов аккредитации:</w:t>
      </w:r>
    </w:p>
    <w:p w:rsidR="007125CB" w:rsidRPr="005829B2" w:rsidRDefault="007125CB" w:rsidP="007125CB">
      <w:pPr>
        <w:jc w:val="both"/>
        <w:rPr>
          <w:sz w:val="28"/>
          <w:szCs w:val="28"/>
        </w:rPr>
      </w:pPr>
      <w:r w:rsidRPr="005829B2">
        <w:rPr>
          <w:sz w:val="28"/>
          <w:szCs w:val="28"/>
        </w:rPr>
        <w:lastRenderedPageBreak/>
        <w:t>-оформляет Сводный отчет согласно</w:t>
      </w:r>
      <w:r>
        <w:rPr>
          <w:sz w:val="28"/>
          <w:szCs w:val="28"/>
        </w:rPr>
        <w:t xml:space="preserve"> </w:t>
      </w:r>
      <w:r w:rsidRPr="005829B2">
        <w:rPr>
          <w:sz w:val="28"/>
          <w:szCs w:val="28"/>
        </w:rPr>
        <w:t>Приложению</w:t>
      </w:r>
      <w:r>
        <w:rPr>
          <w:sz w:val="28"/>
          <w:szCs w:val="28"/>
        </w:rPr>
        <w:t xml:space="preserve"> </w:t>
      </w:r>
      <w:r w:rsidRPr="005829B2">
        <w:rPr>
          <w:sz w:val="28"/>
          <w:szCs w:val="28"/>
        </w:rPr>
        <w:t>Л, Карту инспекционной проверки по форме Приложения М</w:t>
      </w:r>
      <w:r>
        <w:rPr>
          <w:sz w:val="28"/>
          <w:szCs w:val="28"/>
        </w:rPr>
        <w:t xml:space="preserve"> </w:t>
      </w:r>
      <w:r w:rsidRPr="005829B2">
        <w:rPr>
          <w:sz w:val="28"/>
          <w:szCs w:val="28"/>
        </w:rPr>
        <w:t>инструкции</w:t>
      </w:r>
      <w:r w:rsidRPr="00154B59">
        <w:rPr>
          <w:sz w:val="28"/>
          <w:szCs w:val="28"/>
        </w:rPr>
        <w:t xml:space="preserve"> </w:t>
      </w:r>
      <w:r>
        <w:rPr>
          <w:sz w:val="28"/>
          <w:szCs w:val="28"/>
        </w:rPr>
        <w:t>РИ 03-07-12</w:t>
      </w:r>
      <w:r w:rsidRPr="005829B2">
        <w:rPr>
          <w:sz w:val="28"/>
          <w:szCs w:val="28"/>
        </w:rPr>
        <w:t>, с указанием планируемого срока проверки, пун</w:t>
      </w:r>
      <w:r>
        <w:rPr>
          <w:sz w:val="28"/>
          <w:szCs w:val="28"/>
        </w:rPr>
        <w:t>к</w:t>
      </w:r>
      <w:r w:rsidRPr="005829B2">
        <w:rPr>
          <w:sz w:val="28"/>
          <w:szCs w:val="28"/>
        </w:rPr>
        <w:t>тов стандарта, на соответствие которым планируется инспекционная проверка;</w:t>
      </w:r>
    </w:p>
    <w:p w:rsidR="007125CB" w:rsidRPr="005829B2" w:rsidRDefault="007125CB" w:rsidP="007125CB">
      <w:pPr>
        <w:jc w:val="both"/>
        <w:rPr>
          <w:sz w:val="28"/>
          <w:szCs w:val="28"/>
        </w:rPr>
      </w:pPr>
      <w:r w:rsidRPr="005829B2">
        <w:rPr>
          <w:sz w:val="28"/>
          <w:szCs w:val="28"/>
        </w:rPr>
        <w:t>-</w:t>
      </w:r>
      <w:r>
        <w:rPr>
          <w:sz w:val="28"/>
          <w:szCs w:val="28"/>
        </w:rPr>
        <w:t>з</w:t>
      </w:r>
      <w:r w:rsidRPr="005829B2">
        <w:rPr>
          <w:sz w:val="28"/>
          <w:szCs w:val="28"/>
        </w:rPr>
        <w:t>аполненная Карта ИП</w:t>
      </w:r>
      <w:r>
        <w:rPr>
          <w:sz w:val="28"/>
          <w:szCs w:val="28"/>
        </w:rPr>
        <w:t xml:space="preserve"> </w:t>
      </w:r>
      <w:r w:rsidRPr="005829B2">
        <w:rPr>
          <w:sz w:val="28"/>
          <w:szCs w:val="28"/>
        </w:rPr>
        <w:t>по соответствующей форме ДП 02-07.16</w:t>
      </w:r>
      <w:r>
        <w:rPr>
          <w:sz w:val="28"/>
          <w:szCs w:val="28"/>
        </w:rPr>
        <w:t xml:space="preserve"> НЦА </w:t>
      </w:r>
      <w:r w:rsidRPr="005829B2">
        <w:rPr>
          <w:sz w:val="28"/>
          <w:szCs w:val="28"/>
        </w:rPr>
        <w:t>копируется в последу</w:t>
      </w:r>
      <w:r>
        <w:rPr>
          <w:sz w:val="28"/>
          <w:szCs w:val="28"/>
        </w:rPr>
        <w:t>ю</w:t>
      </w:r>
      <w:r w:rsidRPr="005829B2">
        <w:rPr>
          <w:sz w:val="28"/>
          <w:szCs w:val="28"/>
        </w:rPr>
        <w:t>щие работы по 1-й ИП, 2-й ИП и ВИП с дальнейшим занесением соответствующих записей;</w:t>
      </w:r>
    </w:p>
    <w:p w:rsidR="007125CB" w:rsidRPr="005829B2" w:rsidRDefault="007125CB" w:rsidP="007125CB">
      <w:pPr>
        <w:jc w:val="both"/>
        <w:rPr>
          <w:sz w:val="28"/>
          <w:szCs w:val="28"/>
        </w:rPr>
      </w:pPr>
      <w:r w:rsidRPr="005829B2">
        <w:rPr>
          <w:sz w:val="28"/>
          <w:szCs w:val="28"/>
        </w:rPr>
        <w:t>-проводит сверку электронной версии области аккредитации с бумажной версией.</w:t>
      </w:r>
    </w:p>
    <w:p w:rsidR="007125CB" w:rsidRDefault="007125CB" w:rsidP="007125CB">
      <w:pPr>
        <w:ind w:firstLine="567"/>
        <w:jc w:val="both"/>
        <w:rPr>
          <w:sz w:val="28"/>
          <w:szCs w:val="28"/>
        </w:rPr>
      </w:pPr>
      <w:r w:rsidRPr="00A12EEB">
        <w:rPr>
          <w:sz w:val="28"/>
          <w:szCs w:val="28"/>
        </w:rPr>
        <w:t>Во втором случае заявителя оповещают о необходимости устранения несоответствий</w:t>
      </w:r>
      <w:r>
        <w:rPr>
          <w:sz w:val="28"/>
          <w:szCs w:val="28"/>
        </w:rPr>
        <w:t xml:space="preserve"> </w:t>
      </w:r>
      <w:r w:rsidRPr="00A12EEB">
        <w:rPr>
          <w:sz w:val="28"/>
          <w:szCs w:val="28"/>
        </w:rPr>
        <w:t>в установленный срок.</w:t>
      </w:r>
    </w:p>
    <w:p w:rsidR="007125CB" w:rsidRDefault="007125CB" w:rsidP="007125CB">
      <w:pPr>
        <w:ind w:firstLine="567"/>
        <w:jc w:val="both"/>
        <w:rPr>
          <w:sz w:val="28"/>
          <w:szCs w:val="28"/>
        </w:rPr>
      </w:pPr>
      <w:r w:rsidRPr="00B7582B">
        <w:rPr>
          <w:sz w:val="28"/>
          <w:szCs w:val="28"/>
        </w:rPr>
        <w:t>При принятии решения об устранении выявленных несоответствий заявитель в теч</w:t>
      </w:r>
      <w:r>
        <w:rPr>
          <w:sz w:val="28"/>
          <w:szCs w:val="28"/>
        </w:rPr>
        <w:t>е</w:t>
      </w:r>
      <w:r w:rsidRPr="00B7582B">
        <w:rPr>
          <w:sz w:val="28"/>
          <w:szCs w:val="28"/>
        </w:rPr>
        <w:t>ние 10 рабочих дней с момента окончания проведения обследования разрабатывает план корре</w:t>
      </w:r>
      <w:r>
        <w:rPr>
          <w:sz w:val="28"/>
          <w:szCs w:val="28"/>
        </w:rPr>
        <w:t>к</w:t>
      </w:r>
      <w:r w:rsidRPr="00B7582B">
        <w:rPr>
          <w:sz w:val="28"/>
          <w:szCs w:val="28"/>
        </w:rPr>
        <w:t>тирующих</w:t>
      </w:r>
      <w:r>
        <w:rPr>
          <w:sz w:val="28"/>
          <w:szCs w:val="28"/>
        </w:rPr>
        <w:t xml:space="preserve"> </w:t>
      </w:r>
      <w:r w:rsidRPr="00B7582B">
        <w:rPr>
          <w:sz w:val="28"/>
          <w:szCs w:val="28"/>
        </w:rPr>
        <w:t>мероприятий</w:t>
      </w:r>
      <w:r>
        <w:rPr>
          <w:sz w:val="28"/>
          <w:szCs w:val="28"/>
        </w:rPr>
        <w:t xml:space="preserve"> </w:t>
      </w:r>
      <w:r w:rsidRPr="00B7582B">
        <w:rPr>
          <w:sz w:val="28"/>
          <w:szCs w:val="28"/>
        </w:rPr>
        <w:t>и представляет руководителю группы. Руководитель группы анализирует план и о результатах сообщает заявителю.</w:t>
      </w:r>
    </w:p>
    <w:p w:rsidR="007125CB" w:rsidRPr="00B7582B" w:rsidRDefault="007125CB" w:rsidP="007125CB">
      <w:pPr>
        <w:ind w:firstLine="567"/>
        <w:jc w:val="both"/>
        <w:rPr>
          <w:sz w:val="28"/>
          <w:szCs w:val="28"/>
        </w:rPr>
      </w:pPr>
      <w:r w:rsidRPr="00B7582B">
        <w:rPr>
          <w:sz w:val="28"/>
          <w:szCs w:val="28"/>
        </w:rPr>
        <w:t>Заявитель в течение двадцати рабочих дней с момента получения уведомления, указанного в подпункте 2) пункта 5.2.10 настоящей инструкции, устраняет выявленные при обследовании несоответствия и представляет в НЦА отчет и свидетельства об их устранении в письменном в</w:t>
      </w:r>
      <w:r>
        <w:rPr>
          <w:sz w:val="28"/>
          <w:szCs w:val="28"/>
        </w:rPr>
        <w:t>и</w:t>
      </w:r>
      <w:r w:rsidRPr="00B7582B">
        <w:rPr>
          <w:sz w:val="28"/>
          <w:szCs w:val="28"/>
        </w:rPr>
        <w:t>де по почте, после чего НЦА при необходимости проводит его повторное обследование.</w:t>
      </w:r>
    </w:p>
    <w:p w:rsidR="007125CB" w:rsidRPr="00B7582B" w:rsidRDefault="007125CB" w:rsidP="007125CB">
      <w:pPr>
        <w:ind w:firstLine="567"/>
        <w:jc w:val="both"/>
        <w:rPr>
          <w:sz w:val="28"/>
          <w:szCs w:val="28"/>
        </w:rPr>
      </w:pPr>
      <w:r w:rsidRPr="00B7582B">
        <w:rPr>
          <w:sz w:val="28"/>
          <w:szCs w:val="28"/>
        </w:rPr>
        <w:t xml:space="preserve">Все материалы, отчет и свидетельства об устранении несоответствий </w:t>
      </w:r>
      <w:r>
        <w:rPr>
          <w:sz w:val="28"/>
          <w:szCs w:val="28"/>
        </w:rPr>
        <w:t xml:space="preserve"> п</w:t>
      </w:r>
      <w:r w:rsidRPr="00B7582B">
        <w:rPr>
          <w:sz w:val="28"/>
          <w:szCs w:val="28"/>
        </w:rPr>
        <w:t>ередаются руковод</w:t>
      </w:r>
      <w:r>
        <w:rPr>
          <w:sz w:val="28"/>
          <w:szCs w:val="28"/>
        </w:rPr>
        <w:t>и</w:t>
      </w:r>
      <w:r w:rsidRPr="00B7582B">
        <w:rPr>
          <w:sz w:val="28"/>
          <w:szCs w:val="28"/>
        </w:rPr>
        <w:t>телю группы, проводившему обследование</w:t>
      </w:r>
      <w:r>
        <w:rPr>
          <w:sz w:val="28"/>
          <w:szCs w:val="28"/>
        </w:rPr>
        <w:t xml:space="preserve"> </w:t>
      </w:r>
      <w:r w:rsidRPr="00B7582B">
        <w:rPr>
          <w:sz w:val="28"/>
          <w:szCs w:val="28"/>
        </w:rPr>
        <w:t>на месте.</w:t>
      </w:r>
    </w:p>
    <w:p w:rsidR="007125CB" w:rsidRPr="00B7582B" w:rsidRDefault="007125CB" w:rsidP="007125CB">
      <w:pPr>
        <w:ind w:firstLine="567"/>
        <w:jc w:val="both"/>
        <w:rPr>
          <w:sz w:val="28"/>
          <w:szCs w:val="28"/>
        </w:rPr>
      </w:pPr>
      <w:r w:rsidRPr="00B7582B">
        <w:rPr>
          <w:sz w:val="28"/>
          <w:szCs w:val="28"/>
        </w:rPr>
        <w:t>В случае выявления несоответствия(ий) оценщиком(ами), руководитель группы направляет (возможно по электронной почте) отчет заяв</w:t>
      </w:r>
      <w:r>
        <w:rPr>
          <w:sz w:val="28"/>
          <w:szCs w:val="28"/>
        </w:rPr>
        <w:t>и</w:t>
      </w:r>
      <w:r w:rsidRPr="00B7582B">
        <w:rPr>
          <w:sz w:val="28"/>
          <w:szCs w:val="28"/>
        </w:rPr>
        <w:t>теля и свидетельства об их устранении непосредственно оценщику(ам) для принятия/не принятия их (скрин-шоты переписки прикладываются в Дело субъекта).</w:t>
      </w:r>
    </w:p>
    <w:p w:rsidR="007125CB" w:rsidRPr="00B7582B" w:rsidRDefault="007125CB" w:rsidP="007125CB">
      <w:pPr>
        <w:ind w:firstLine="567"/>
        <w:jc w:val="both"/>
        <w:rPr>
          <w:sz w:val="28"/>
          <w:szCs w:val="28"/>
        </w:rPr>
      </w:pPr>
      <w:r w:rsidRPr="00B7582B">
        <w:rPr>
          <w:sz w:val="28"/>
          <w:szCs w:val="28"/>
        </w:rPr>
        <w:t>Рекомендуемая форма отчета</w:t>
      </w:r>
      <w:r>
        <w:rPr>
          <w:sz w:val="28"/>
          <w:szCs w:val="28"/>
        </w:rPr>
        <w:t xml:space="preserve"> </w:t>
      </w:r>
      <w:r w:rsidRPr="00B7582B">
        <w:rPr>
          <w:sz w:val="28"/>
          <w:szCs w:val="28"/>
        </w:rPr>
        <w:t>заявителя приведена в Приложении Н</w:t>
      </w:r>
      <w:r>
        <w:rPr>
          <w:sz w:val="28"/>
          <w:szCs w:val="28"/>
        </w:rPr>
        <w:t xml:space="preserve"> </w:t>
      </w:r>
      <w:r w:rsidRPr="00B7582B">
        <w:rPr>
          <w:sz w:val="28"/>
          <w:szCs w:val="28"/>
        </w:rPr>
        <w:t>инструкции</w:t>
      </w:r>
      <w:r>
        <w:rPr>
          <w:sz w:val="28"/>
          <w:szCs w:val="28"/>
        </w:rPr>
        <w:t xml:space="preserve"> РИ 03-07-12 НЦА</w:t>
      </w:r>
      <w:r w:rsidRPr="00B7582B">
        <w:rPr>
          <w:sz w:val="28"/>
          <w:szCs w:val="28"/>
        </w:rPr>
        <w:t>.</w:t>
      </w:r>
    </w:p>
    <w:p w:rsidR="007125CB" w:rsidRPr="00B7582B" w:rsidRDefault="007125CB" w:rsidP="007125CB">
      <w:pPr>
        <w:ind w:firstLine="567"/>
        <w:jc w:val="both"/>
        <w:rPr>
          <w:sz w:val="28"/>
          <w:szCs w:val="28"/>
        </w:rPr>
      </w:pPr>
      <w:r w:rsidRPr="00B7582B">
        <w:rPr>
          <w:sz w:val="28"/>
          <w:szCs w:val="28"/>
        </w:rPr>
        <w:t>Руководитель группы</w:t>
      </w:r>
      <w:r>
        <w:rPr>
          <w:sz w:val="28"/>
          <w:szCs w:val="28"/>
        </w:rPr>
        <w:t xml:space="preserve"> </w:t>
      </w:r>
      <w:r w:rsidRPr="00B7582B">
        <w:rPr>
          <w:sz w:val="28"/>
          <w:szCs w:val="28"/>
        </w:rPr>
        <w:t>подтверждает устранение несоответствий</w:t>
      </w:r>
      <w:r>
        <w:rPr>
          <w:sz w:val="28"/>
          <w:szCs w:val="28"/>
        </w:rPr>
        <w:t xml:space="preserve"> </w:t>
      </w:r>
      <w:r w:rsidRPr="00B7582B">
        <w:rPr>
          <w:sz w:val="28"/>
          <w:szCs w:val="28"/>
        </w:rPr>
        <w:t>(совместно с оценщ</w:t>
      </w:r>
      <w:r>
        <w:rPr>
          <w:sz w:val="28"/>
          <w:szCs w:val="28"/>
        </w:rPr>
        <w:t>и</w:t>
      </w:r>
      <w:r w:rsidRPr="00B7582B">
        <w:rPr>
          <w:sz w:val="28"/>
          <w:szCs w:val="28"/>
        </w:rPr>
        <w:t>ком(ами) посредством электронной почты либо заверением подписью)</w:t>
      </w:r>
      <w:r>
        <w:rPr>
          <w:sz w:val="28"/>
          <w:szCs w:val="28"/>
        </w:rPr>
        <w:t xml:space="preserve"> </w:t>
      </w:r>
      <w:r w:rsidRPr="00B7582B">
        <w:rPr>
          <w:sz w:val="28"/>
          <w:szCs w:val="28"/>
        </w:rPr>
        <w:t xml:space="preserve">и делает соответствующие записи в «Записях о несоответствии». </w:t>
      </w:r>
      <w:r>
        <w:rPr>
          <w:sz w:val="28"/>
          <w:szCs w:val="28"/>
        </w:rPr>
        <w:t xml:space="preserve"> </w:t>
      </w:r>
      <w:r w:rsidRPr="00B7582B">
        <w:rPr>
          <w:sz w:val="28"/>
          <w:szCs w:val="28"/>
        </w:rPr>
        <w:t>Срок устранения несоответствий может быть продлен</w:t>
      </w:r>
      <w:r>
        <w:rPr>
          <w:sz w:val="28"/>
          <w:szCs w:val="28"/>
        </w:rPr>
        <w:t xml:space="preserve"> </w:t>
      </w:r>
      <w:r w:rsidRPr="00B7582B">
        <w:rPr>
          <w:sz w:val="28"/>
          <w:szCs w:val="28"/>
        </w:rPr>
        <w:t>НЦА по письменному заявлению</w:t>
      </w:r>
      <w:r>
        <w:rPr>
          <w:sz w:val="28"/>
          <w:szCs w:val="28"/>
        </w:rPr>
        <w:t xml:space="preserve"> </w:t>
      </w:r>
      <w:r w:rsidRPr="00B7582B">
        <w:rPr>
          <w:sz w:val="28"/>
          <w:szCs w:val="28"/>
        </w:rPr>
        <w:t>з</w:t>
      </w:r>
      <w:r>
        <w:rPr>
          <w:sz w:val="28"/>
          <w:szCs w:val="28"/>
        </w:rPr>
        <w:t>а</w:t>
      </w:r>
      <w:r w:rsidRPr="00B7582B">
        <w:rPr>
          <w:sz w:val="28"/>
          <w:szCs w:val="28"/>
        </w:rPr>
        <w:t>явителя, в котором он</w:t>
      </w:r>
      <w:r>
        <w:rPr>
          <w:sz w:val="28"/>
          <w:szCs w:val="28"/>
        </w:rPr>
        <w:t xml:space="preserve"> </w:t>
      </w:r>
      <w:r w:rsidRPr="00B7582B">
        <w:rPr>
          <w:sz w:val="28"/>
          <w:szCs w:val="28"/>
        </w:rPr>
        <w:t>указывает причины, но не свыше двух месяцев.</w:t>
      </w:r>
    </w:p>
    <w:p w:rsidR="007125CB" w:rsidRPr="005E69CC" w:rsidRDefault="007125CB" w:rsidP="007125CB">
      <w:pPr>
        <w:ind w:firstLine="567"/>
        <w:jc w:val="both"/>
        <w:rPr>
          <w:sz w:val="28"/>
          <w:szCs w:val="28"/>
        </w:rPr>
      </w:pPr>
      <w:r w:rsidRPr="005E69CC">
        <w:rPr>
          <w:sz w:val="28"/>
          <w:szCs w:val="28"/>
        </w:rPr>
        <w:t>В случае неустранения несоответствий в установленные сроки</w:t>
      </w:r>
      <w:r>
        <w:rPr>
          <w:sz w:val="28"/>
          <w:szCs w:val="28"/>
        </w:rPr>
        <w:t xml:space="preserve"> </w:t>
      </w:r>
      <w:r w:rsidRPr="005E69CC">
        <w:rPr>
          <w:sz w:val="28"/>
          <w:szCs w:val="28"/>
        </w:rPr>
        <w:t>руководитель группы готовит предложение руководству НЦА о прекращении работ по аккредитации заявителя.</w:t>
      </w:r>
    </w:p>
    <w:p w:rsidR="007125CB" w:rsidRPr="00EB3233" w:rsidRDefault="007125CB" w:rsidP="007125CB">
      <w:pPr>
        <w:ind w:firstLine="567"/>
        <w:jc w:val="both"/>
        <w:rPr>
          <w:sz w:val="28"/>
          <w:szCs w:val="28"/>
        </w:rPr>
      </w:pPr>
      <w:r w:rsidRPr="00EB3233">
        <w:rPr>
          <w:sz w:val="28"/>
          <w:szCs w:val="28"/>
        </w:rPr>
        <w:t>Если представленные свидетельства об устранении несоответствий</w:t>
      </w:r>
      <w:r>
        <w:rPr>
          <w:sz w:val="28"/>
          <w:szCs w:val="28"/>
        </w:rPr>
        <w:t xml:space="preserve"> </w:t>
      </w:r>
      <w:r w:rsidRPr="00EB3233">
        <w:rPr>
          <w:sz w:val="28"/>
          <w:szCs w:val="28"/>
        </w:rPr>
        <w:t>требуют наблюдения, то НЦА принимает решение о проведении повторного</w:t>
      </w:r>
      <w:r>
        <w:rPr>
          <w:sz w:val="28"/>
          <w:szCs w:val="28"/>
        </w:rPr>
        <w:t xml:space="preserve"> </w:t>
      </w:r>
      <w:r w:rsidRPr="00EB3233">
        <w:rPr>
          <w:sz w:val="28"/>
          <w:szCs w:val="28"/>
        </w:rPr>
        <w:t>обследования. Срок повто</w:t>
      </w:r>
      <w:r>
        <w:rPr>
          <w:sz w:val="28"/>
          <w:szCs w:val="28"/>
        </w:rPr>
        <w:t>р</w:t>
      </w:r>
      <w:r w:rsidRPr="00EB3233">
        <w:rPr>
          <w:sz w:val="28"/>
          <w:szCs w:val="28"/>
        </w:rPr>
        <w:t>ного обследования заявителя или его структурного подразделения не должен превышать 5 рабочих дней, исчисляемых с момента прибытия группы по обследованию</w:t>
      </w:r>
      <w:r>
        <w:rPr>
          <w:sz w:val="28"/>
          <w:szCs w:val="28"/>
        </w:rPr>
        <w:t xml:space="preserve"> </w:t>
      </w:r>
      <w:r w:rsidRPr="00EB3233">
        <w:rPr>
          <w:sz w:val="28"/>
          <w:szCs w:val="28"/>
        </w:rPr>
        <w:t>к месту нахождения заявителя</w:t>
      </w:r>
      <w:r>
        <w:rPr>
          <w:sz w:val="28"/>
          <w:szCs w:val="28"/>
        </w:rPr>
        <w:t>.</w:t>
      </w:r>
    </w:p>
    <w:p w:rsidR="007125CB" w:rsidRPr="00012653" w:rsidRDefault="007125CB" w:rsidP="007125CB">
      <w:pPr>
        <w:ind w:firstLine="567"/>
        <w:jc w:val="both"/>
        <w:rPr>
          <w:sz w:val="28"/>
          <w:szCs w:val="28"/>
        </w:rPr>
      </w:pPr>
      <w:r w:rsidRPr="00012653">
        <w:rPr>
          <w:sz w:val="28"/>
          <w:szCs w:val="28"/>
        </w:rPr>
        <w:lastRenderedPageBreak/>
        <w:t>При положительных результатах повторного обследования руководитель группы</w:t>
      </w:r>
      <w:r>
        <w:rPr>
          <w:sz w:val="28"/>
          <w:szCs w:val="28"/>
        </w:rPr>
        <w:t xml:space="preserve"> </w:t>
      </w:r>
      <w:r w:rsidRPr="00012653">
        <w:rPr>
          <w:sz w:val="28"/>
          <w:szCs w:val="28"/>
        </w:rPr>
        <w:t>действует</w:t>
      </w:r>
      <w:r>
        <w:rPr>
          <w:sz w:val="28"/>
          <w:szCs w:val="28"/>
        </w:rPr>
        <w:t xml:space="preserve"> согласно пунктов инструкции.</w:t>
      </w:r>
    </w:p>
    <w:p w:rsidR="007125CB" w:rsidRDefault="007125CB" w:rsidP="007125CB">
      <w:pPr>
        <w:ind w:firstLine="567"/>
        <w:jc w:val="both"/>
        <w:rPr>
          <w:sz w:val="28"/>
          <w:szCs w:val="28"/>
        </w:rPr>
      </w:pPr>
      <w:r w:rsidRPr="003C3433">
        <w:rPr>
          <w:sz w:val="28"/>
          <w:szCs w:val="28"/>
        </w:rPr>
        <w:t>При повторном обследовании проверяются устранение несоответствий, выявленных при первичной оценке</w:t>
      </w:r>
      <w:r>
        <w:rPr>
          <w:sz w:val="28"/>
          <w:szCs w:val="28"/>
        </w:rPr>
        <w:t>.</w:t>
      </w:r>
    </w:p>
    <w:p w:rsidR="007125CB" w:rsidRPr="003C3433" w:rsidRDefault="007125CB" w:rsidP="007125CB">
      <w:pPr>
        <w:ind w:firstLine="567"/>
        <w:jc w:val="both"/>
        <w:rPr>
          <w:sz w:val="28"/>
          <w:szCs w:val="28"/>
        </w:rPr>
      </w:pPr>
    </w:p>
    <w:p w:rsidR="007125CB" w:rsidRPr="00710586" w:rsidRDefault="007125CB" w:rsidP="007125CB">
      <w:pPr>
        <w:ind w:firstLine="567"/>
        <w:jc w:val="both"/>
        <w:rPr>
          <w:sz w:val="28"/>
          <w:szCs w:val="28"/>
        </w:rPr>
      </w:pPr>
      <w:r w:rsidRPr="00C440D2">
        <w:rPr>
          <w:b/>
          <w:sz w:val="28"/>
          <w:szCs w:val="28"/>
        </w:rPr>
        <w:t>Формирование «Дело субъекта аккредитации»</w:t>
      </w:r>
      <w:r>
        <w:rPr>
          <w:b/>
          <w:sz w:val="28"/>
          <w:szCs w:val="28"/>
        </w:rPr>
        <w:t xml:space="preserve">. </w:t>
      </w:r>
      <w:r w:rsidRPr="00D257A2">
        <w:rPr>
          <w:sz w:val="28"/>
          <w:szCs w:val="28"/>
        </w:rPr>
        <w:t>Дело субъекта аккредитации» (дело) формируется после поступления комплекта материалов аккредитации в соответствующее</w:t>
      </w:r>
      <w:r>
        <w:rPr>
          <w:sz w:val="28"/>
          <w:szCs w:val="28"/>
        </w:rPr>
        <w:t xml:space="preserve"> </w:t>
      </w:r>
      <w:r w:rsidRPr="00D257A2">
        <w:rPr>
          <w:sz w:val="28"/>
          <w:szCs w:val="28"/>
        </w:rPr>
        <w:t>подразделение (Представительство). Назначенный руководитель группы соответствующего</w:t>
      </w:r>
      <w:r>
        <w:rPr>
          <w:sz w:val="28"/>
          <w:szCs w:val="28"/>
        </w:rPr>
        <w:t xml:space="preserve"> </w:t>
      </w:r>
      <w:r w:rsidRPr="00D257A2">
        <w:rPr>
          <w:sz w:val="28"/>
          <w:szCs w:val="28"/>
        </w:rPr>
        <w:t>подразделения</w:t>
      </w:r>
      <w:r>
        <w:rPr>
          <w:sz w:val="28"/>
          <w:szCs w:val="28"/>
        </w:rPr>
        <w:t xml:space="preserve"> </w:t>
      </w:r>
      <w:r w:rsidRPr="00D257A2">
        <w:rPr>
          <w:sz w:val="28"/>
          <w:szCs w:val="28"/>
        </w:rPr>
        <w:t>(Представительства) заводит папку</w:t>
      </w:r>
      <w:r>
        <w:rPr>
          <w:sz w:val="28"/>
          <w:szCs w:val="28"/>
        </w:rPr>
        <w:t xml:space="preserve"> </w:t>
      </w:r>
      <w:r w:rsidRPr="00D257A2">
        <w:rPr>
          <w:sz w:val="28"/>
          <w:szCs w:val="28"/>
        </w:rPr>
        <w:t xml:space="preserve">с указанием наименования </w:t>
      </w:r>
      <w:r w:rsidRPr="00710586">
        <w:rPr>
          <w:sz w:val="28"/>
          <w:szCs w:val="28"/>
        </w:rPr>
        <w:t>субъекта/заявителя, вида работ, номера и срока действия аттестата аккредитации субъекта (при внеплановой/ инспекционной проверке), ФИО руководителя группы.</w:t>
      </w:r>
    </w:p>
    <w:p w:rsidR="007125CB" w:rsidRPr="00710586" w:rsidRDefault="007125CB" w:rsidP="007125CB">
      <w:pPr>
        <w:ind w:firstLine="567"/>
        <w:jc w:val="both"/>
        <w:rPr>
          <w:sz w:val="28"/>
          <w:szCs w:val="28"/>
        </w:rPr>
      </w:pPr>
      <w:r w:rsidRPr="00710586">
        <w:rPr>
          <w:sz w:val="28"/>
          <w:szCs w:val="28"/>
        </w:rPr>
        <w:t>Далее процесс формирования «Дела</w:t>
      </w:r>
      <w:r>
        <w:rPr>
          <w:sz w:val="28"/>
          <w:szCs w:val="28"/>
        </w:rPr>
        <w:t xml:space="preserve"> </w:t>
      </w:r>
      <w:r w:rsidRPr="00710586">
        <w:rPr>
          <w:sz w:val="28"/>
          <w:szCs w:val="28"/>
        </w:rPr>
        <w:t>субъекта аккредитации»/«Дела инспекционной проверки»</w:t>
      </w:r>
      <w:r>
        <w:rPr>
          <w:sz w:val="28"/>
          <w:szCs w:val="28"/>
        </w:rPr>
        <w:t xml:space="preserve"> </w:t>
      </w:r>
      <w:r w:rsidRPr="00710586">
        <w:rPr>
          <w:sz w:val="28"/>
          <w:szCs w:val="28"/>
        </w:rPr>
        <w:t>осуществляется руководителем группы.</w:t>
      </w:r>
      <w:r>
        <w:rPr>
          <w:sz w:val="28"/>
          <w:szCs w:val="28"/>
        </w:rPr>
        <w:t xml:space="preserve"> </w:t>
      </w:r>
      <w:r w:rsidRPr="00710586">
        <w:rPr>
          <w:sz w:val="28"/>
          <w:szCs w:val="28"/>
        </w:rPr>
        <w:t>После обследования по месту нахождения</w:t>
      </w:r>
      <w:r>
        <w:rPr>
          <w:sz w:val="28"/>
          <w:szCs w:val="28"/>
        </w:rPr>
        <w:t xml:space="preserve"> </w:t>
      </w:r>
      <w:r w:rsidRPr="00710586">
        <w:rPr>
          <w:sz w:val="28"/>
          <w:szCs w:val="28"/>
        </w:rPr>
        <w:t>«Дело субъекта аккредитации»/«Дело инспекц</w:t>
      </w:r>
      <w:r>
        <w:rPr>
          <w:sz w:val="28"/>
          <w:szCs w:val="28"/>
        </w:rPr>
        <w:t>и</w:t>
      </w:r>
      <w:r w:rsidRPr="00710586">
        <w:rPr>
          <w:sz w:val="28"/>
          <w:szCs w:val="28"/>
        </w:rPr>
        <w:t>онной проверки</w:t>
      </w:r>
      <w:r>
        <w:rPr>
          <w:sz w:val="28"/>
          <w:szCs w:val="28"/>
        </w:rPr>
        <w:t xml:space="preserve"> </w:t>
      </w:r>
      <w:r w:rsidRPr="00710586">
        <w:rPr>
          <w:sz w:val="28"/>
          <w:szCs w:val="28"/>
        </w:rPr>
        <w:t xml:space="preserve">должно содержать: </w:t>
      </w:r>
    </w:p>
    <w:p w:rsidR="007125CB" w:rsidRPr="00362CEC" w:rsidRDefault="007125CB" w:rsidP="007125CB">
      <w:pPr>
        <w:jc w:val="both"/>
        <w:rPr>
          <w:sz w:val="28"/>
          <w:szCs w:val="28"/>
        </w:rPr>
      </w:pPr>
      <w:r w:rsidRPr="00362CEC">
        <w:rPr>
          <w:sz w:val="28"/>
          <w:szCs w:val="28"/>
        </w:rPr>
        <w:t>-копию заявки на аккредитацию;</w:t>
      </w:r>
    </w:p>
    <w:p w:rsidR="007125CB" w:rsidRPr="00362CEC" w:rsidRDefault="007125CB" w:rsidP="007125CB">
      <w:pPr>
        <w:jc w:val="both"/>
        <w:rPr>
          <w:sz w:val="28"/>
          <w:szCs w:val="28"/>
        </w:rPr>
      </w:pPr>
      <w:r w:rsidRPr="00362CEC">
        <w:rPr>
          <w:sz w:val="28"/>
          <w:szCs w:val="28"/>
        </w:rPr>
        <w:t>-электронные версии документов, прилагаемых к заявке (заявленные);</w:t>
      </w:r>
    </w:p>
    <w:p w:rsidR="007125CB" w:rsidRPr="00362CEC" w:rsidRDefault="007125CB" w:rsidP="007125CB">
      <w:pPr>
        <w:jc w:val="both"/>
        <w:rPr>
          <w:sz w:val="28"/>
          <w:szCs w:val="28"/>
        </w:rPr>
      </w:pPr>
      <w:r w:rsidRPr="00362CEC">
        <w:rPr>
          <w:sz w:val="28"/>
          <w:szCs w:val="28"/>
        </w:rPr>
        <w:t>-копию предаккредитационного договора и/или дополнительного соглашения</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-переписку с заявителем по вопросам аккредитации</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-экспертизу (повторную экспертизу) комплекта документов*;</w:t>
      </w:r>
    </w:p>
    <w:p w:rsidR="007125CB" w:rsidRPr="00362CEC" w:rsidRDefault="007125CB" w:rsidP="007125CB">
      <w:pPr>
        <w:jc w:val="both"/>
        <w:rPr>
          <w:sz w:val="28"/>
          <w:szCs w:val="28"/>
        </w:rPr>
      </w:pPr>
      <w:r w:rsidRPr="00362CEC">
        <w:rPr>
          <w:sz w:val="28"/>
          <w:szCs w:val="28"/>
        </w:rPr>
        <w:t>-отчет заявителя об устранении несоответствий по результатам экспертизы*;</w:t>
      </w:r>
    </w:p>
    <w:p w:rsidR="007125CB" w:rsidRPr="00362CEC" w:rsidRDefault="007125CB" w:rsidP="007125CB">
      <w:pPr>
        <w:jc w:val="both"/>
        <w:rPr>
          <w:sz w:val="28"/>
          <w:szCs w:val="28"/>
        </w:rPr>
      </w:pPr>
      <w:r w:rsidRPr="00362CEC">
        <w:rPr>
          <w:sz w:val="28"/>
          <w:szCs w:val="28"/>
        </w:rPr>
        <w:t>-письмо о готовности к обследованию по месту нахождения;</w:t>
      </w:r>
    </w:p>
    <w:p w:rsidR="007125CB" w:rsidRPr="00362CEC" w:rsidRDefault="007125CB" w:rsidP="007125CB">
      <w:pPr>
        <w:jc w:val="both"/>
        <w:rPr>
          <w:sz w:val="28"/>
          <w:szCs w:val="28"/>
        </w:rPr>
      </w:pPr>
      <w:r w:rsidRPr="00362CEC">
        <w:rPr>
          <w:sz w:val="28"/>
          <w:szCs w:val="28"/>
        </w:rPr>
        <w:t>-лист согласования по предлагаемой группе*</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-копию приказа на обследование</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-программу обследования</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-обязательства о конфиденциальности оценщиков, технических экспертов по отношению к заявителю</w:t>
      </w:r>
      <w:r w:rsidRPr="00362CEC">
        <w:rPr>
          <w:sz w:val="28"/>
          <w:szCs w:val="28"/>
          <w:vertAlign w:val="superscript"/>
        </w:rPr>
        <w:t>1</w:t>
      </w:r>
      <w:r w:rsidRPr="00362CEC">
        <w:rPr>
          <w:sz w:val="28"/>
          <w:szCs w:val="28"/>
        </w:rPr>
        <w:t xml:space="preserve">; </w:t>
      </w:r>
    </w:p>
    <w:p w:rsidR="007125CB" w:rsidRPr="00362CEC" w:rsidRDefault="007125CB" w:rsidP="007125CB">
      <w:pPr>
        <w:jc w:val="both"/>
        <w:rPr>
          <w:sz w:val="28"/>
          <w:szCs w:val="28"/>
        </w:rPr>
      </w:pPr>
      <w:r w:rsidRPr="00362CEC">
        <w:rPr>
          <w:sz w:val="28"/>
          <w:szCs w:val="28"/>
        </w:rPr>
        <w:t>-протоколы вступительного и заключительного совещаний</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-рабочие записи по обследованию*</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-записи о несоответствии*</w:t>
      </w:r>
      <w:r w:rsidRPr="00362CEC">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-копию Отчета по информации на проверку деятельности субъекта аккредитации</w:t>
      </w:r>
      <w:r>
        <w:rPr>
          <w:sz w:val="28"/>
          <w:szCs w:val="28"/>
        </w:rPr>
        <w:t xml:space="preserve"> </w:t>
      </w:r>
      <w:r w:rsidRPr="00362CEC">
        <w:rPr>
          <w:sz w:val="28"/>
          <w:szCs w:val="28"/>
        </w:rPr>
        <w:t>согласно соответствующей форме</w:t>
      </w:r>
      <w:r>
        <w:rPr>
          <w:sz w:val="28"/>
          <w:szCs w:val="28"/>
        </w:rPr>
        <w:t xml:space="preserve"> </w:t>
      </w:r>
      <w:r w:rsidRPr="00362CEC">
        <w:rPr>
          <w:sz w:val="28"/>
          <w:szCs w:val="28"/>
        </w:rPr>
        <w:t>ДП 02-07.16</w:t>
      </w:r>
      <w:r w:rsidRPr="006B19E8">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-отчет по обследованию</w:t>
      </w:r>
      <w:r>
        <w:rPr>
          <w:sz w:val="28"/>
          <w:szCs w:val="28"/>
        </w:rPr>
        <w:t xml:space="preserve"> </w:t>
      </w:r>
      <w:r w:rsidRPr="00362CEC">
        <w:rPr>
          <w:sz w:val="28"/>
          <w:szCs w:val="28"/>
        </w:rPr>
        <w:t>и отчет по свидетельской оценке при сертификации</w:t>
      </w:r>
      <w:r>
        <w:rPr>
          <w:sz w:val="28"/>
          <w:szCs w:val="28"/>
        </w:rPr>
        <w:t xml:space="preserve"> </w:t>
      </w:r>
      <w:r w:rsidRPr="00362CEC">
        <w:rPr>
          <w:sz w:val="28"/>
          <w:szCs w:val="28"/>
        </w:rPr>
        <w:t>продукции, процессов и услуг/ систем менеджмента/персонала, а также отчет по обследованию ОВВ*</w:t>
      </w:r>
      <w:r w:rsidRPr="006B19E8">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-план корректирующих действий, отчет и свидетельства об устранении несоответствий з</w:t>
      </w:r>
      <w:r>
        <w:rPr>
          <w:sz w:val="28"/>
          <w:szCs w:val="28"/>
        </w:rPr>
        <w:t>а</w:t>
      </w:r>
      <w:r w:rsidRPr="00362CEC">
        <w:rPr>
          <w:sz w:val="28"/>
          <w:szCs w:val="28"/>
        </w:rPr>
        <w:t>явителем</w:t>
      </w:r>
      <w:r>
        <w:rPr>
          <w:sz w:val="28"/>
          <w:szCs w:val="28"/>
        </w:rPr>
        <w:t xml:space="preserve"> </w:t>
      </w:r>
      <w:r w:rsidRPr="00362CEC">
        <w:rPr>
          <w:sz w:val="28"/>
          <w:szCs w:val="28"/>
        </w:rPr>
        <w:t>по результатам обследования (при наличии несоответствий)*</w:t>
      </w:r>
      <w:r w:rsidRPr="006B19E8">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-сводный отчѐт*</w:t>
      </w:r>
      <w:r w:rsidRPr="00A42F26">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-карту инспекционной проверки*</w:t>
      </w:r>
      <w:r w:rsidRPr="00A42F26">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-протокол рассмотрения материалов инспекционной проверки*</w:t>
      </w:r>
      <w:r w:rsidRPr="00A42F26">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t>-Карту «Дело субъекта аккредитации»/Карту «Дело инспекционной проверки»</w:t>
      </w:r>
      <w:r w:rsidRPr="00A42F26">
        <w:rPr>
          <w:sz w:val="28"/>
          <w:szCs w:val="28"/>
          <w:vertAlign w:val="superscript"/>
        </w:rPr>
        <w:t>1</w:t>
      </w:r>
      <w:r w:rsidRPr="00362CEC">
        <w:rPr>
          <w:sz w:val="28"/>
          <w:szCs w:val="28"/>
        </w:rPr>
        <w:t>;</w:t>
      </w:r>
    </w:p>
    <w:p w:rsidR="007125CB" w:rsidRPr="00362CEC" w:rsidRDefault="007125CB" w:rsidP="007125CB">
      <w:pPr>
        <w:jc w:val="both"/>
        <w:rPr>
          <w:sz w:val="28"/>
          <w:szCs w:val="28"/>
        </w:rPr>
      </w:pPr>
      <w:r w:rsidRPr="00362CEC">
        <w:rPr>
          <w:sz w:val="28"/>
          <w:szCs w:val="28"/>
        </w:rPr>
        <w:lastRenderedPageBreak/>
        <w:t>-перечень документов,</w:t>
      </w:r>
      <w:r>
        <w:rPr>
          <w:sz w:val="28"/>
          <w:szCs w:val="28"/>
        </w:rPr>
        <w:t xml:space="preserve"> </w:t>
      </w:r>
      <w:r w:rsidRPr="00362CEC">
        <w:rPr>
          <w:sz w:val="28"/>
          <w:szCs w:val="28"/>
        </w:rPr>
        <w:t>представляемых на комиссию по аккредитации согласно приложения инструкции РИ 03-07.29</w:t>
      </w:r>
      <w:r>
        <w:rPr>
          <w:sz w:val="28"/>
          <w:szCs w:val="28"/>
        </w:rPr>
        <w:t xml:space="preserve"> НЦА</w:t>
      </w:r>
      <w:r w:rsidRPr="00362CEC">
        <w:rPr>
          <w:sz w:val="28"/>
          <w:szCs w:val="28"/>
        </w:rPr>
        <w:t>.</w:t>
      </w:r>
    </w:p>
    <w:p w:rsidR="007125CB" w:rsidRPr="00362CEC" w:rsidRDefault="007125CB" w:rsidP="007125CB">
      <w:pPr>
        <w:ind w:firstLine="567"/>
        <w:jc w:val="both"/>
        <w:rPr>
          <w:sz w:val="28"/>
          <w:szCs w:val="28"/>
        </w:rPr>
      </w:pPr>
      <w:r w:rsidRPr="00A42F26">
        <w:rPr>
          <w:i/>
          <w:sz w:val="28"/>
          <w:szCs w:val="28"/>
        </w:rPr>
        <w:t>Примечание</w:t>
      </w:r>
      <w:r w:rsidRPr="00362CEC">
        <w:rPr>
          <w:sz w:val="28"/>
          <w:szCs w:val="28"/>
        </w:rPr>
        <w:t xml:space="preserve"> –</w:t>
      </w:r>
      <w:r>
        <w:rPr>
          <w:sz w:val="28"/>
          <w:szCs w:val="28"/>
        </w:rPr>
        <w:t xml:space="preserve"> </w:t>
      </w:r>
      <w:r w:rsidRPr="00A42F26">
        <w:rPr>
          <w:sz w:val="28"/>
          <w:szCs w:val="28"/>
          <w:vertAlign w:val="superscript"/>
        </w:rPr>
        <w:t>1</w:t>
      </w:r>
      <w:r w:rsidRPr="00362CEC">
        <w:rPr>
          <w:sz w:val="28"/>
          <w:szCs w:val="28"/>
        </w:rPr>
        <w:t>документы, входящие в «Дело инспекционной проверки».</w:t>
      </w:r>
    </w:p>
    <w:p w:rsidR="007125CB" w:rsidRPr="007C6262" w:rsidRDefault="007125CB" w:rsidP="007125CB">
      <w:pPr>
        <w:ind w:firstLine="567"/>
        <w:jc w:val="both"/>
        <w:rPr>
          <w:sz w:val="28"/>
          <w:szCs w:val="28"/>
        </w:rPr>
      </w:pPr>
      <w:r w:rsidRPr="009C200E">
        <w:rPr>
          <w:sz w:val="28"/>
          <w:szCs w:val="28"/>
        </w:rPr>
        <w:t>Дело вместе с материалами аккредитации руководителем группы направляется отве</w:t>
      </w:r>
      <w:r>
        <w:rPr>
          <w:sz w:val="28"/>
          <w:szCs w:val="28"/>
        </w:rPr>
        <w:t>т</w:t>
      </w:r>
      <w:r w:rsidRPr="009C200E">
        <w:rPr>
          <w:sz w:val="28"/>
          <w:szCs w:val="28"/>
        </w:rPr>
        <w:t xml:space="preserve">ственному специалисту для учета в движении материалов аккредитации и передачи Секретарю Комиссии, при проведении работ </w:t>
      </w:r>
      <w:r w:rsidRPr="009C6998">
        <w:rPr>
          <w:sz w:val="28"/>
          <w:szCs w:val="28"/>
        </w:rPr>
        <w:t>оценщиками Представительства формируется копия «Дела субъекта аккредитации» в электронном виде (сканированных листов с подписями и печатями), которая остается в Представительстве. Копия «Дела субъекта аккредитации» Представительства состоит из документов, обозначенных обозначенных знаком «*».</w:t>
      </w:r>
      <w:r>
        <w:rPr>
          <w:sz w:val="28"/>
          <w:szCs w:val="28"/>
        </w:rPr>
        <w:t xml:space="preserve"> </w:t>
      </w:r>
      <w:r w:rsidRPr="00FC742B">
        <w:rPr>
          <w:sz w:val="28"/>
          <w:szCs w:val="28"/>
        </w:rPr>
        <w:t>Руководитель группы в течение двух рабочих дней по электронной почте уведомляет субъекта аккредитации о передаче материалов аккредитации (с указанием даты и регистрационного номера) на Комиссию по аккредитации. Скрин-шот уведомления передается Секретарю Комиссии по аккредитации для приложения в «Дело субъекта аккредитации».</w:t>
      </w:r>
      <w:r>
        <w:rPr>
          <w:sz w:val="28"/>
          <w:szCs w:val="28"/>
        </w:rPr>
        <w:t xml:space="preserve"> </w:t>
      </w:r>
      <w:r w:rsidRPr="0048483B">
        <w:rPr>
          <w:sz w:val="28"/>
          <w:szCs w:val="28"/>
        </w:rPr>
        <w:t>Порядок проведения работ по рассмотрению материалов аккредитации, принятию реш</w:t>
      </w:r>
      <w:r>
        <w:rPr>
          <w:sz w:val="28"/>
          <w:szCs w:val="28"/>
        </w:rPr>
        <w:t>е</w:t>
      </w:r>
      <w:r w:rsidRPr="0048483B">
        <w:rPr>
          <w:sz w:val="28"/>
          <w:szCs w:val="28"/>
        </w:rPr>
        <w:t>ния и выдачи аттестата аккредитации регламентирован РИ 03-07.29</w:t>
      </w:r>
      <w:r>
        <w:rPr>
          <w:sz w:val="28"/>
          <w:szCs w:val="28"/>
        </w:rPr>
        <w:t xml:space="preserve"> НЦА</w:t>
      </w:r>
      <w:r w:rsidRPr="0048483B">
        <w:rPr>
          <w:sz w:val="28"/>
          <w:szCs w:val="28"/>
        </w:rPr>
        <w:t>.</w:t>
      </w:r>
      <w:r>
        <w:rPr>
          <w:sz w:val="28"/>
          <w:szCs w:val="28"/>
        </w:rPr>
        <w:t xml:space="preserve"> </w:t>
      </w:r>
      <w:r w:rsidRPr="007C6262">
        <w:rPr>
          <w:sz w:val="28"/>
          <w:szCs w:val="28"/>
        </w:rPr>
        <w:t>Дела и материалы необходимо сдавать в оформленном виде: дела должны быть подшиты в бумажные скоросшиватели, материалы аккредитации подшиты (желательно в пластиковые сп</w:t>
      </w:r>
      <w:r>
        <w:rPr>
          <w:sz w:val="28"/>
          <w:szCs w:val="28"/>
        </w:rPr>
        <w:t>и</w:t>
      </w:r>
      <w:r w:rsidRPr="007C6262">
        <w:rPr>
          <w:sz w:val="28"/>
          <w:szCs w:val="28"/>
        </w:rPr>
        <w:t>рали, при этом спирали должны быть по объему материалов, не больше). Образцы оформления дел и материалов аккредитации представлены в Приложении П</w:t>
      </w:r>
      <w:r>
        <w:rPr>
          <w:sz w:val="28"/>
          <w:szCs w:val="28"/>
        </w:rPr>
        <w:t xml:space="preserve"> </w:t>
      </w:r>
      <w:r w:rsidRPr="007C6262">
        <w:rPr>
          <w:sz w:val="28"/>
          <w:szCs w:val="28"/>
        </w:rPr>
        <w:t>к инструкции</w:t>
      </w:r>
      <w:r>
        <w:rPr>
          <w:sz w:val="28"/>
          <w:szCs w:val="28"/>
        </w:rPr>
        <w:t xml:space="preserve"> РИ 03-07-12 НЦА</w:t>
      </w:r>
      <w:r w:rsidRPr="007C6262">
        <w:rPr>
          <w:sz w:val="28"/>
          <w:szCs w:val="28"/>
        </w:rPr>
        <w:t>.</w:t>
      </w:r>
    </w:p>
    <w:p w:rsidR="007125CB" w:rsidRDefault="007125CB" w:rsidP="007125CB">
      <w:pPr>
        <w:ind w:firstLine="567"/>
        <w:jc w:val="both"/>
        <w:rPr>
          <w:sz w:val="28"/>
          <w:szCs w:val="28"/>
        </w:rPr>
      </w:pPr>
      <w:r w:rsidRPr="00E305DC">
        <w:rPr>
          <w:sz w:val="28"/>
          <w:szCs w:val="28"/>
        </w:rPr>
        <w:t xml:space="preserve">После проведения процедуры обследования по месту нахождения заявителя, персонал ОПС, заполняет Анкету обратной связи, форма которой, приведена в виде Приложения к предаккредитационному договору и дана нами ниже. Информация, полученная по анкетам, позволяет руководству НЦА, контролировать процесс проведения данного этапа аккредитации и </w:t>
      </w:r>
      <w:r>
        <w:rPr>
          <w:sz w:val="28"/>
          <w:szCs w:val="28"/>
        </w:rPr>
        <w:t>улучшать свою деятельность.</w:t>
      </w:r>
    </w:p>
    <w:p w:rsidR="007125CB" w:rsidRDefault="007125CB" w:rsidP="007125CB">
      <w:pPr>
        <w:ind w:firstLine="567"/>
        <w:jc w:val="both"/>
        <w:rPr>
          <w:b/>
          <w:sz w:val="28"/>
          <w:szCs w:val="28"/>
        </w:rPr>
      </w:pPr>
    </w:p>
    <w:p w:rsidR="00EA0850" w:rsidRDefault="00EA0850">
      <w:pPr>
        <w:jc w:val="both"/>
      </w:pPr>
      <w:r>
        <w:br w:type="page"/>
      </w:r>
    </w:p>
    <w:p w:rsidR="007125CB" w:rsidRDefault="007125CB" w:rsidP="007125CB">
      <w:pPr>
        <w:pStyle w:val="a7"/>
        <w:spacing w:before="0" w:beforeAutospacing="0" w:after="0" w:afterAutospacing="0"/>
        <w:jc w:val="right"/>
      </w:pPr>
      <w:r>
        <w:lastRenderedPageBreak/>
        <w:t>Приложение</w:t>
      </w:r>
      <w:r>
        <w:br/>
        <w:t>                            к Типовому предаккредитационному договору</w:t>
      </w:r>
    </w:p>
    <w:p w:rsidR="007125CB" w:rsidRDefault="007125CB" w:rsidP="007125CB">
      <w:pPr>
        <w:pStyle w:val="a7"/>
        <w:spacing w:before="0" w:beforeAutospacing="0" w:after="0" w:afterAutospacing="0"/>
        <w:jc w:val="right"/>
      </w:pPr>
    </w:p>
    <w:p w:rsidR="007125CB" w:rsidRDefault="007125CB" w:rsidP="007125CB">
      <w:pPr>
        <w:pStyle w:val="a7"/>
        <w:spacing w:before="0" w:beforeAutospacing="0" w:after="0" w:afterAutospacing="0"/>
        <w:jc w:val="center"/>
      </w:pPr>
      <w:r>
        <w:rPr>
          <w:b/>
          <w:bCs/>
        </w:rPr>
        <w:t>Анкета обратной связи</w:t>
      </w:r>
    </w:p>
    <w:p w:rsidR="007125CB" w:rsidRDefault="007125CB" w:rsidP="007125CB">
      <w:pPr>
        <w:jc w:val="both"/>
      </w:pPr>
      <w:r>
        <w:t>Наименование заявителя: _______________________________________</w:t>
      </w:r>
    </w:p>
    <w:p w:rsidR="007125CB" w:rsidRDefault="007125CB" w:rsidP="007125CB">
      <w:pPr>
        <w:ind w:left="2124" w:firstLine="708"/>
        <w:jc w:val="both"/>
      </w:pPr>
      <w:r>
        <w:t>    (полное наименование юридического лица</w:t>
      </w:r>
    </w:p>
    <w:p w:rsidR="007125CB" w:rsidRDefault="007125CB" w:rsidP="007125CB">
      <w:pPr>
        <w:jc w:val="both"/>
        <w:rPr>
          <w:b/>
          <w:sz w:val="28"/>
          <w:szCs w:val="28"/>
        </w:rPr>
      </w:pPr>
      <w:r>
        <w:t>_____________________________________________________________________</w:t>
      </w:r>
      <w:r>
        <w:br/>
        <w:t>и/или его структурного подразделения)</w:t>
      </w:r>
    </w:p>
    <w:p w:rsidR="007125CB" w:rsidRDefault="007125CB" w:rsidP="007125CB">
      <w:pPr>
        <w:jc w:val="both"/>
      </w:pPr>
      <w:r>
        <w:t>_____________________________________________________________________</w:t>
      </w:r>
    </w:p>
    <w:p w:rsidR="007125CB" w:rsidRPr="00787DC0" w:rsidRDefault="007125CB" w:rsidP="007125CB">
      <w:pPr>
        <w:jc w:val="both"/>
      </w:pPr>
      <w:r>
        <w:t>(фамилия, имя, отчество (при наличии) и должность руководителя заявителя)</w:t>
      </w:r>
    </w:p>
    <w:p w:rsidR="007125CB" w:rsidRPr="004863B2" w:rsidRDefault="007125CB" w:rsidP="007125CB">
      <w:pPr>
        <w:ind w:firstLine="567"/>
        <w:jc w:val="both"/>
      </w:pPr>
      <w:r>
        <w:t>Оцените качество работ выполняемых органом по аккредитации (5-отлично, 4-очень хорошо, 3-хорошо, 2-удовлетворительно, 1-плохо). Закрасьте или обведите соответствующую цифру.</w:t>
      </w:r>
    </w:p>
    <w:p w:rsidR="007125CB" w:rsidRPr="004863B2" w:rsidRDefault="007125CB" w:rsidP="007125CB">
      <w:pPr>
        <w:ind w:firstLine="567"/>
        <w:jc w:val="both"/>
      </w:pPr>
    </w:p>
    <w:p w:rsidR="007125CB" w:rsidRDefault="007125CB" w:rsidP="007125CB">
      <w:pPr>
        <w:jc w:val="both"/>
        <w:rPr>
          <w:lang w:val="en-US"/>
        </w:rPr>
      </w:pPr>
      <w:r>
        <w:t>Вид работы: _________________________________________________________</w:t>
      </w:r>
    </w:p>
    <w:p w:rsidR="007125CB" w:rsidRPr="004863B2" w:rsidRDefault="007125CB" w:rsidP="007125CB">
      <w:pPr>
        <w:jc w:val="both"/>
        <w:rPr>
          <w:b/>
          <w:sz w:val="28"/>
          <w:szCs w:val="28"/>
          <w:lang w:val="en-US"/>
        </w:rPr>
      </w:pPr>
    </w:p>
    <w:tbl>
      <w:tblPr>
        <w:tblW w:w="5001"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6381"/>
        <w:gridCol w:w="69"/>
        <w:gridCol w:w="434"/>
        <w:gridCol w:w="36"/>
        <w:gridCol w:w="44"/>
        <w:gridCol w:w="432"/>
        <w:gridCol w:w="42"/>
        <w:gridCol w:w="40"/>
        <w:gridCol w:w="509"/>
        <w:gridCol w:w="64"/>
        <w:gridCol w:w="35"/>
        <w:gridCol w:w="579"/>
        <w:gridCol w:w="61"/>
        <w:gridCol w:w="61"/>
        <w:gridCol w:w="61"/>
        <w:gridCol w:w="902"/>
      </w:tblGrid>
      <w:tr w:rsidR="007125CB" w:rsidRPr="002B7D57" w:rsidTr="008450ED">
        <w:trPr>
          <w:trHeight w:val="555"/>
          <w:tblCellSpacing w:w="15" w:type="dxa"/>
        </w:trPr>
        <w:tc>
          <w:tcPr>
            <w:tcW w:w="6405" w:type="dxa"/>
            <w:gridSpan w:val="2"/>
            <w:vAlign w:val="center"/>
            <w:hideMark/>
          </w:tcPr>
          <w:p w:rsidR="007125CB" w:rsidRPr="002B7D57" w:rsidRDefault="007125CB" w:rsidP="008450ED">
            <w:pPr>
              <w:spacing w:before="100" w:beforeAutospacing="1" w:after="100" w:afterAutospacing="1"/>
            </w:pPr>
            <w:r w:rsidRPr="002B7D57">
              <w:rPr>
                <w:sz w:val="20"/>
                <w:szCs w:val="20"/>
              </w:rPr>
              <w:t>1. Какое впечатление оставил у Вас первый контакт с органом по аккредитации?</w:t>
            </w:r>
          </w:p>
        </w:tc>
        <w:tc>
          <w:tcPr>
            <w:tcW w:w="3255" w:type="dxa"/>
            <w:gridSpan w:val="14"/>
            <w:vAlign w:val="center"/>
            <w:hideMark/>
          </w:tcPr>
          <w:p w:rsidR="007125CB" w:rsidRPr="002B7D57" w:rsidRDefault="007125CB" w:rsidP="008450ED">
            <w:pPr>
              <w:spacing w:before="100" w:beforeAutospacing="1" w:after="100" w:afterAutospacing="1"/>
              <w:jc w:val="center"/>
            </w:pPr>
            <w:r w:rsidRPr="002B7D57">
              <w:rPr>
                <w:sz w:val="20"/>
                <w:szCs w:val="20"/>
              </w:rPr>
              <w:t>Оценка</w:t>
            </w:r>
            <w:r w:rsidRPr="002B7D57">
              <w:br/>
            </w:r>
            <w:r w:rsidRPr="002B7D57">
              <w:rPr>
                <w:sz w:val="20"/>
                <w:szCs w:val="20"/>
              </w:rPr>
              <w:t>от 1 до 5 баллов</w:t>
            </w:r>
          </w:p>
        </w:tc>
      </w:tr>
      <w:tr w:rsidR="007125CB" w:rsidRPr="002B7D57" w:rsidTr="008450ED">
        <w:trPr>
          <w:tblCellSpacing w:w="15" w:type="dxa"/>
        </w:trPr>
        <w:tc>
          <w:tcPr>
            <w:tcW w:w="6405" w:type="dxa"/>
            <w:gridSpan w:val="2"/>
            <w:vAlign w:val="center"/>
            <w:hideMark/>
          </w:tcPr>
          <w:p w:rsidR="007125CB" w:rsidRPr="002B7D57" w:rsidRDefault="007125CB" w:rsidP="008450ED">
            <w:pPr>
              <w:spacing w:before="100" w:beforeAutospacing="1" w:after="100" w:afterAutospacing="1"/>
            </w:pPr>
            <w:r w:rsidRPr="002B7D57">
              <w:rPr>
                <w:sz w:val="20"/>
                <w:szCs w:val="20"/>
              </w:rPr>
              <w:t>а) Были ли отзывчивы специалисты, отвечая на Ваши телефонные звонки</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543"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45"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7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2B7D57" w:rsidTr="008450ED">
        <w:trPr>
          <w:tblCellSpacing w:w="15" w:type="dxa"/>
        </w:trPr>
        <w:tc>
          <w:tcPr>
            <w:tcW w:w="6405" w:type="dxa"/>
            <w:gridSpan w:val="2"/>
            <w:vAlign w:val="center"/>
            <w:hideMark/>
          </w:tcPr>
          <w:p w:rsidR="007125CB" w:rsidRPr="002B7D57" w:rsidRDefault="007125CB" w:rsidP="008450ED">
            <w:pPr>
              <w:spacing w:before="100" w:beforeAutospacing="1" w:after="100" w:afterAutospacing="1"/>
            </w:pPr>
            <w:r w:rsidRPr="002B7D57">
              <w:rPr>
                <w:sz w:val="20"/>
                <w:szCs w:val="20"/>
              </w:rPr>
              <w:t>б) Были ли специалисты вежливы и доброжелательны при непосредственном обращении</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543"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45"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7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2B7D57" w:rsidTr="008450ED">
        <w:trPr>
          <w:trHeight w:val="555"/>
          <w:tblCellSpacing w:w="15" w:type="dxa"/>
        </w:trPr>
        <w:tc>
          <w:tcPr>
            <w:tcW w:w="6405" w:type="dxa"/>
            <w:gridSpan w:val="2"/>
            <w:vAlign w:val="center"/>
            <w:hideMark/>
          </w:tcPr>
          <w:p w:rsidR="007125CB" w:rsidRPr="002B7D57" w:rsidRDefault="007125CB" w:rsidP="008450ED">
            <w:pPr>
              <w:spacing w:before="100" w:beforeAutospacing="1" w:after="100" w:afterAutospacing="1"/>
            </w:pPr>
            <w:r w:rsidRPr="002B7D57">
              <w:rPr>
                <w:sz w:val="20"/>
                <w:szCs w:val="20"/>
              </w:rPr>
              <w:t>в) Получили ли Вы исчерпывающую информацию о выполняемых нами работах</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543"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45"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7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2B7D57" w:rsidTr="008450ED">
        <w:trPr>
          <w:trHeight w:val="315"/>
          <w:tblCellSpacing w:w="15" w:type="dxa"/>
        </w:trPr>
        <w:tc>
          <w:tcPr>
            <w:tcW w:w="6405" w:type="dxa"/>
            <w:gridSpan w:val="2"/>
            <w:vAlign w:val="center"/>
            <w:hideMark/>
          </w:tcPr>
          <w:p w:rsidR="007125CB" w:rsidRPr="002B7D57" w:rsidRDefault="007125CB" w:rsidP="008450ED">
            <w:pPr>
              <w:spacing w:before="100" w:beforeAutospacing="1" w:after="100" w:afterAutospacing="1"/>
            </w:pPr>
            <w:r w:rsidRPr="002B7D57">
              <w:rPr>
                <w:sz w:val="20"/>
                <w:szCs w:val="20"/>
              </w:rPr>
              <w:t>г) Удовлетворены ли Вы сроками выполнения работ?</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543"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45"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7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2B7D57" w:rsidTr="008450ED">
        <w:trPr>
          <w:trHeight w:val="465"/>
          <w:tblCellSpacing w:w="15" w:type="dxa"/>
        </w:trPr>
        <w:tc>
          <w:tcPr>
            <w:tcW w:w="6405" w:type="dxa"/>
            <w:gridSpan w:val="2"/>
            <w:vAlign w:val="center"/>
            <w:hideMark/>
          </w:tcPr>
          <w:p w:rsidR="007125CB" w:rsidRPr="002B7D57" w:rsidRDefault="007125CB" w:rsidP="008450ED">
            <w:pPr>
              <w:spacing w:before="100" w:beforeAutospacing="1" w:after="100" w:afterAutospacing="1"/>
            </w:pPr>
            <w:r w:rsidRPr="002B7D57">
              <w:rPr>
                <w:sz w:val="20"/>
                <w:szCs w:val="20"/>
              </w:rPr>
              <w:t>д) Своевременно ли были представлены счет и договор на выполнение работ</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4"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543"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45"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7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2B7D57" w:rsidTr="008450ED">
        <w:trPr>
          <w:tblCellSpacing w:w="15" w:type="dxa"/>
        </w:trPr>
        <w:tc>
          <w:tcPr>
            <w:tcW w:w="6336" w:type="dxa"/>
            <w:vAlign w:val="center"/>
            <w:hideMark/>
          </w:tcPr>
          <w:p w:rsidR="007125CB" w:rsidRPr="002B7D57" w:rsidRDefault="007125CB" w:rsidP="008450ED">
            <w:pPr>
              <w:spacing w:before="100" w:beforeAutospacing="1" w:after="100" w:afterAutospacing="1"/>
            </w:pPr>
            <w:r w:rsidRPr="002B7D57">
              <w:rPr>
                <w:sz w:val="20"/>
                <w:szCs w:val="20"/>
              </w:rPr>
              <w:t>2. В отношении подготовки к обследованию, пожалуйста, сообщите нам:</w:t>
            </w:r>
          </w:p>
        </w:tc>
        <w:tc>
          <w:tcPr>
            <w:tcW w:w="3324" w:type="dxa"/>
            <w:gridSpan w:val="15"/>
            <w:vAlign w:val="center"/>
            <w:hideMark/>
          </w:tcPr>
          <w:p w:rsidR="007125CB" w:rsidRPr="002B7D57" w:rsidRDefault="007125CB" w:rsidP="008450ED">
            <w:pPr>
              <w:spacing w:before="100" w:beforeAutospacing="1" w:after="100" w:afterAutospacing="1"/>
              <w:jc w:val="center"/>
            </w:pPr>
            <w:r w:rsidRPr="002B7D57">
              <w:rPr>
                <w:sz w:val="20"/>
                <w:szCs w:val="20"/>
              </w:rPr>
              <w:t>Оценка</w:t>
            </w:r>
            <w:r w:rsidRPr="002B7D57">
              <w:br/>
            </w:r>
            <w:r w:rsidRPr="002B7D57">
              <w:rPr>
                <w:sz w:val="20"/>
                <w:szCs w:val="20"/>
              </w:rPr>
              <w:t>от 1 до 5 баллов</w:t>
            </w:r>
          </w:p>
        </w:tc>
      </w:tr>
      <w:tr w:rsidR="007125CB" w:rsidRPr="002B7D57" w:rsidTr="008450ED">
        <w:trPr>
          <w:tblCellSpacing w:w="15" w:type="dxa"/>
        </w:trPr>
        <w:tc>
          <w:tcPr>
            <w:tcW w:w="6336" w:type="dxa"/>
            <w:vAlign w:val="center"/>
            <w:hideMark/>
          </w:tcPr>
          <w:p w:rsidR="007125CB" w:rsidRPr="002B7D57" w:rsidRDefault="007125CB" w:rsidP="008450ED">
            <w:pPr>
              <w:spacing w:before="100" w:beforeAutospacing="1" w:after="100" w:afterAutospacing="1"/>
            </w:pPr>
            <w:r w:rsidRPr="002B7D57">
              <w:rPr>
                <w:sz w:val="20"/>
                <w:szCs w:val="20"/>
              </w:rPr>
              <w:t>а) Было ли адекватным общение с оценщиками</w:t>
            </w:r>
          </w:p>
        </w:tc>
        <w:tc>
          <w:tcPr>
            <w:tcW w:w="50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8"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618" w:type="dxa"/>
            <w:gridSpan w:val="4"/>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71"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18"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2B7D57" w:rsidTr="008450ED">
        <w:trPr>
          <w:tblCellSpacing w:w="15" w:type="dxa"/>
        </w:trPr>
        <w:tc>
          <w:tcPr>
            <w:tcW w:w="6336" w:type="dxa"/>
            <w:vAlign w:val="center"/>
            <w:hideMark/>
          </w:tcPr>
          <w:p w:rsidR="007125CB" w:rsidRPr="002B7D57" w:rsidRDefault="007125CB" w:rsidP="008450ED">
            <w:pPr>
              <w:spacing w:before="100" w:beforeAutospacing="1" w:after="100" w:afterAutospacing="1"/>
            </w:pPr>
            <w:r w:rsidRPr="002B7D57">
              <w:rPr>
                <w:sz w:val="20"/>
                <w:szCs w:val="20"/>
              </w:rPr>
              <w:t>б) Своевременно ли были представлены результаты экспертизы материалов аккредитации</w:t>
            </w:r>
          </w:p>
        </w:tc>
        <w:tc>
          <w:tcPr>
            <w:tcW w:w="50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8"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618" w:type="dxa"/>
            <w:gridSpan w:val="4"/>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71"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18"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2B7D57" w:rsidTr="008450ED">
        <w:trPr>
          <w:tblCellSpacing w:w="15" w:type="dxa"/>
        </w:trPr>
        <w:tc>
          <w:tcPr>
            <w:tcW w:w="6336" w:type="dxa"/>
            <w:vAlign w:val="center"/>
            <w:hideMark/>
          </w:tcPr>
          <w:p w:rsidR="007125CB" w:rsidRPr="002B7D57" w:rsidRDefault="007125CB" w:rsidP="008450ED">
            <w:pPr>
              <w:spacing w:before="100" w:beforeAutospacing="1" w:after="100" w:afterAutospacing="1"/>
            </w:pPr>
            <w:r w:rsidRPr="002B7D57">
              <w:rPr>
                <w:sz w:val="20"/>
                <w:szCs w:val="20"/>
              </w:rPr>
              <w:t>в) Был ли приемлем и удобен план работы</w:t>
            </w:r>
          </w:p>
        </w:tc>
        <w:tc>
          <w:tcPr>
            <w:tcW w:w="509"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5</w:t>
            </w:r>
          </w:p>
        </w:tc>
        <w:tc>
          <w:tcPr>
            <w:tcW w:w="488"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4</w:t>
            </w:r>
          </w:p>
        </w:tc>
        <w:tc>
          <w:tcPr>
            <w:tcW w:w="618" w:type="dxa"/>
            <w:gridSpan w:val="4"/>
            <w:vAlign w:val="center"/>
            <w:hideMark/>
          </w:tcPr>
          <w:p w:rsidR="007125CB" w:rsidRPr="002B7D57" w:rsidRDefault="007125CB" w:rsidP="008450ED">
            <w:pPr>
              <w:spacing w:before="100" w:beforeAutospacing="1" w:after="100" w:afterAutospacing="1"/>
              <w:jc w:val="center"/>
            </w:pPr>
            <w:r w:rsidRPr="002B7D57">
              <w:rPr>
                <w:sz w:val="20"/>
                <w:szCs w:val="20"/>
              </w:rPr>
              <w:t>3</w:t>
            </w:r>
          </w:p>
        </w:tc>
        <w:tc>
          <w:tcPr>
            <w:tcW w:w="671" w:type="dxa"/>
            <w:gridSpan w:val="3"/>
            <w:vAlign w:val="center"/>
            <w:hideMark/>
          </w:tcPr>
          <w:p w:rsidR="007125CB" w:rsidRPr="002B7D57" w:rsidRDefault="007125CB" w:rsidP="008450ED">
            <w:pPr>
              <w:spacing w:before="100" w:beforeAutospacing="1" w:after="100" w:afterAutospacing="1"/>
              <w:jc w:val="center"/>
            </w:pPr>
            <w:r w:rsidRPr="002B7D57">
              <w:rPr>
                <w:sz w:val="20"/>
                <w:szCs w:val="20"/>
              </w:rPr>
              <w:t>2</w:t>
            </w:r>
          </w:p>
        </w:tc>
        <w:tc>
          <w:tcPr>
            <w:tcW w:w="918" w:type="dxa"/>
            <w:gridSpan w:val="2"/>
            <w:vAlign w:val="center"/>
            <w:hideMark/>
          </w:tcPr>
          <w:p w:rsidR="007125CB" w:rsidRPr="002B7D57" w:rsidRDefault="007125CB" w:rsidP="008450ED">
            <w:pPr>
              <w:spacing w:before="100" w:beforeAutospacing="1" w:after="100" w:afterAutospacing="1"/>
              <w:jc w:val="center"/>
            </w:pPr>
            <w:r w:rsidRPr="002B7D57">
              <w:rPr>
                <w:sz w:val="20"/>
                <w:szCs w:val="20"/>
              </w:rPr>
              <w:t>1</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3. Ваше обследование состоялось, пожалуйста, сообщите нам:</w:t>
            </w:r>
          </w:p>
        </w:tc>
        <w:tc>
          <w:tcPr>
            <w:tcW w:w="3324" w:type="dxa"/>
            <w:gridSpan w:val="15"/>
            <w:vAlign w:val="center"/>
            <w:hideMark/>
          </w:tcPr>
          <w:p w:rsidR="007125CB" w:rsidRPr="00192176" w:rsidRDefault="007125CB" w:rsidP="008450ED">
            <w:pPr>
              <w:spacing w:before="100" w:beforeAutospacing="1" w:after="100" w:afterAutospacing="1"/>
              <w:jc w:val="center"/>
            </w:pPr>
            <w:r w:rsidRPr="00192176">
              <w:rPr>
                <w:sz w:val="20"/>
                <w:szCs w:val="20"/>
              </w:rPr>
              <w:t>Оценка</w:t>
            </w:r>
            <w:r w:rsidRPr="00192176">
              <w:br/>
            </w:r>
            <w:r w:rsidRPr="00192176">
              <w:rPr>
                <w:sz w:val="20"/>
                <w:szCs w:val="20"/>
              </w:rPr>
              <w:t>от 1 до 5 баллов</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а) Были ли оценщики профессиональны и корректны</w:t>
            </w:r>
          </w:p>
        </w:tc>
        <w:tc>
          <w:tcPr>
            <w:tcW w:w="473"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524" w:type="dxa"/>
            <w:gridSpan w:val="4"/>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519"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831" w:type="dxa"/>
            <w:gridSpan w:val="6"/>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857" w:type="dxa"/>
            <w:vAlign w:val="center"/>
            <w:hideMark/>
          </w:tcPr>
          <w:p w:rsidR="007125CB" w:rsidRPr="00192176" w:rsidRDefault="007125CB" w:rsidP="008450ED">
            <w:pPr>
              <w:spacing w:before="100" w:beforeAutospacing="1" w:after="100" w:afterAutospacing="1"/>
              <w:jc w:val="center"/>
            </w:pPr>
            <w:r w:rsidRPr="00192176">
              <w:rPr>
                <w:sz w:val="20"/>
                <w:szCs w:val="20"/>
              </w:rPr>
              <w:t>1</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б) Отвечали ли Вашим ожиданиям принципы и методы оценки</w:t>
            </w:r>
          </w:p>
        </w:tc>
        <w:tc>
          <w:tcPr>
            <w:tcW w:w="473"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524" w:type="dxa"/>
            <w:gridSpan w:val="4"/>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519"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831" w:type="dxa"/>
            <w:gridSpan w:val="6"/>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857" w:type="dxa"/>
            <w:vAlign w:val="center"/>
            <w:hideMark/>
          </w:tcPr>
          <w:p w:rsidR="007125CB" w:rsidRPr="00192176" w:rsidRDefault="007125CB" w:rsidP="008450ED">
            <w:pPr>
              <w:spacing w:before="100" w:beforeAutospacing="1" w:after="100" w:afterAutospacing="1"/>
              <w:jc w:val="center"/>
            </w:pPr>
            <w:r w:rsidRPr="00192176">
              <w:rPr>
                <w:sz w:val="20"/>
                <w:szCs w:val="20"/>
              </w:rPr>
              <w:t>1</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в) Были ли точны и корректны представленные Вам отчеты и наблюдения оценщиков</w:t>
            </w:r>
          </w:p>
        </w:tc>
        <w:tc>
          <w:tcPr>
            <w:tcW w:w="473"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524" w:type="dxa"/>
            <w:gridSpan w:val="4"/>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519"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831" w:type="dxa"/>
            <w:gridSpan w:val="6"/>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857" w:type="dxa"/>
            <w:vAlign w:val="center"/>
            <w:hideMark/>
          </w:tcPr>
          <w:p w:rsidR="007125CB" w:rsidRPr="00192176" w:rsidRDefault="007125CB" w:rsidP="008450ED">
            <w:pPr>
              <w:spacing w:before="100" w:beforeAutospacing="1" w:after="100" w:afterAutospacing="1"/>
              <w:jc w:val="center"/>
            </w:pPr>
            <w:r w:rsidRPr="00192176">
              <w:rPr>
                <w:sz w:val="20"/>
                <w:szCs w:val="20"/>
              </w:rPr>
              <w:t>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4. Ваша оценка оценщика/ведущего оценщика орган по аккредитации:</w:t>
            </w:r>
            <w:r w:rsidRPr="00192176">
              <w:br/>
            </w:r>
            <w:r w:rsidRPr="00192176">
              <w:rPr>
                <w:sz w:val="20"/>
                <w:szCs w:val="20"/>
              </w:rPr>
              <w:t>1.____________________, 2. ____________________</w:t>
            </w:r>
            <w:r w:rsidRPr="00192176">
              <w:br/>
            </w:r>
            <w:r w:rsidRPr="00192176">
              <w:rPr>
                <w:sz w:val="20"/>
                <w:szCs w:val="20"/>
              </w:rPr>
              <w:t>(фамилия, имя и отчество (фамилия, имя и отчество</w:t>
            </w:r>
            <w:r w:rsidRPr="00192176">
              <w:br/>
            </w:r>
            <w:r w:rsidRPr="00192176">
              <w:rPr>
                <w:sz w:val="20"/>
                <w:szCs w:val="20"/>
              </w:rPr>
              <w:t>(при наличии) (при наличии)</w:t>
            </w:r>
          </w:p>
        </w:tc>
        <w:tc>
          <w:tcPr>
            <w:tcW w:w="3324" w:type="dxa"/>
            <w:gridSpan w:val="15"/>
            <w:vAlign w:val="center"/>
            <w:hideMark/>
          </w:tcPr>
          <w:p w:rsidR="007125CB" w:rsidRPr="00192176" w:rsidRDefault="007125CB" w:rsidP="008450ED">
            <w:pPr>
              <w:jc w:val="center"/>
            </w:pPr>
            <w:r w:rsidRPr="00192176">
              <w:rPr>
                <w:sz w:val="20"/>
                <w:szCs w:val="20"/>
              </w:rPr>
              <w:t>Оценка</w:t>
            </w:r>
            <w:r w:rsidRPr="00192176">
              <w:br/>
            </w:r>
            <w:r w:rsidRPr="00192176">
              <w:rPr>
                <w:sz w:val="20"/>
                <w:szCs w:val="20"/>
              </w:rPr>
              <w:t>от 1 до 5 баллов</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а) Пунктуальность</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t>2. 5 4 3 2 1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б) Компетентность</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t>2. 5 4 3 2 1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в) Ясность и уместность вопросов</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t>2. 5 4 3 2 1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г) Тактичность</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t>2. 5 4 3 2 1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д) Дипломатичность</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lastRenderedPageBreak/>
              <w:t>2. 5 4 3 2 1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lastRenderedPageBreak/>
              <w:t>е) Осведомленность</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t>2. 5 4 3 2 1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ж) Беспристрастность</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t>2. 5 4 3 2 1</w:t>
            </w:r>
          </w:p>
        </w:tc>
      </w:tr>
      <w:tr w:rsidR="007125CB" w:rsidRPr="00192176" w:rsidTr="008450ED">
        <w:trPr>
          <w:tblCellSpacing w:w="15" w:type="dxa"/>
        </w:trPr>
        <w:tc>
          <w:tcPr>
            <w:tcW w:w="6336" w:type="dxa"/>
            <w:vAlign w:val="center"/>
            <w:hideMark/>
          </w:tcPr>
          <w:p w:rsidR="007125CB" w:rsidRPr="00192176" w:rsidRDefault="007125CB" w:rsidP="008450ED">
            <w:r w:rsidRPr="00192176">
              <w:rPr>
                <w:sz w:val="20"/>
                <w:szCs w:val="20"/>
              </w:rPr>
              <w:t>з) Внешний вид</w:t>
            </w:r>
          </w:p>
        </w:tc>
        <w:tc>
          <w:tcPr>
            <w:tcW w:w="3324" w:type="dxa"/>
            <w:gridSpan w:val="15"/>
            <w:vAlign w:val="center"/>
            <w:hideMark/>
          </w:tcPr>
          <w:p w:rsidR="007125CB" w:rsidRPr="00192176" w:rsidRDefault="007125CB" w:rsidP="008450ED">
            <w:r w:rsidRPr="00192176">
              <w:rPr>
                <w:sz w:val="20"/>
                <w:szCs w:val="20"/>
              </w:rPr>
              <w:t>1. 5 4 3 2 1</w:t>
            </w:r>
            <w:r w:rsidRPr="00192176">
              <w:br/>
            </w:r>
            <w:r w:rsidRPr="00192176">
              <w:rPr>
                <w:sz w:val="20"/>
                <w:szCs w:val="20"/>
              </w:rPr>
              <w:t>2. 5 4 3 2 1</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5. Отвечала ли работа Вашим ожиданиям в отношении:</w:t>
            </w:r>
          </w:p>
        </w:tc>
        <w:tc>
          <w:tcPr>
            <w:tcW w:w="3324" w:type="dxa"/>
            <w:gridSpan w:val="15"/>
            <w:vAlign w:val="center"/>
            <w:hideMark/>
          </w:tcPr>
          <w:p w:rsidR="007125CB" w:rsidRPr="00192176" w:rsidRDefault="007125CB" w:rsidP="008450ED">
            <w:pPr>
              <w:spacing w:before="100" w:beforeAutospacing="1" w:after="100" w:afterAutospacing="1"/>
              <w:jc w:val="center"/>
            </w:pPr>
            <w:r w:rsidRPr="00192176">
              <w:rPr>
                <w:sz w:val="20"/>
                <w:szCs w:val="20"/>
              </w:rPr>
              <w:t>Оценка</w:t>
            </w:r>
            <w:r w:rsidRPr="00192176">
              <w:br/>
            </w:r>
            <w:r w:rsidRPr="00192176">
              <w:rPr>
                <w:sz w:val="20"/>
                <w:szCs w:val="20"/>
              </w:rPr>
              <w:t>от 1 до 5 баллов</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а) Качества оформления и точности Аттестата аккредитации</w:t>
            </w:r>
          </w:p>
        </w:tc>
        <w:tc>
          <w:tcPr>
            <w:tcW w:w="509" w:type="dxa"/>
            <w:gridSpan w:val="3"/>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446"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625" w:type="dxa"/>
            <w:gridSpan w:val="4"/>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584" w:type="dxa"/>
            <w:gridSpan w:val="2"/>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1040" w:type="dxa"/>
            <w:gridSpan w:val="4"/>
            <w:vAlign w:val="center"/>
            <w:hideMark/>
          </w:tcPr>
          <w:p w:rsidR="007125CB" w:rsidRPr="00192176" w:rsidRDefault="007125CB" w:rsidP="008450ED">
            <w:pPr>
              <w:spacing w:before="100" w:beforeAutospacing="1" w:after="100" w:afterAutospacing="1"/>
              <w:jc w:val="center"/>
            </w:pPr>
            <w:r w:rsidRPr="00192176">
              <w:rPr>
                <w:sz w:val="20"/>
                <w:szCs w:val="20"/>
              </w:rPr>
              <w:t>1</w:t>
            </w:r>
          </w:p>
        </w:tc>
      </w:tr>
    </w:tbl>
    <w:p w:rsidR="00993C64" w:rsidRPr="008F791B" w:rsidRDefault="00993C64" w:rsidP="00993C64">
      <w:pPr>
        <w:rPr>
          <w:sz w:val="28"/>
          <w:szCs w:val="28"/>
        </w:rPr>
      </w:pPr>
      <w:r w:rsidRPr="008F791B">
        <w:rPr>
          <w:sz w:val="28"/>
          <w:szCs w:val="28"/>
        </w:rPr>
        <w:t>Продолжение анкеты</w:t>
      </w:r>
    </w:p>
    <w:tbl>
      <w:tblPr>
        <w:tblW w:w="5001"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6381"/>
        <w:gridCol w:w="539"/>
        <w:gridCol w:w="476"/>
        <w:gridCol w:w="655"/>
        <w:gridCol w:w="614"/>
        <w:gridCol w:w="1085"/>
      </w:tblGrid>
      <w:tr w:rsidR="007125CB" w:rsidRPr="00192176" w:rsidTr="008450ED">
        <w:trPr>
          <w:trHeight w:val="315"/>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б) Срока выдачи Аттестата аккредитации</w:t>
            </w:r>
          </w:p>
        </w:tc>
        <w:tc>
          <w:tcPr>
            <w:tcW w:w="509" w:type="dxa"/>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446" w:type="dxa"/>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625" w:type="dxa"/>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584" w:type="dxa"/>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1040" w:type="dxa"/>
            <w:vAlign w:val="center"/>
            <w:hideMark/>
          </w:tcPr>
          <w:p w:rsidR="007125CB" w:rsidRPr="00192176" w:rsidRDefault="007125CB" w:rsidP="008450ED">
            <w:pPr>
              <w:spacing w:before="100" w:beforeAutospacing="1" w:after="100" w:afterAutospacing="1"/>
              <w:jc w:val="center"/>
            </w:pPr>
            <w:r w:rsidRPr="00192176">
              <w:rPr>
                <w:sz w:val="20"/>
                <w:szCs w:val="20"/>
              </w:rPr>
              <w:t>1</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в) Полезности Вашего Аттестата аккредитации для целей продвижения Вашей организации</w:t>
            </w:r>
          </w:p>
        </w:tc>
        <w:tc>
          <w:tcPr>
            <w:tcW w:w="509" w:type="dxa"/>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446" w:type="dxa"/>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625" w:type="dxa"/>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584" w:type="dxa"/>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1040" w:type="dxa"/>
            <w:vAlign w:val="center"/>
            <w:hideMark/>
          </w:tcPr>
          <w:p w:rsidR="007125CB" w:rsidRPr="00192176" w:rsidRDefault="007125CB" w:rsidP="008450ED">
            <w:pPr>
              <w:spacing w:before="100" w:beforeAutospacing="1" w:after="100" w:afterAutospacing="1"/>
              <w:jc w:val="center"/>
            </w:pPr>
            <w:r w:rsidRPr="00192176">
              <w:rPr>
                <w:sz w:val="20"/>
                <w:szCs w:val="20"/>
              </w:rPr>
              <w:t>1</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г) Беспристрастности при проведении работ и принятии решения (отказе) об аккредитации</w:t>
            </w:r>
          </w:p>
        </w:tc>
        <w:tc>
          <w:tcPr>
            <w:tcW w:w="509" w:type="dxa"/>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446" w:type="dxa"/>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625" w:type="dxa"/>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584" w:type="dxa"/>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1040" w:type="dxa"/>
            <w:vAlign w:val="center"/>
            <w:hideMark/>
          </w:tcPr>
          <w:p w:rsidR="007125CB" w:rsidRPr="00192176" w:rsidRDefault="007125CB" w:rsidP="008450ED">
            <w:pPr>
              <w:spacing w:before="100" w:beforeAutospacing="1" w:after="100" w:afterAutospacing="1"/>
              <w:jc w:val="center"/>
            </w:pPr>
            <w:r w:rsidRPr="00192176">
              <w:rPr>
                <w:sz w:val="20"/>
                <w:szCs w:val="20"/>
              </w:rPr>
              <w:t>1</w:t>
            </w:r>
          </w:p>
        </w:tc>
      </w:tr>
      <w:tr w:rsidR="007125CB" w:rsidRPr="00192176" w:rsidTr="008450ED">
        <w:trPr>
          <w:tblCellSpacing w:w="15" w:type="dxa"/>
        </w:trPr>
        <w:tc>
          <w:tcPr>
            <w:tcW w:w="6336" w:type="dxa"/>
            <w:vAlign w:val="center"/>
            <w:hideMark/>
          </w:tcPr>
          <w:p w:rsidR="007125CB" w:rsidRPr="00192176" w:rsidRDefault="007125CB" w:rsidP="008450ED">
            <w:pPr>
              <w:spacing w:before="100" w:beforeAutospacing="1" w:after="100" w:afterAutospacing="1"/>
            </w:pPr>
            <w:r w:rsidRPr="00192176">
              <w:rPr>
                <w:sz w:val="20"/>
                <w:szCs w:val="20"/>
              </w:rPr>
              <w:t>д) Информативности сайта органа по аккредитации</w:t>
            </w:r>
          </w:p>
        </w:tc>
        <w:tc>
          <w:tcPr>
            <w:tcW w:w="509" w:type="dxa"/>
            <w:vAlign w:val="center"/>
            <w:hideMark/>
          </w:tcPr>
          <w:p w:rsidR="007125CB" w:rsidRPr="00192176" w:rsidRDefault="007125CB" w:rsidP="008450ED">
            <w:pPr>
              <w:spacing w:before="100" w:beforeAutospacing="1" w:after="100" w:afterAutospacing="1"/>
              <w:jc w:val="center"/>
            </w:pPr>
            <w:r w:rsidRPr="00192176">
              <w:rPr>
                <w:sz w:val="20"/>
                <w:szCs w:val="20"/>
              </w:rPr>
              <w:t>5</w:t>
            </w:r>
          </w:p>
        </w:tc>
        <w:tc>
          <w:tcPr>
            <w:tcW w:w="446" w:type="dxa"/>
            <w:vAlign w:val="center"/>
            <w:hideMark/>
          </w:tcPr>
          <w:p w:rsidR="007125CB" w:rsidRPr="00192176" w:rsidRDefault="007125CB" w:rsidP="008450ED">
            <w:pPr>
              <w:spacing w:before="100" w:beforeAutospacing="1" w:after="100" w:afterAutospacing="1"/>
              <w:jc w:val="center"/>
            </w:pPr>
            <w:r w:rsidRPr="00192176">
              <w:rPr>
                <w:sz w:val="20"/>
                <w:szCs w:val="20"/>
              </w:rPr>
              <w:t>4</w:t>
            </w:r>
          </w:p>
        </w:tc>
        <w:tc>
          <w:tcPr>
            <w:tcW w:w="625" w:type="dxa"/>
            <w:vAlign w:val="center"/>
            <w:hideMark/>
          </w:tcPr>
          <w:p w:rsidR="007125CB" w:rsidRPr="00192176" w:rsidRDefault="007125CB" w:rsidP="008450ED">
            <w:pPr>
              <w:spacing w:before="100" w:beforeAutospacing="1" w:after="100" w:afterAutospacing="1"/>
              <w:jc w:val="center"/>
            </w:pPr>
            <w:r w:rsidRPr="00192176">
              <w:rPr>
                <w:sz w:val="20"/>
                <w:szCs w:val="20"/>
              </w:rPr>
              <w:t>3</w:t>
            </w:r>
          </w:p>
        </w:tc>
        <w:tc>
          <w:tcPr>
            <w:tcW w:w="584" w:type="dxa"/>
            <w:vAlign w:val="center"/>
            <w:hideMark/>
          </w:tcPr>
          <w:p w:rsidR="007125CB" w:rsidRPr="00192176" w:rsidRDefault="007125CB" w:rsidP="008450ED">
            <w:pPr>
              <w:spacing w:before="100" w:beforeAutospacing="1" w:after="100" w:afterAutospacing="1"/>
              <w:jc w:val="center"/>
            </w:pPr>
            <w:r w:rsidRPr="00192176">
              <w:rPr>
                <w:sz w:val="20"/>
                <w:szCs w:val="20"/>
              </w:rPr>
              <w:t>2</w:t>
            </w:r>
          </w:p>
        </w:tc>
        <w:tc>
          <w:tcPr>
            <w:tcW w:w="1040" w:type="dxa"/>
            <w:vAlign w:val="center"/>
            <w:hideMark/>
          </w:tcPr>
          <w:p w:rsidR="007125CB" w:rsidRPr="00192176" w:rsidRDefault="007125CB" w:rsidP="008450ED">
            <w:pPr>
              <w:spacing w:before="100" w:beforeAutospacing="1" w:after="100" w:afterAutospacing="1"/>
              <w:jc w:val="center"/>
            </w:pPr>
            <w:r w:rsidRPr="00192176">
              <w:rPr>
                <w:sz w:val="20"/>
                <w:szCs w:val="20"/>
              </w:rPr>
              <w:t>1</w:t>
            </w:r>
          </w:p>
        </w:tc>
      </w:tr>
    </w:tbl>
    <w:p w:rsidR="007125CB" w:rsidRDefault="007125CB" w:rsidP="007125CB">
      <w:pPr>
        <w:pStyle w:val="a7"/>
        <w:spacing w:before="0" w:beforeAutospacing="0" w:after="0" w:afterAutospacing="0"/>
        <w:jc w:val="both"/>
      </w:pPr>
      <w:r>
        <w:t>Подпись:______________                 «____»_______________20___года</w:t>
      </w:r>
    </w:p>
    <w:p w:rsidR="007125CB" w:rsidRDefault="007125CB" w:rsidP="007125CB">
      <w:pPr>
        <w:pStyle w:val="a7"/>
        <w:spacing w:before="0" w:beforeAutospacing="0" w:after="0" w:afterAutospacing="0"/>
        <w:jc w:val="both"/>
      </w:pPr>
      <w:r>
        <w:t>                     Благодарим Вас за искренние ответы!</w:t>
      </w:r>
    </w:p>
    <w:p w:rsidR="007125CB" w:rsidRDefault="007125CB" w:rsidP="007125CB">
      <w:pPr>
        <w:pStyle w:val="a7"/>
        <w:spacing w:before="0" w:beforeAutospacing="0" w:after="0" w:afterAutospacing="0"/>
        <w:jc w:val="both"/>
      </w:pPr>
      <w:r>
        <w:t>      Ваши замечания и пожелания обязательно будут рассмотрены нами.</w:t>
      </w:r>
    </w:p>
    <w:p w:rsidR="007125CB" w:rsidRDefault="007125CB" w:rsidP="007125CB">
      <w:pPr>
        <w:pStyle w:val="a7"/>
        <w:spacing w:before="0" w:beforeAutospacing="0" w:after="0" w:afterAutospacing="0"/>
        <w:jc w:val="both"/>
      </w:pPr>
      <w:r>
        <w:t>Мы хотим, чтобы наше совместное сотрудничество продолжалось и стало еще более эффективным и плодотворным!</w:t>
      </w:r>
    </w:p>
    <w:p w:rsidR="007125CB" w:rsidRDefault="007125CB" w:rsidP="007125CB">
      <w:pPr>
        <w:pStyle w:val="a7"/>
        <w:spacing w:before="0" w:beforeAutospacing="0" w:after="0" w:afterAutospacing="0"/>
        <w:jc w:val="both"/>
      </w:pPr>
      <w:r>
        <w:t>      Заполненную анкету Вы можете направить в орган по аккредитации следующими способами:</w:t>
      </w:r>
    </w:p>
    <w:p w:rsidR="007125CB" w:rsidRDefault="007125CB" w:rsidP="007125CB">
      <w:pPr>
        <w:pStyle w:val="a7"/>
        <w:spacing w:before="0" w:beforeAutospacing="0" w:after="0" w:afterAutospacing="0"/>
        <w:jc w:val="both"/>
      </w:pPr>
      <w:r>
        <w:t xml:space="preserve"> 1) по почте: _________________________________________________</w:t>
      </w:r>
    </w:p>
    <w:p w:rsidR="007125CB" w:rsidRDefault="007125CB" w:rsidP="007125CB">
      <w:pPr>
        <w:pStyle w:val="a7"/>
        <w:spacing w:before="0" w:beforeAutospacing="0" w:after="0" w:afterAutospacing="0"/>
        <w:jc w:val="both"/>
      </w:pPr>
      <w:r>
        <w:t> 2) по электронной почте (в сканированном виде): e-mail: _______</w:t>
      </w:r>
    </w:p>
    <w:p w:rsidR="007125CB" w:rsidRDefault="007125CB" w:rsidP="007125CB">
      <w:pPr>
        <w:pStyle w:val="a7"/>
        <w:spacing w:before="0" w:beforeAutospacing="0" w:after="0" w:afterAutospacing="0"/>
        <w:jc w:val="both"/>
      </w:pPr>
      <w:r>
        <w:t>3) нарочно секретарю приемной орган по аккредитации или по факсу: _____________</w:t>
      </w:r>
    </w:p>
    <w:p w:rsidR="007125CB" w:rsidRPr="00C355F2" w:rsidRDefault="007125CB" w:rsidP="007125CB">
      <w:pPr>
        <w:ind w:firstLine="567"/>
        <w:jc w:val="both"/>
        <w:rPr>
          <w:b/>
          <w:sz w:val="28"/>
          <w:szCs w:val="28"/>
        </w:rPr>
      </w:pPr>
    </w:p>
    <w:p w:rsidR="007125CB" w:rsidRPr="00C355F2" w:rsidRDefault="007125CB" w:rsidP="007125CB">
      <w:pPr>
        <w:ind w:firstLine="567"/>
        <w:jc w:val="both"/>
        <w:rPr>
          <w:b/>
          <w:sz w:val="28"/>
          <w:szCs w:val="28"/>
        </w:rPr>
      </w:pPr>
    </w:p>
    <w:p w:rsidR="007125CB" w:rsidRPr="000F7440" w:rsidRDefault="007125CB" w:rsidP="007125CB">
      <w:pPr>
        <w:ind w:firstLine="567"/>
        <w:jc w:val="both"/>
        <w:rPr>
          <w:b/>
          <w:sz w:val="28"/>
          <w:szCs w:val="28"/>
        </w:rPr>
      </w:pPr>
      <w:r>
        <w:rPr>
          <w:b/>
          <w:sz w:val="28"/>
          <w:szCs w:val="28"/>
        </w:rPr>
        <w:t>3.1.5 П</w:t>
      </w:r>
      <w:r w:rsidRPr="000F7440">
        <w:rPr>
          <w:b/>
          <w:sz w:val="28"/>
          <w:szCs w:val="28"/>
        </w:rPr>
        <w:t>ринятие решения об аккредитаци</w:t>
      </w:r>
      <w:r>
        <w:rPr>
          <w:b/>
          <w:sz w:val="28"/>
          <w:szCs w:val="28"/>
        </w:rPr>
        <w:t>и либо об отказе в аккредитации</w:t>
      </w:r>
    </w:p>
    <w:p w:rsidR="007125CB" w:rsidRPr="00D435DD" w:rsidRDefault="007125CB" w:rsidP="007125CB">
      <w:pPr>
        <w:ind w:firstLine="567"/>
        <w:jc w:val="both"/>
        <w:rPr>
          <w:b/>
          <w:color w:val="000000"/>
          <w:sz w:val="28"/>
          <w:szCs w:val="28"/>
        </w:rPr>
      </w:pPr>
      <w:r w:rsidRPr="003464C2">
        <w:rPr>
          <w:color w:val="000000"/>
          <w:sz w:val="28"/>
          <w:szCs w:val="28"/>
        </w:rPr>
        <w:t>Решение об аккредитации или об отказе в аккредитации принимается органом по аккредитации в течение тридцати рабочих дней, исчисляемых с момента посту</w:t>
      </w:r>
      <w:r>
        <w:rPr>
          <w:color w:val="000000"/>
          <w:sz w:val="28"/>
          <w:szCs w:val="28"/>
        </w:rPr>
        <w:t>пления собранных материалов на К</w:t>
      </w:r>
      <w:r w:rsidRPr="003464C2">
        <w:rPr>
          <w:color w:val="000000"/>
          <w:sz w:val="28"/>
          <w:szCs w:val="28"/>
        </w:rPr>
        <w:t>омиссию по рассмотрению материалов аккредитации.</w:t>
      </w:r>
      <w:r>
        <w:rPr>
          <w:color w:val="000000"/>
          <w:sz w:val="28"/>
          <w:szCs w:val="28"/>
        </w:rPr>
        <w:t xml:space="preserve"> </w:t>
      </w:r>
      <w:r w:rsidRPr="003464C2">
        <w:rPr>
          <w:color w:val="000000"/>
          <w:sz w:val="28"/>
          <w:szCs w:val="28"/>
        </w:rPr>
        <w:t xml:space="preserve">В случае принятия положительного решения заключается постаккредитационный договор и в течение семи рабочих дней утверждается документ, определяющий область аккредитации, выдаются аттестат аккредитации и один комплект </w:t>
      </w:r>
      <w:r>
        <w:rPr>
          <w:color w:val="000000"/>
          <w:sz w:val="28"/>
          <w:szCs w:val="28"/>
        </w:rPr>
        <w:t xml:space="preserve">утвержденных </w:t>
      </w:r>
      <w:r w:rsidRPr="003464C2">
        <w:rPr>
          <w:color w:val="000000"/>
          <w:sz w:val="28"/>
          <w:szCs w:val="28"/>
        </w:rPr>
        <w:t>документов</w:t>
      </w:r>
      <w:r>
        <w:rPr>
          <w:color w:val="000000"/>
          <w:sz w:val="28"/>
          <w:szCs w:val="28"/>
        </w:rPr>
        <w:t xml:space="preserve">, </w:t>
      </w:r>
      <w:r w:rsidRPr="00147614">
        <w:rPr>
          <w:color w:val="000000"/>
          <w:sz w:val="28"/>
          <w:szCs w:val="28"/>
        </w:rPr>
        <w:t>заключение постаккредитационного договора</w:t>
      </w:r>
      <w:r w:rsidRPr="003464C2">
        <w:rPr>
          <w:color w:val="000000"/>
          <w:sz w:val="28"/>
          <w:szCs w:val="28"/>
        </w:rPr>
        <w:t>.</w:t>
      </w:r>
      <w:r>
        <w:rPr>
          <w:color w:val="000000"/>
          <w:sz w:val="28"/>
          <w:szCs w:val="28"/>
        </w:rPr>
        <w:t xml:space="preserve"> </w:t>
      </w:r>
      <w:r w:rsidRPr="003464C2">
        <w:rPr>
          <w:color w:val="000000"/>
          <w:sz w:val="28"/>
          <w:szCs w:val="28"/>
        </w:rPr>
        <w:t>При отрицательном решении заявителю направляется мотивированный отказ с комплектом документов</w:t>
      </w:r>
      <w:r>
        <w:rPr>
          <w:color w:val="000000"/>
          <w:sz w:val="28"/>
          <w:szCs w:val="28"/>
        </w:rPr>
        <w:t xml:space="preserve"> и </w:t>
      </w:r>
      <w:r w:rsidRPr="00147614">
        <w:rPr>
          <w:color w:val="000000"/>
          <w:sz w:val="28"/>
          <w:szCs w:val="28"/>
        </w:rPr>
        <w:t>прекращение предаккредитационного договора</w:t>
      </w:r>
      <w:r w:rsidRPr="003464C2">
        <w:rPr>
          <w:color w:val="000000"/>
          <w:sz w:val="28"/>
          <w:szCs w:val="28"/>
        </w:rPr>
        <w:t>.</w:t>
      </w:r>
    </w:p>
    <w:p w:rsidR="007125CB" w:rsidRDefault="007125CB" w:rsidP="007125CB">
      <w:pPr>
        <w:ind w:firstLine="567"/>
        <w:jc w:val="both"/>
        <w:rPr>
          <w:sz w:val="28"/>
          <w:szCs w:val="28"/>
        </w:rPr>
      </w:pPr>
      <w:r>
        <w:rPr>
          <w:sz w:val="28"/>
          <w:szCs w:val="28"/>
        </w:rPr>
        <w:t>Форма постакредитационного договора, приведена нами ниже.</w:t>
      </w:r>
    </w:p>
    <w:p w:rsidR="007125CB" w:rsidRDefault="007125CB" w:rsidP="007125CB">
      <w:pPr>
        <w:ind w:firstLine="567"/>
        <w:jc w:val="both"/>
        <w:rPr>
          <w:sz w:val="28"/>
          <w:szCs w:val="28"/>
        </w:rPr>
      </w:pPr>
    </w:p>
    <w:p w:rsidR="00EA0850" w:rsidRDefault="00EA0850">
      <w:pPr>
        <w:jc w:val="both"/>
        <w:rPr>
          <w:b/>
          <w:color w:val="000000"/>
          <w:sz w:val="28"/>
          <w:szCs w:val="28"/>
        </w:rPr>
      </w:pPr>
      <w:r>
        <w:rPr>
          <w:b/>
          <w:color w:val="000000"/>
          <w:sz w:val="28"/>
          <w:szCs w:val="28"/>
        </w:rPr>
        <w:br w:type="page"/>
      </w:r>
    </w:p>
    <w:p w:rsidR="007125CB" w:rsidRPr="00874B03" w:rsidRDefault="007125CB" w:rsidP="007125CB">
      <w:pPr>
        <w:pStyle w:val="11"/>
        <w:widowControl w:val="0"/>
        <w:tabs>
          <w:tab w:val="center" w:pos="2495"/>
          <w:tab w:val="center" w:pos="7595"/>
        </w:tabs>
        <w:jc w:val="center"/>
        <w:rPr>
          <w:b/>
          <w:color w:val="000000"/>
          <w:sz w:val="28"/>
          <w:szCs w:val="28"/>
        </w:rPr>
      </w:pPr>
      <w:r w:rsidRPr="00874B03">
        <w:rPr>
          <w:b/>
          <w:color w:val="000000"/>
          <w:sz w:val="28"/>
          <w:szCs w:val="28"/>
        </w:rPr>
        <w:lastRenderedPageBreak/>
        <w:t>Постаккредитационный договор № _________</w:t>
      </w:r>
    </w:p>
    <w:p w:rsidR="007125CB" w:rsidRPr="007F245C" w:rsidRDefault="007125CB" w:rsidP="007125CB">
      <w:pPr>
        <w:jc w:val="center"/>
        <w:rPr>
          <w:b/>
          <w:color w:val="000000"/>
        </w:rPr>
      </w:pPr>
    </w:p>
    <w:p w:rsidR="007125CB" w:rsidRPr="007F245C" w:rsidRDefault="007125CB" w:rsidP="007125CB">
      <w:pPr>
        <w:widowControl w:val="0"/>
        <w:jc w:val="both"/>
        <w:rPr>
          <w:b/>
          <w:color w:val="000000"/>
        </w:rPr>
      </w:pPr>
      <w:r w:rsidRPr="007F245C">
        <w:rPr>
          <w:b/>
          <w:color w:val="000000"/>
        </w:rPr>
        <w:t>г. Астана</w:t>
      </w:r>
      <w:r w:rsidRPr="007F245C">
        <w:rPr>
          <w:b/>
          <w:color w:val="000000"/>
        </w:rPr>
        <w:tab/>
      </w:r>
      <w:r w:rsidRPr="007F245C">
        <w:rPr>
          <w:b/>
          <w:color w:val="000000"/>
        </w:rPr>
        <w:tab/>
      </w:r>
      <w:r w:rsidRPr="007F245C">
        <w:rPr>
          <w:b/>
          <w:color w:val="000000"/>
        </w:rPr>
        <w:tab/>
      </w:r>
      <w:r w:rsidRPr="007F245C">
        <w:rPr>
          <w:b/>
          <w:color w:val="000000"/>
        </w:rPr>
        <w:tab/>
      </w:r>
      <w:r w:rsidRPr="007F245C">
        <w:rPr>
          <w:b/>
          <w:color w:val="000000"/>
        </w:rPr>
        <w:tab/>
      </w:r>
      <w:r w:rsidRPr="007F245C">
        <w:rPr>
          <w:b/>
          <w:color w:val="000000"/>
        </w:rPr>
        <w:tab/>
      </w:r>
      <w:r w:rsidRPr="007F245C">
        <w:rPr>
          <w:b/>
          <w:color w:val="000000"/>
        </w:rPr>
        <w:tab/>
        <w:t xml:space="preserve">            «_____» ____________</w:t>
      </w:r>
      <w:r>
        <w:rPr>
          <w:b/>
          <w:color w:val="000000"/>
        </w:rPr>
        <w:t xml:space="preserve"> 20_</w:t>
      </w:r>
      <w:r w:rsidRPr="007F245C">
        <w:rPr>
          <w:b/>
          <w:color w:val="000000"/>
        </w:rPr>
        <w:t>__ г.</w:t>
      </w:r>
    </w:p>
    <w:p w:rsidR="007125CB" w:rsidRPr="007F245C" w:rsidRDefault="007125CB" w:rsidP="007125CB">
      <w:pPr>
        <w:widowControl w:val="0"/>
        <w:jc w:val="both"/>
        <w:rPr>
          <w:color w:val="000000"/>
        </w:rPr>
      </w:pPr>
    </w:p>
    <w:p w:rsidR="007125CB" w:rsidRPr="007F245C" w:rsidRDefault="007125CB" w:rsidP="007125CB">
      <w:pPr>
        <w:pStyle w:val="11"/>
        <w:widowControl w:val="0"/>
        <w:tabs>
          <w:tab w:val="left" w:pos="90"/>
          <w:tab w:val="left" w:pos="142"/>
        </w:tabs>
        <w:ind w:firstLine="709"/>
        <w:jc w:val="both"/>
        <w:rPr>
          <w:sz w:val="24"/>
          <w:szCs w:val="24"/>
        </w:rPr>
      </w:pPr>
      <w:r w:rsidRPr="007F245C">
        <w:rPr>
          <w:b/>
          <w:sz w:val="24"/>
          <w:szCs w:val="24"/>
        </w:rPr>
        <w:t>Товарищество с ограниченной ответственностью «Национальный центр аккредитации»</w:t>
      </w:r>
      <w:r w:rsidRPr="007F245C">
        <w:rPr>
          <w:sz w:val="24"/>
          <w:szCs w:val="24"/>
        </w:rPr>
        <w:t xml:space="preserve">, определенное в соответствии с постановлением Правительства Республики Казахстан от 27 августа 2008 года № 773 органом по аккредитации, именуемое в дальнейшем «Орган по аккредитации», в лице </w:t>
      </w:r>
      <w:r w:rsidRPr="007F245C">
        <w:rPr>
          <w:b/>
          <w:sz w:val="24"/>
          <w:szCs w:val="24"/>
        </w:rPr>
        <w:t xml:space="preserve">Генерального директора </w:t>
      </w:r>
      <w:r>
        <w:rPr>
          <w:b/>
          <w:sz w:val="24"/>
          <w:szCs w:val="24"/>
        </w:rPr>
        <w:t>Ф.И.О.</w:t>
      </w:r>
      <w:r w:rsidRPr="007F245C">
        <w:rPr>
          <w:sz w:val="24"/>
          <w:szCs w:val="24"/>
        </w:rPr>
        <w:t xml:space="preserve">, действующей на основании Устава, с одной стороны, и, </w:t>
      </w:r>
      <w:r>
        <w:rPr>
          <w:sz w:val="24"/>
          <w:szCs w:val="24"/>
        </w:rPr>
        <w:t xml:space="preserve"> </w:t>
      </w:r>
      <w:r w:rsidRPr="007F245C">
        <w:rPr>
          <w:color w:val="000000"/>
          <w:sz w:val="24"/>
          <w:szCs w:val="24"/>
        </w:rPr>
        <w:t>_______________________________________________________________________________,</w:t>
      </w:r>
    </w:p>
    <w:p w:rsidR="007125CB" w:rsidRPr="007F245C" w:rsidRDefault="007125CB" w:rsidP="007125CB">
      <w:pPr>
        <w:pStyle w:val="11"/>
        <w:widowControl w:val="0"/>
        <w:jc w:val="center"/>
        <w:rPr>
          <w:color w:val="000000"/>
          <w:sz w:val="24"/>
          <w:szCs w:val="24"/>
          <w:vertAlign w:val="superscript"/>
        </w:rPr>
      </w:pPr>
      <w:r w:rsidRPr="007F245C">
        <w:rPr>
          <w:color w:val="000000"/>
          <w:sz w:val="24"/>
          <w:szCs w:val="24"/>
          <w:vertAlign w:val="superscript"/>
        </w:rPr>
        <w:t>(полное наименование организации)</w:t>
      </w:r>
    </w:p>
    <w:p w:rsidR="007125CB" w:rsidRPr="007F245C" w:rsidRDefault="007125CB" w:rsidP="007125CB">
      <w:pPr>
        <w:pStyle w:val="11"/>
        <w:widowControl w:val="0"/>
        <w:tabs>
          <w:tab w:val="left" w:pos="90"/>
          <w:tab w:val="left" w:pos="5102"/>
        </w:tabs>
        <w:jc w:val="both"/>
        <w:rPr>
          <w:color w:val="000000"/>
          <w:sz w:val="24"/>
          <w:szCs w:val="24"/>
        </w:rPr>
      </w:pPr>
      <w:r w:rsidRPr="007F245C">
        <w:rPr>
          <w:color w:val="000000"/>
          <w:sz w:val="24"/>
          <w:szCs w:val="24"/>
        </w:rPr>
        <w:t>в лице __________________________________________________________________________</w:t>
      </w:r>
    </w:p>
    <w:p w:rsidR="007125CB" w:rsidRPr="007F245C" w:rsidRDefault="007125CB" w:rsidP="007125CB">
      <w:pPr>
        <w:pStyle w:val="11"/>
        <w:widowControl w:val="0"/>
        <w:tabs>
          <w:tab w:val="left" w:pos="0"/>
          <w:tab w:val="left" w:pos="90"/>
        </w:tabs>
        <w:jc w:val="both"/>
        <w:rPr>
          <w:color w:val="000000"/>
          <w:sz w:val="24"/>
          <w:szCs w:val="24"/>
          <w:vertAlign w:val="superscript"/>
        </w:rPr>
      </w:pPr>
      <w:r w:rsidRPr="007F245C">
        <w:rPr>
          <w:color w:val="000000"/>
          <w:sz w:val="24"/>
          <w:szCs w:val="24"/>
          <w:vertAlign w:val="superscript"/>
        </w:rPr>
        <w:tab/>
      </w:r>
      <w:r w:rsidRPr="007F245C">
        <w:rPr>
          <w:color w:val="000000"/>
          <w:sz w:val="24"/>
          <w:szCs w:val="24"/>
          <w:vertAlign w:val="superscript"/>
        </w:rPr>
        <w:tab/>
      </w:r>
      <w:r w:rsidRPr="007F245C">
        <w:rPr>
          <w:color w:val="000000"/>
          <w:sz w:val="24"/>
          <w:szCs w:val="24"/>
          <w:vertAlign w:val="superscript"/>
        </w:rPr>
        <w:tab/>
        <w:t xml:space="preserve">                                     (должность,</w:t>
      </w:r>
      <w:r w:rsidRPr="007F245C">
        <w:rPr>
          <w:color w:val="000000"/>
          <w:sz w:val="24"/>
          <w:szCs w:val="24"/>
        </w:rPr>
        <w:t xml:space="preserve"> </w:t>
      </w:r>
      <w:r w:rsidRPr="007F245C">
        <w:rPr>
          <w:color w:val="000000"/>
          <w:sz w:val="24"/>
          <w:szCs w:val="24"/>
          <w:vertAlign w:val="superscript"/>
        </w:rPr>
        <w:t>фамилия, имя, отчество уполномоченного лица)</w:t>
      </w:r>
      <w:r w:rsidRPr="007F245C">
        <w:rPr>
          <w:color w:val="000000"/>
          <w:sz w:val="24"/>
          <w:szCs w:val="24"/>
          <w:vertAlign w:val="superscript"/>
        </w:rPr>
        <w:tab/>
        <w:t xml:space="preserve">                                                                </w:t>
      </w:r>
    </w:p>
    <w:p w:rsidR="007125CB" w:rsidRPr="007F245C" w:rsidRDefault="007125CB" w:rsidP="007125CB">
      <w:pPr>
        <w:pStyle w:val="11"/>
        <w:widowControl w:val="0"/>
        <w:tabs>
          <w:tab w:val="left" w:pos="90"/>
          <w:tab w:val="left" w:pos="5102"/>
        </w:tabs>
        <w:jc w:val="both"/>
        <w:rPr>
          <w:color w:val="000000"/>
          <w:sz w:val="24"/>
          <w:szCs w:val="24"/>
          <w:vertAlign w:val="superscript"/>
        </w:rPr>
      </w:pPr>
      <w:r w:rsidRPr="007F245C">
        <w:rPr>
          <w:color w:val="000000"/>
          <w:sz w:val="24"/>
          <w:szCs w:val="24"/>
        </w:rPr>
        <w:t>действующий (ая) на основании ___________________________________________________,</w:t>
      </w:r>
      <w:r w:rsidRPr="007F245C">
        <w:rPr>
          <w:color w:val="000000"/>
          <w:sz w:val="24"/>
          <w:szCs w:val="24"/>
          <w:vertAlign w:val="superscript"/>
        </w:rPr>
        <w:tab/>
        <w:t xml:space="preserve">                                                                                                                               (наименование документа) </w:t>
      </w:r>
    </w:p>
    <w:p w:rsidR="007125CB" w:rsidRPr="007F245C" w:rsidRDefault="007125CB" w:rsidP="007125CB">
      <w:pPr>
        <w:pStyle w:val="11"/>
        <w:widowControl w:val="0"/>
        <w:tabs>
          <w:tab w:val="left" w:pos="90"/>
          <w:tab w:val="left" w:pos="5102"/>
        </w:tabs>
        <w:jc w:val="both"/>
        <w:rPr>
          <w:color w:val="000000"/>
          <w:sz w:val="24"/>
          <w:szCs w:val="24"/>
        </w:rPr>
      </w:pPr>
      <w:r w:rsidRPr="007F245C">
        <w:rPr>
          <w:color w:val="000000"/>
          <w:sz w:val="24"/>
          <w:szCs w:val="24"/>
        </w:rPr>
        <w:t>с другой стороны, совместно именуемые «Стороны», заключили в соответствии с Законом Республики Казахстан от 5 июля 2008 года «Об аккредитации в области оценки соответствия» (далее – Закон) настоящий договор (далее – Договор) о нижеследующем.</w:t>
      </w:r>
    </w:p>
    <w:p w:rsidR="007125CB" w:rsidRPr="00C355F2" w:rsidRDefault="007125CB" w:rsidP="007125CB">
      <w:pPr>
        <w:pStyle w:val="11"/>
        <w:widowControl w:val="0"/>
        <w:tabs>
          <w:tab w:val="center" w:pos="2495"/>
          <w:tab w:val="center" w:pos="7595"/>
        </w:tabs>
        <w:jc w:val="center"/>
        <w:rPr>
          <w:b/>
          <w:color w:val="000000"/>
          <w:sz w:val="24"/>
          <w:szCs w:val="24"/>
        </w:rPr>
      </w:pPr>
    </w:p>
    <w:p w:rsidR="007125CB" w:rsidRPr="004863B2" w:rsidRDefault="007125CB" w:rsidP="007125CB">
      <w:pPr>
        <w:pStyle w:val="11"/>
        <w:widowControl w:val="0"/>
        <w:tabs>
          <w:tab w:val="center" w:pos="2495"/>
          <w:tab w:val="center" w:pos="7595"/>
        </w:tabs>
        <w:jc w:val="center"/>
        <w:rPr>
          <w:b/>
          <w:color w:val="000000"/>
          <w:sz w:val="24"/>
          <w:szCs w:val="24"/>
        </w:rPr>
      </w:pPr>
      <w:r w:rsidRPr="007F245C">
        <w:rPr>
          <w:b/>
          <w:color w:val="000000"/>
          <w:sz w:val="24"/>
          <w:szCs w:val="24"/>
        </w:rPr>
        <w:t>1. Предмет договора</w:t>
      </w:r>
    </w:p>
    <w:p w:rsidR="007125CB" w:rsidRPr="004863B2" w:rsidRDefault="007125CB" w:rsidP="007125CB">
      <w:pPr>
        <w:pStyle w:val="11"/>
        <w:widowControl w:val="0"/>
        <w:tabs>
          <w:tab w:val="center" w:pos="2495"/>
          <w:tab w:val="center" w:pos="7595"/>
        </w:tabs>
        <w:jc w:val="center"/>
        <w:rPr>
          <w:b/>
          <w:color w:val="000000"/>
          <w:sz w:val="24"/>
          <w:szCs w:val="24"/>
        </w:rPr>
      </w:pPr>
    </w:p>
    <w:p w:rsidR="007125CB" w:rsidRPr="007F245C" w:rsidRDefault="007125CB" w:rsidP="007125CB">
      <w:pPr>
        <w:pStyle w:val="11"/>
        <w:widowControl w:val="0"/>
        <w:tabs>
          <w:tab w:val="left" w:pos="90"/>
          <w:tab w:val="left" w:pos="5102"/>
        </w:tabs>
        <w:ind w:firstLine="720"/>
        <w:jc w:val="both"/>
        <w:rPr>
          <w:color w:val="000000"/>
          <w:sz w:val="24"/>
          <w:szCs w:val="24"/>
        </w:rPr>
      </w:pPr>
      <w:r w:rsidRPr="007F245C">
        <w:rPr>
          <w:color w:val="000000"/>
          <w:sz w:val="24"/>
          <w:szCs w:val="24"/>
        </w:rPr>
        <w:t>Настоящий договор регулирует отношения между Органом по аккредитации и ________________________________________________________________________________</w:t>
      </w:r>
    </w:p>
    <w:p w:rsidR="007125CB" w:rsidRPr="007F245C" w:rsidRDefault="007125CB" w:rsidP="007125CB">
      <w:pPr>
        <w:pStyle w:val="11"/>
        <w:widowControl w:val="0"/>
        <w:tabs>
          <w:tab w:val="left" w:pos="5102"/>
        </w:tabs>
        <w:jc w:val="center"/>
        <w:rPr>
          <w:color w:val="000000"/>
          <w:sz w:val="24"/>
          <w:szCs w:val="24"/>
          <w:vertAlign w:val="superscript"/>
        </w:rPr>
      </w:pPr>
      <w:r w:rsidRPr="007F245C">
        <w:rPr>
          <w:color w:val="000000"/>
          <w:sz w:val="24"/>
          <w:szCs w:val="24"/>
          <w:vertAlign w:val="superscript"/>
        </w:rPr>
        <w:t>(полное наименование аккредитованной организации (структурного подразделения)</w:t>
      </w:r>
    </w:p>
    <w:p w:rsidR="007125CB" w:rsidRPr="00C355F2" w:rsidRDefault="007125CB" w:rsidP="007125CB">
      <w:pPr>
        <w:pStyle w:val="11"/>
        <w:widowControl w:val="0"/>
        <w:tabs>
          <w:tab w:val="left" w:pos="90"/>
          <w:tab w:val="left" w:pos="5102"/>
        </w:tabs>
        <w:jc w:val="both"/>
        <w:rPr>
          <w:color w:val="000000"/>
          <w:sz w:val="24"/>
          <w:szCs w:val="24"/>
        </w:rPr>
      </w:pPr>
      <w:r w:rsidRPr="007F245C">
        <w:rPr>
          <w:color w:val="000000"/>
          <w:sz w:val="24"/>
          <w:szCs w:val="24"/>
        </w:rPr>
        <w:t>(Субъект аккредитации) в постаккредитационный период: актуализация материалов аккредитации, переоформление аттестата аккредитации, инспекционные проверки, порядок использования знака аккредитации, отзыв аттестата аккредитации.</w:t>
      </w:r>
    </w:p>
    <w:p w:rsidR="007125CB" w:rsidRPr="00C355F2" w:rsidRDefault="007125CB" w:rsidP="007125CB">
      <w:pPr>
        <w:pStyle w:val="11"/>
        <w:widowControl w:val="0"/>
        <w:tabs>
          <w:tab w:val="left" w:pos="90"/>
          <w:tab w:val="left" w:pos="5102"/>
        </w:tabs>
        <w:jc w:val="both"/>
        <w:rPr>
          <w:color w:val="000000"/>
          <w:sz w:val="24"/>
          <w:szCs w:val="24"/>
        </w:rPr>
      </w:pPr>
    </w:p>
    <w:p w:rsidR="007125CB" w:rsidRPr="00C355F2" w:rsidRDefault="007125CB" w:rsidP="007125CB">
      <w:pPr>
        <w:pStyle w:val="11"/>
        <w:widowControl w:val="0"/>
        <w:tabs>
          <w:tab w:val="left" w:pos="90"/>
          <w:tab w:val="left" w:pos="5102"/>
        </w:tabs>
        <w:jc w:val="center"/>
        <w:rPr>
          <w:b/>
          <w:color w:val="000000"/>
          <w:sz w:val="24"/>
          <w:szCs w:val="24"/>
        </w:rPr>
      </w:pPr>
      <w:r w:rsidRPr="007F245C">
        <w:rPr>
          <w:b/>
          <w:color w:val="000000"/>
          <w:sz w:val="24"/>
          <w:szCs w:val="24"/>
        </w:rPr>
        <w:t>2. Права и обязанности Сторон</w:t>
      </w:r>
    </w:p>
    <w:p w:rsidR="007125CB" w:rsidRPr="00C355F2" w:rsidRDefault="007125CB" w:rsidP="007125CB">
      <w:pPr>
        <w:pStyle w:val="11"/>
        <w:widowControl w:val="0"/>
        <w:tabs>
          <w:tab w:val="left" w:pos="90"/>
          <w:tab w:val="left" w:pos="5102"/>
        </w:tabs>
        <w:jc w:val="center"/>
        <w:rPr>
          <w:b/>
          <w:color w:val="000000"/>
          <w:sz w:val="24"/>
          <w:szCs w:val="24"/>
        </w:rPr>
      </w:pP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2.1 Права и обязанности Субъекта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2.1.1 Субъект аккредитации вправе:</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1) обращаться в Орган по аккредитации с заявлением о расширении или сокращении области аккредитации, об отзыве, о возврате или прекращении действия аттестата аккредитации;</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color w:val="000000"/>
          <w:sz w:val="24"/>
          <w:szCs w:val="24"/>
        </w:rPr>
        <w:t xml:space="preserve">2) </w:t>
      </w:r>
      <w:r w:rsidRPr="007F245C">
        <w:rPr>
          <w:sz w:val="24"/>
          <w:szCs w:val="24"/>
        </w:rPr>
        <w:t>пользоваться знаком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3) представлять в Орган по аккредитации свои замечания по проведенным работам;</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4) обжаловать в орган по аккредитации действия его сотрудников;</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5) обжаловать отрицательные решения Органа по аккредитации по материалам аккредитации в комиссию по апелляции;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6) в любое время в одностороннем порядке расторгнуть Договор, письменно уведомив об этом Орган по аккредитации за двадцать дней до даты расторжения;</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7) при возникновении споров обращаться в суд.</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2.1.2 Субъект аккредитации обязан:</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1) соблюдать законодательство Республики Казахстан, требования нормативных документов и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 осуществлять работы по оценке соответствия и ссылаться на аттестат аккредитации в пределах области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3) использовать знак аккредитации в соответствии с Договором;</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4) уведомлять Орган по аккредитации о прекращении деятельности в утвержденной области аккредитации или предстоящей ликвидации;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 xml:space="preserve">5) устранять выявленные несоответствия критериям аккредитации в сроки, </w:t>
      </w:r>
      <w:r w:rsidRPr="007F245C">
        <w:rPr>
          <w:color w:val="000000"/>
          <w:sz w:val="24"/>
          <w:szCs w:val="24"/>
        </w:rPr>
        <w:lastRenderedPageBreak/>
        <w:t>установленные Органом по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6) обеспечивать лицам, осуществляющим инспекционную проверку, доступ к помещению (помещениям), оборудованию, информации и оказывать им иное необходимое содействие;</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7) по запросу Органа по аккредитации допускать присутствие определенных им лиц при осуществлении деятельности по оценке соответствия;</w:t>
      </w:r>
    </w:p>
    <w:p w:rsidR="007125CB" w:rsidRPr="007F245C" w:rsidRDefault="007125CB" w:rsidP="007125CB">
      <w:pPr>
        <w:pStyle w:val="11"/>
        <w:widowControl w:val="0"/>
        <w:ind w:firstLine="720"/>
        <w:jc w:val="both"/>
        <w:rPr>
          <w:color w:val="000000"/>
          <w:sz w:val="24"/>
          <w:szCs w:val="24"/>
        </w:rPr>
      </w:pPr>
      <w:r w:rsidRPr="007F245C">
        <w:rPr>
          <w:color w:val="000000"/>
          <w:sz w:val="24"/>
          <w:szCs w:val="24"/>
        </w:rPr>
        <w:t>8) участвовать в сравнительных испытаниях (сличениях результатов поверки (калибровки) средств измерений), в том числе проводимых органом по аккредитации;</w:t>
      </w:r>
    </w:p>
    <w:p w:rsidR="007125CB" w:rsidRPr="007F245C" w:rsidRDefault="007125CB" w:rsidP="007125CB">
      <w:pPr>
        <w:pStyle w:val="11"/>
        <w:widowControl w:val="0"/>
        <w:ind w:firstLine="720"/>
        <w:jc w:val="both"/>
        <w:rPr>
          <w:color w:val="000000"/>
          <w:sz w:val="24"/>
          <w:szCs w:val="24"/>
        </w:rPr>
      </w:pPr>
      <w:r w:rsidRPr="007F245C">
        <w:rPr>
          <w:color w:val="000000"/>
          <w:sz w:val="24"/>
          <w:szCs w:val="24"/>
        </w:rPr>
        <w:t>9) в случае прекращения действия либо отзыва аттестата аккредитации возвратить аттестат аккредитации в течение пяти рабочих дней, исчисляемых со дня наступления соответствующего основания;</w:t>
      </w:r>
    </w:p>
    <w:p w:rsidR="007125CB" w:rsidRPr="007F245C" w:rsidRDefault="007125CB" w:rsidP="007125CB">
      <w:pPr>
        <w:pStyle w:val="11"/>
        <w:widowControl w:val="0"/>
        <w:ind w:firstLine="720"/>
        <w:jc w:val="both"/>
        <w:rPr>
          <w:color w:val="000000"/>
          <w:sz w:val="24"/>
          <w:szCs w:val="24"/>
        </w:rPr>
      </w:pPr>
      <w:r w:rsidRPr="007F245C">
        <w:rPr>
          <w:color w:val="000000"/>
          <w:sz w:val="24"/>
          <w:szCs w:val="24"/>
        </w:rPr>
        <w:t>10) в случае отзыва, прекращения действия, аннулирования, приостановления либо лишения аттестата аккредитации прекратить ссылку на аккредитацию;</w:t>
      </w:r>
    </w:p>
    <w:p w:rsidR="007125CB" w:rsidRPr="007F245C" w:rsidRDefault="007125CB" w:rsidP="007125CB">
      <w:pPr>
        <w:pStyle w:val="11"/>
        <w:widowControl w:val="0"/>
        <w:ind w:firstLine="720"/>
        <w:jc w:val="both"/>
        <w:rPr>
          <w:color w:val="000000"/>
          <w:sz w:val="24"/>
          <w:szCs w:val="24"/>
        </w:rPr>
      </w:pPr>
      <w:r w:rsidRPr="007F245C">
        <w:rPr>
          <w:color w:val="000000"/>
          <w:sz w:val="24"/>
          <w:szCs w:val="24"/>
        </w:rPr>
        <w:t>11) оплачивать работы в соответствии с Договором.</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2.1.3 Субъект аккредитации пользуется иными правами и несет иные обязанности, предусмотренные Договором и действующим законодательством Республики Казахстан.</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2.2 Права и обязанности Органа по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2.2.1 Орган по аккредитации вправе:</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1) запрашивать в пределах своей компетенции дополнительную информацию, необходимую для подтверждения, уточнения или пояснения сведений, содержащихся в представленных Субъектом аккредитации документах;</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 расторгнуть Договор в соответствии с законодательством Республики Казахстан;</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3) в случае расторжения Договора удержать из оплаченных Субъектом аккредитации сумм стоимость фактически выполненных работ.</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2.2.2. Орган по аккредитации обязан:</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1) соблюдать законодательство Республики Казахстан;</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 в течение семи рабочих дней со дня заключения Договора утвердить документ, определяющей область аккредитации Субъекта аккредитации, выдать аттестат аккредитации и соответствующий комплект документов;</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3) по заявке Субъекта аккредитации в случае отсутствия оснований для отказа, переоформить аттестат аккредитации с переутверждением документа, определяющего область аккредитации, утвердить актуализированные материалы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4) отзывать аттестат аккредитации в случае возникновения оснований, предусмотренных Законом;</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5) в случае принятия решения об отзыве аттестата аккредитации направить Субъекту аккредитации копию этого решения;</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6) в случае устранения субъектом аккредитации несоответствий, послуживших основанием для отзыва аттестата аккредитации, в кратчайшие сроки возвратить последнему аттестат аккредитации.</w:t>
      </w:r>
    </w:p>
    <w:p w:rsidR="007125CB" w:rsidRPr="007F245C" w:rsidRDefault="007125CB" w:rsidP="007125CB">
      <w:pPr>
        <w:pStyle w:val="11"/>
        <w:widowControl w:val="0"/>
        <w:tabs>
          <w:tab w:val="center" w:pos="2495"/>
          <w:tab w:val="center" w:pos="7595"/>
        </w:tabs>
        <w:ind w:firstLine="720"/>
        <w:jc w:val="both"/>
        <w:rPr>
          <w:color w:val="000000"/>
          <w:sz w:val="24"/>
          <w:szCs w:val="24"/>
        </w:rPr>
      </w:pPr>
      <w:r w:rsidRPr="007F245C">
        <w:rPr>
          <w:color w:val="000000"/>
          <w:sz w:val="24"/>
          <w:szCs w:val="24"/>
        </w:rPr>
        <w:t>2.2.3 Орган по аккредитации пользуется иными правами и несет иные обязанности, предусмотренные Договором и действующим законодательством Республики Казахстан.</w:t>
      </w:r>
    </w:p>
    <w:p w:rsidR="007125CB" w:rsidRPr="007F245C" w:rsidRDefault="007125CB" w:rsidP="007125CB">
      <w:pPr>
        <w:pStyle w:val="11"/>
        <w:widowControl w:val="0"/>
        <w:tabs>
          <w:tab w:val="left" w:pos="90"/>
          <w:tab w:val="left" w:pos="5102"/>
        </w:tabs>
        <w:ind w:firstLine="720"/>
        <w:jc w:val="both"/>
        <w:rPr>
          <w:color w:val="000000"/>
          <w:sz w:val="24"/>
          <w:szCs w:val="24"/>
        </w:rPr>
      </w:pPr>
      <w:r w:rsidRPr="007F245C">
        <w:rPr>
          <w:color w:val="000000"/>
          <w:sz w:val="24"/>
          <w:szCs w:val="24"/>
        </w:rPr>
        <w:t>2.3 Ни одна из Сторон не вправе передавать свои права и обязанности по Договору третьим лицам.</w:t>
      </w:r>
    </w:p>
    <w:p w:rsidR="007125CB" w:rsidRPr="007F245C" w:rsidRDefault="007125CB" w:rsidP="007125CB">
      <w:pPr>
        <w:pStyle w:val="11"/>
        <w:widowControl w:val="0"/>
        <w:tabs>
          <w:tab w:val="left" w:pos="90"/>
          <w:tab w:val="left" w:pos="5102"/>
        </w:tabs>
        <w:ind w:firstLine="720"/>
        <w:jc w:val="both"/>
        <w:rPr>
          <w:color w:val="000000"/>
          <w:sz w:val="24"/>
          <w:szCs w:val="24"/>
        </w:rPr>
      </w:pPr>
      <w:r w:rsidRPr="007F245C">
        <w:rPr>
          <w:color w:val="000000"/>
          <w:sz w:val="24"/>
          <w:szCs w:val="24"/>
        </w:rPr>
        <w:t>2.4 Стороны обязуются обеспечивать конфиденциальность Договора и информации, полученной в ходе его исполнения, за исключением подлежащей внесению в реестр субъектов аккредитации, в течение срока действия Договора и в течение трех лет после его прекращения.</w:t>
      </w:r>
    </w:p>
    <w:p w:rsidR="007125CB" w:rsidRPr="007F245C" w:rsidRDefault="007125CB" w:rsidP="007125CB">
      <w:pPr>
        <w:pStyle w:val="11"/>
        <w:widowControl w:val="0"/>
        <w:tabs>
          <w:tab w:val="center" w:pos="2495"/>
          <w:tab w:val="center" w:pos="7595"/>
        </w:tabs>
        <w:jc w:val="center"/>
        <w:rPr>
          <w:b/>
          <w:color w:val="000000"/>
          <w:sz w:val="24"/>
          <w:szCs w:val="24"/>
        </w:rPr>
      </w:pPr>
      <w:r w:rsidRPr="007F245C">
        <w:rPr>
          <w:b/>
          <w:color w:val="000000"/>
          <w:sz w:val="24"/>
          <w:szCs w:val="24"/>
        </w:rPr>
        <w:t xml:space="preserve">3. Переоформление аттестата аккредитации, актуализация </w:t>
      </w:r>
    </w:p>
    <w:p w:rsidR="007125CB" w:rsidRPr="00C355F2" w:rsidRDefault="007125CB" w:rsidP="007125CB">
      <w:pPr>
        <w:pStyle w:val="11"/>
        <w:widowControl w:val="0"/>
        <w:tabs>
          <w:tab w:val="center" w:pos="2495"/>
          <w:tab w:val="center" w:pos="7595"/>
        </w:tabs>
        <w:jc w:val="center"/>
        <w:rPr>
          <w:b/>
          <w:sz w:val="24"/>
          <w:szCs w:val="24"/>
        </w:rPr>
      </w:pPr>
      <w:r w:rsidRPr="007F245C">
        <w:rPr>
          <w:b/>
          <w:sz w:val="24"/>
          <w:szCs w:val="24"/>
        </w:rPr>
        <w:t>материалов аккредитации, инспекционные проверки, отзыв аттестата аккредитации</w:t>
      </w:r>
    </w:p>
    <w:p w:rsidR="007125CB" w:rsidRPr="00C355F2" w:rsidRDefault="007125CB" w:rsidP="007125CB">
      <w:pPr>
        <w:pStyle w:val="11"/>
        <w:widowControl w:val="0"/>
        <w:tabs>
          <w:tab w:val="center" w:pos="2495"/>
          <w:tab w:val="center" w:pos="7595"/>
        </w:tabs>
        <w:jc w:val="center"/>
        <w:rPr>
          <w:b/>
          <w:sz w:val="24"/>
          <w:szCs w:val="24"/>
        </w:rPr>
      </w:pP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 xml:space="preserve">3.1 Переоформление аттестата аккредитации, актуализация материалов аккредитации и отзыв аттестата аккредитации производятся по основаниям, в сроки и в порядке </w:t>
      </w:r>
      <w:r w:rsidRPr="007F245C">
        <w:rPr>
          <w:sz w:val="24"/>
          <w:szCs w:val="24"/>
        </w:rPr>
        <w:lastRenderedPageBreak/>
        <w:t>предусмотренные Законом.</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 xml:space="preserve">3.2 Первая инспекционная проверка проводится не позднее 12 (двенадцати) месяцев, исчисляемых с даты выдачи аттестата аккредитации, последующие – не позднее </w:t>
      </w:r>
      <w:r w:rsidRPr="007F245C">
        <w:rPr>
          <w:sz w:val="24"/>
          <w:szCs w:val="24"/>
        </w:rPr>
        <w:br/>
        <w:t>18 (восемнадцати) месяцев, исчисляемых с даты начала предыдущей не являющейся внеочередной инспекционной проверки.</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Конкретная дата проведения инспекционной проверки согласовывается Сторонами с учетом требований первого абзаца настоящего пункта.</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3.3 Требования пункта 3.2 Договора на внеочередные инспекционные проверки не распространяются.</w:t>
      </w:r>
    </w:p>
    <w:p w:rsidR="007125CB" w:rsidRPr="00C355F2" w:rsidRDefault="007125CB" w:rsidP="007125CB">
      <w:pPr>
        <w:pStyle w:val="11"/>
        <w:widowControl w:val="0"/>
        <w:tabs>
          <w:tab w:val="center" w:pos="2495"/>
          <w:tab w:val="center" w:pos="7595"/>
        </w:tabs>
        <w:jc w:val="center"/>
        <w:rPr>
          <w:b/>
          <w:sz w:val="24"/>
          <w:szCs w:val="24"/>
        </w:rPr>
      </w:pPr>
      <w:r w:rsidRPr="007F245C">
        <w:rPr>
          <w:b/>
          <w:sz w:val="24"/>
          <w:szCs w:val="24"/>
        </w:rPr>
        <w:t>4. Стоимость работ и порядок расчетов</w:t>
      </w:r>
    </w:p>
    <w:p w:rsidR="007125CB" w:rsidRPr="00C355F2" w:rsidRDefault="007125CB" w:rsidP="007125CB">
      <w:pPr>
        <w:pStyle w:val="11"/>
        <w:widowControl w:val="0"/>
        <w:tabs>
          <w:tab w:val="center" w:pos="2495"/>
          <w:tab w:val="center" w:pos="7595"/>
        </w:tabs>
        <w:jc w:val="center"/>
        <w:rPr>
          <w:b/>
          <w:sz w:val="24"/>
          <w:szCs w:val="24"/>
        </w:rPr>
      </w:pP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4.1 Переоформление аттестата аккредитации, за исключением предусмотренной пунктом 4.2 Договора, и актуализация материалов аккредитации производятся безвозмездно.</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4.2 Стоимость переоформления аттестата аккредитации по основаниям, предусмотренным пунктом 4 статьи 22 Закона, определяется Сторонами путем заключения дополнительного соглашения.</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 xml:space="preserve">4.3 Стоимость инспекционных проверок определяется Сторонами путем заключения дополнительного соглашения. </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Дополнительное соглашение должно быть подписано Субъектом аккредитации в срок не более 30 календарных дней со дня его предоставления Органом по аккредитации. В случае не подписания дополнительного соглашения в установленный срок, Орган по аккредитации вправе в одностороннем порядке отказаться от исполнения Договора, уведомив об этом Субъекта аккредитации за пять дней до предполагаемой даты отказа. В этом случае датой расторжения Договора считается день, следующий за пятым днем уведомления.</w:t>
      </w:r>
    </w:p>
    <w:p w:rsidR="007125CB" w:rsidRPr="007F245C" w:rsidRDefault="007125CB" w:rsidP="007125CB">
      <w:pPr>
        <w:pStyle w:val="11"/>
        <w:widowControl w:val="0"/>
        <w:tabs>
          <w:tab w:val="center" w:pos="7595"/>
        </w:tabs>
        <w:ind w:firstLine="709"/>
        <w:jc w:val="both"/>
        <w:rPr>
          <w:sz w:val="24"/>
          <w:szCs w:val="24"/>
        </w:rPr>
      </w:pPr>
      <w:r w:rsidRPr="007F245C">
        <w:rPr>
          <w:sz w:val="24"/>
          <w:szCs w:val="24"/>
        </w:rPr>
        <w:t>4.4 Оплата внеочередной инспекционной проверки осуществляется только в случае подтверждения по результатам такой проверки нарушений, указанных в заявлении или сообщении, при этом стоимость такой проверки определяется по фактическим затратам и подлежит оплате в соответствии с пунктом 4.5 Договора.</w:t>
      </w:r>
    </w:p>
    <w:p w:rsidR="007125CB" w:rsidRPr="007F245C" w:rsidRDefault="007125CB" w:rsidP="007125CB">
      <w:pPr>
        <w:pStyle w:val="11"/>
        <w:widowControl w:val="0"/>
        <w:tabs>
          <w:tab w:val="center" w:pos="7595"/>
        </w:tabs>
        <w:ind w:firstLine="709"/>
        <w:jc w:val="both"/>
        <w:rPr>
          <w:sz w:val="24"/>
          <w:szCs w:val="24"/>
        </w:rPr>
      </w:pPr>
      <w:r w:rsidRPr="007F245C">
        <w:rPr>
          <w:sz w:val="24"/>
          <w:szCs w:val="24"/>
        </w:rPr>
        <w:t>4.5 Оплата работ осуществляется в течение пяти банковских дней со дня выставления счета на оплату.</w:t>
      </w:r>
    </w:p>
    <w:p w:rsidR="007125CB" w:rsidRPr="007F245C" w:rsidRDefault="007125CB" w:rsidP="007125CB">
      <w:pPr>
        <w:pStyle w:val="11"/>
        <w:widowControl w:val="0"/>
        <w:tabs>
          <w:tab w:val="center" w:pos="2495"/>
          <w:tab w:val="center" w:pos="7595"/>
        </w:tabs>
        <w:jc w:val="center"/>
        <w:rPr>
          <w:b/>
          <w:sz w:val="24"/>
          <w:szCs w:val="24"/>
        </w:rPr>
      </w:pPr>
      <w:r w:rsidRPr="007F245C">
        <w:rPr>
          <w:b/>
          <w:sz w:val="24"/>
          <w:szCs w:val="24"/>
        </w:rPr>
        <w:t xml:space="preserve">5. Сравнительные испытания </w:t>
      </w:r>
    </w:p>
    <w:p w:rsidR="007125CB" w:rsidRPr="00C355F2" w:rsidRDefault="007125CB" w:rsidP="007125CB">
      <w:pPr>
        <w:pStyle w:val="11"/>
        <w:widowControl w:val="0"/>
        <w:tabs>
          <w:tab w:val="center" w:pos="2495"/>
          <w:tab w:val="center" w:pos="7595"/>
        </w:tabs>
        <w:jc w:val="center"/>
        <w:rPr>
          <w:b/>
          <w:sz w:val="24"/>
          <w:szCs w:val="24"/>
        </w:rPr>
      </w:pPr>
      <w:r w:rsidRPr="007F245C">
        <w:rPr>
          <w:b/>
          <w:sz w:val="24"/>
          <w:szCs w:val="24"/>
        </w:rPr>
        <w:t>(сличение результатов поверки (калибровки) средств измерений)</w:t>
      </w:r>
    </w:p>
    <w:p w:rsidR="007125CB" w:rsidRPr="00C355F2" w:rsidRDefault="007125CB" w:rsidP="007125CB">
      <w:pPr>
        <w:pStyle w:val="11"/>
        <w:widowControl w:val="0"/>
        <w:tabs>
          <w:tab w:val="center" w:pos="2495"/>
          <w:tab w:val="center" w:pos="7595"/>
        </w:tabs>
        <w:jc w:val="center"/>
        <w:rPr>
          <w:b/>
          <w:sz w:val="24"/>
          <w:szCs w:val="24"/>
        </w:rPr>
      </w:pP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5.1 Орган по аккредитации в целях проверки компетентности Субъектов аккредитации может организовывать сравнительные испытания (сличение результатов поверки (калибровки) средств измерений).</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 xml:space="preserve">5.2 Все возможные расходы, связанные с участием в сравнительных испытаниях (сличениях результатов поверки (калибровки) средств измерений), несет Субъект аккредитации. </w:t>
      </w:r>
    </w:p>
    <w:p w:rsidR="007125CB" w:rsidRPr="00C355F2" w:rsidRDefault="007125CB" w:rsidP="007125CB">
      <w:pPr>
        <w:pStyle w:val="11"/>
        <w:widowControl w:val="0"/>
        <w:tabs>
          <w:tab w:val="center" w:pos="2495"/>
          <w:tab w:val="center" w:pos="7595"/>
        </w:tabs>
        <w:ind w:firstLine="709"/>
        <w:jc w:val="both"/>
        <w:rPr>
          <w:sz w:val="24"/>
          <w:szCs w:val="24"/>
        </w:rPr>
      </w:pPr>
      <w:r w:rsidRPr="007F245C">
        <w:rPr>
          <w:sz w:val="24"/>
          <w:szCs w:val="24"/>
        </w:rPr>
        <w:t>Оплату указанных расходов Субъектов аккредитации Орган по аккредитации по своему усмотрению может взять на себя.</w:t>
      </w:r>
    </w:p>
    <w:p w:rsidR="007125CB" w:rsidRPr="00C355F2" w:rsidRDefault="007125CB" w:rsidP="007125CB">
      <w:pPr>
        <w:pStyle w:val="11"/>
        <w:widowControl w:val="0"/>
        <w:tabs>
          <w:tab w:val="center" w:pos="2495"/>
          <w:tab w:val="center" w:pos="7595"/>
        </w:tabs>
        <w:ind w:firstLine="709"/>
        <w:jc w:val="both"/>
        <w:rPr>
          <w:sz w:val="24"/>
          <w:szCs w:val="24"/>
        </w:rPr>
      </w:pPr>
    </w:p>
    <w:p w:rsidR="007125CB" w:rsidRPr="00C355F2" w:rsidRDefault="007125CB" w:rsidP="007125CB">
      <w:pPr>
        <w:pStyle w:val="11"/>
        <w:widowControl w:val="0"/>
        <w:tabs>
          <w:tab w:val="center" w:pos="2495"/>
          <w:tab w:val="center" w:pos="7595"/>
        </w:tabs>
        <w:jc w:val="center"/>
        <w:rPr>
          <w:b/>
          <w:sz w:val="24"/>
          <w:szCs w:val="24"/>
        </w:rPr>
      </w:pPr>
      <w:r w:rsidRPr="007F245C">
        <w:rPr>
          <w:b/>
          <w:sz w:val="24"/>
          <w:szCs w:val="24"/>
        </w:rPr>
        <w:t>6. Порядок использования знака аккредитации</w:t>
      </w:r>
    </w:p>
    <w:p w:rsidR="007125CB" w:rsidRPr="00C355F2" w:rsidRDefault="007125CB" w:rsidP="007125CB">
      <w:pPr>
        <w:pStyle w:val="11"/>
        <w:widowControl w:val="0"/>
        <w:tabs>
          <w:tab w:val="center" w:pos="2495"/>
          <w:tab w:val="center" w:pos="7595"/>
        </w:tabs>
        <w:jc w:val="center"/>
        <w:rPr>
          <w:b/>
          <w:sz w:val="24"/>
          <w:szCs w:val="24"/>
        </w:rPr>
      </w:pP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6.1 Знак аккредитации состоит из логотипа Органа по аккредитации и номера аттестата аккредитации Субъекта аккредитации. Использование Субъектом аккредитации отдельно логотипа Органа по аккредитации не допустимо.</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6.2 Знак аккредитации может использоваться на протоколах, сертификатах Субъекта аккредитации и других его документах, выдаваемых по результатам деятельности по оценке соответствия, только в пределах области аккредитации и в период действия аттестата аккредитации.</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lastRenderedPageBreak/>
        <w:t>В случаях, если указанные документы Субъекта аккредитации, на которых используется знак аккредитации, содержат результаты деятельности по оценке соответствия не входящей в область аккредитации, то в данных документах должна содержаться оговорка о пределах действия знака аккредитации.</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6.3 Знак аккредитации может использоваться также на фирменных бланках, веб-сайте, рекламе Субъекта аккредитации в период действия аттестата аккредитации.</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6.4 Не допускается использование знака аккредитации в период отзыва, приостановления аттестата аккредитации, а также в случае прекращения настоящего Договора.</w:t>
      </w:r>
    </w:p>
    <w:p w:rsidR="007125CB" w:rsidRPr="00C355F2" w:rsidRDefault="007125CB" w:rsidP="007125CB">
      <w:pPr>
        <w:pStyle w:val="11"/>
        <w:widowControl w:val="0"/>
        <w:tabs>
          <w:tab w:val="center" w:pos="2495"/>
          <w:tab w:val="center" w:pos="7595"/>
        </w:tabs>
        <w:ind w:firstLine="709"/>
        <w:jc w:val="both"/>
        <w:rPr>
          <w:sz w:val="24"/>
          <w:szCs w:val="24"/>
        </w:rPr>
      </w:pPr>
      <w:r w:rsidRPr="007F245C">
        <w:rPr>
          <w:sz w:val="24"/>
          <w:szCs w:val="24"/>
        </w:rPr>
        <w:t>6.5 Используемый Субъектом аккредитации знак аккредитации должен соответствовать техническим характеристикам знака аккредитации.</w:t>
      </w:r>
    </w:p>
    <w:p w:rsidR="007125CB" w:rsidRPr="00C355F2" w:rsidRDefault="007125CB" w:rsidP="007125CB">
      <w:pPr>
        <w:pStyle w:val="11"/>
        <w:widowControl w:val="0"/>
        <w:tabs>
          <w:tab w:val="center" w:pos="2495"/>
          <w:tab w:val="center" w:pos="7595"/>
        </w:tabs>
        <w:ind w:firstLine="709"/>
        <w:jc w:val="both"/>
        <w:rPr>
          <w:sz w:val="24"/>
          <w:szCs w:val="24"/>
        </w:rPr>
      </w:pPr>
    </w:p>
    <w:p w:rsidR="007125CB" w:rsidRPr="004863B2" w:rsidRDefault="007125CB" w:rsidP="007125CB">
      <w:pPr>
        <w:pStyle w:val="11"/>
        <w:widowControl w:val="0"/>
        <w:jc w:val="center"/>
        <w:rPr>
          <w:b/>
          <w:sz w:val="24"/>
          <w:szCs w:val="24"/>
        </w:rPr>
      </w:pPr>
      <w:r w:rsidRPr="007F245C">
        <w:rPr>
          <w:b/>
          <w:sz w:val="24"/>
          <w:szCs w:val="24"/>
        </w:rPr>
        <w:t>7. Ответственность сторон</w:t>
      </w:r>
    </w:p>
    <w:p w:rsidR="007125CB" w:rsidRPr="004863B2" w:rsidRDefault="007125CB" w:rsidP="007125CB">
      <w:pPr>
        <w:pStyle w:val="11"/>
        <w:widowControl w:val="0"/>
        <w:jc w:val="center"/>
        <w:rPr>
          <w:b/>
          <w:sz w:val="24"/>
          <w:szCs w:val="24"/>
        </w:rPr>
      </w:pP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7.1. За несвоевременную оплату Субъект аккредитации выплачивает Органу по аккредитации пеню в размере 0,1 (ноль целых одна десятая) процентов от суммы подлежащей оплате за каждый рабочий день просрочки, но не более 25 (двадцать пять) процентов.</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7.2 За нарушение сроков выполнения работ Орган по аккредитации выплачивает Субъекту аккредитации пеню в размере 0,1 (ноль целых одна десятая) процентов от стоимости выполняемых работ за каждый рабочий день просрочки, но не более 25 (двадцать пять) процентов.</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7.3 Уплата пени не освобождает Стороны от исполнения своих обязательств по Договору.</w:t>
      </w:r>
    </w:p>
    <w:p w:rsidR="007125CB" w:rsidRPr="00C355F2" w:rsidRDefault="007125CB" w:rsidP="007125CB">
      <w:pPr>
        <w:pStyle w:val="11"/>
        <w:widowControl w:val="0"/>
        <w:tabs>
          <w:tab w:val="center" w:pos="2495"/>
          <w:tab w:val="center" w:pos="7595"/>
        </w:tabs>
        <w:ind w:firstLine="33"/>
        <w:jc w:val="center"/>
        <w:rPr>
          <w:b/>
          <w:sz w:val="24"/>
          <w:szCs w:val="24"/>
        </w:rPr>
      </w:pPr>
      <w:r w:rsidRPr="007F245C">
        <w:rPr>
          <w:b/>
          <w:sz w:val="24"/>
          <w:szCs w:val="24"/>
        </w:rPr>
        <w:t>8. Обстоятельства непреодолимой силы (форс-мажор)</w:t>
      </w:r>
    </w:p>
    <w:p w:rsidR="007125CB" w:rsidRPr="00C355F2" w:rsidRDefault="007125CB" w:rsidP="007125CB">
      <w:pPr>
        <w:pStyle w:val="11"/>
        <w:widowControl w:val="0"/>
        <w:tabs>
          <w:tab w:val="center" w:pos="2495"/>
          <w:tab w:val="center" w:pos="7595"/>
        </w:tabs>
        <w:ind w:firstLine="33"/>
        <w:jc w:val="center"/>
        <w:rPr>
          <w:b/>
          <w:sz w:val="24"/>
          <w:szCs w:val="24"/>
        </w:rPr>
      </w:pP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8.1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непреодолимой силы (наводнение, землетрясение, издание государственными органами нормативных правовых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8.2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 xml:space="preserve">8.3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 </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Документами, подтверждающими факт свершения обстоятельств непреодолимой силы, являются соответствующие документы (справки, акты и т.п.), выданные уполномоченными на то государственными органами или организациями Республики Казахстан, где обстоятельства непреодолимой силы имели место.</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8.4 Если обстоятельства непреодолимой силы продолжают действовать более трех месяцев и нет возможности сделать обязательное заявление о дате их прекращения, то каждая Сторона вправе расторгнуть Договор и в этом случае Орган по аккредитации обязан вернуть Субъекту аккредитации оплаченные суммы за вычетом стоимости фактически выполненных работ.</w:t>
      </w:r>
    </w:p>
    <w:p w:rsidR="007125CB" w:rsidRPr="00C355F2" w:rsidRDefault="007125CB" w:rsidP="007125CB">
      <w:pPr>
        <w:pStyle w:val="11"/>
        <w:widowControl w:val="0"/>
        <w:tabs>
          <w:tab w:val="center" w:pos="2495"/>
          <w:tab w:val="center" w:pos="7595"/>
        </w:tabs>
        <w:ind w:firstLine="720"/>
        <w:jc w:val="both"/>
        <w:rPr>
          <w:sz w:val="24"/>
          <w:szCs w:val="24"/>
        </w:rPr>
      </w:pPr>
      <w:r w:rsidRPr="007F245C">
        <w:rPr>
          <w:sz w:val="24"/>
          <w:szCs w:val="24"/>
        </w:rPr>
        <w:t>8.5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Pr="00C355F2" w:rsidRDefault="007125CB" w:rsidP="007125CB">
      <w:pPr>
        <w:pStyle w:val="11"/>
        <w:widowControl w:val="0"/>
        <w:tabs>
          <w:tab w:val="center" w:pos="2495"/>
          <w:tab w:val="center" w:pos="7595"/>
        </w:tabs>
        <w:ind w:firstLine="720"/>
        <w:jc w:val="both"/>
        <w:rPr>
          <w:sz w:val="24"/>
          <w:szCs w:val="24"/>
        </w:rPr>
      </w:pPr>
    </w:p>
    <w:p w:rsidR="007125CB" w:rsidRPr="004863B2" w:rsidRDefault="007125CB" w:rsidP="007125CB">
      <w:pPr>
        <w:pStyle w:val="11"/>
        <w:widowControl w:val="0"/>
        <w:tabs>
          <w:tab w:val="center" w:pos="2495"/>
          <w:tab w:val="center" w:pos="7595"/>
        </w:tabs>
        <w:jc w:val="center"/>
        <w:rPr>
          <w:b/>
          <w:sz w:val="24"/>
          <w:szCs w:val="24"/>
        </w:rPr>
      </w:pPr>
      <w:r w:rsidRPr="007F245C">
        <w:rPr>
          <w:b/>
          <w:sz w:val="24"/>
          <w:szCs w:val="24"/>
        </w:rPr>
        <w:t>9. Прочие условия</w:t>
      </w:r>
    </w:p>
    <w:p w:rsidR="007125CB" w:rsidRPr="004863B2" w:rsidRDefault="007125CB" w:rsidP="007125CB">
      <w:pPr>
        <w:pStyle w:val="11"/>
        <w:widowControl w:val="0"/>
        <w:tabs>
          <w:tab w:val="center" w:pos="2495"/>
          <w:tab w:val="center" w:pos="7595"/>
        </w:tabs>
        <w:jc w:val="center"/>
        <w:rPr>
          <w:b/>
          <w:sz w:val="24"/>
          <w:szCs w:val="24"/>
        </w:rPr>
      </w:pP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9.1 Договор считается заключенным со дня его подписания Сторонами, если Договор подлежит регистрация – со дня такой регистрации.</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9.2 Договор прекращается в случаях, предусмотренных пунктом 4 статьи 20 Закона.</w:t>
      </w:r>
    </w:p>
    <w:p w:rsidR="007125CB" w:rsidRPr="007F245C" w:rsidRDefault="007125CB" w:rsidP="007125CB">
      <w:pPr>
        <w:pStyle w:val="11"/>
        <w:widowControl w:val="0"/>
        <w:tabs>
          <w:tab w:val="center" w:pos="2495"/>
          <w:tab w:val="center" w:pos="7595"/>
        </w:tabs>
        <w:ind w:firstLine="720"/>
        <w:jc w:val="both"/>
        <w:rPr>
          <w:sz w:val="24"/>
          <w:szCs w:val="24"/>
        </w:rPr>
      </w:pPr>
      <w:r w:rsidRPr="007F245C">
        <w:rPr>
          <w:sz w:val="24"/>
          <w:szCs w:val="24"/>
        </w:rPr>
        <w:t>9.3 Договор составлен в двух экземплярах, каждый на государственном и русском языках, по одному экземпляру для каждой из Сторон.</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 xml:space="preserve">9.4 В случае разногласий, которые могут возникнуть в процессе реализации Договора, Стороны обязуются разрешить их путем переговоров. </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В случае не урегулирования спора, он может быть передан на рассмотрение в судебные органы по месту нахождения Органа по аккредитации.</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9.5 Факсимильные копии Договора, изменений и дополнений к Договору имеют юридическую силу. Сторона, направившая по факсу какой-либо из вышеназванных документов, обязана в течение последующих десяти календарных дней направить оригинал соответствующего документа другой Стороне.</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9.6 Все изменения и дополнения к Договору действительны лишь при условии, что они совершены в письменной форме, подписаны Сторонами.</w:t>
      </w:r>
    </w:p>
    <w:p w:rsidR="007125CB" w:rsidRPr="007F245C" w:rsidRDefault="007125CB" w:rsidP="007125CB">
      <w:pPr>
        <w:pStyle w:val="11"/>
        <w:widowControl w:val="0"/>
        <w:tabs>
          <w:tab w:val="center" w:pos="2495"/>
          <w:tab w:val="center" w:pos="7595"/>
        </w:tabs>
        <w:ind w:firstLine="709"/>
        <w:jc w:val="both"/>
        <w:rPr>
          <w:sz w:val="24"/>
          <w:szCs w:val="24"/>
        </w:rPr>
      </w:pPr>
      <w:r w:rsidRPr="007F245C">
        <w:rPr>
          <w:sz w:val="24"/>
          <w:szCs w:val="24"/>
        </w:rPr>
        <w:t>9.7 Во всем ином, что не предусмотрено Договором, Стороны руководствуются действующим законодательством Республики Казахстан.</w:t>
      </w:r>
    </w:p>
    <w:p w:rsidR="007125CB" w:rsidRPr="00B72ED2" w:rsidRDefault="007125CB" w:rsidP="007125CB">
      <w:pPr>
        <w:pStyle w:val="11"/>
        <w:widowControl w:val="0"/>
        <w:tabs>
          <w:tab w:val="center" w:pos="2495"/>
          <w:tab w:val="center" w:pos="7595"/>
        </w:tabs>
        <w:jc w:val="center"/>
        <w:rPr>
          <w:b/>
          <w:color w:val="000000"/>
          <w:sz w:val="24"/>
          <w:szCs w:val="24"/>
        </w:rPr>
      </w:pPr>
    </w:p>
    <w:p w:rsidR="007125CB" w:rsidRPr="00122D26" w:rsidRDefault="007125CB" w:rsidP="007125CB">
      <w:pPr>
        <w:pStyle w:val="11"/>
        <w:widowControl w:val="0"/>
        <w:tabs>
          <w:tab w:val="center" w:pos="2495"/>
          <w:tab w:val="center" w:pos="7595"/>
        </w:tabs>
        <w:jc w:val="center"/>
        <w:rPr>
          <w:b/>
          <w:color w:val="000000"/>
          <w:sz w:val="24"/>
          <w:szCs w:val="24"/>
        </w:rPr>
      </w:pPr>
      <w:r w:rsidRPr="00122D26">
        <w:rPr>
          <w:b/>
          <w:color w:val="000000"/>
          <w:sz w:val="24"/>
          <w:szCs w:val="24"/>
        </w:rPr>
        <w:t>10. Реквизиты и подписи Сторон</w:t>
      </w:r>
    </w:p>
    <w:tbl>
      <w:tblPr>
        <w:tblW w:w="974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4820"/>
        <w:gridCol w:w="4928"/>
      </w:tblGrid>
      <w:tr w:rsidR="007125CB" w:rsidRPr="006A0BF6" w:rsidTr="008450ED">
        <w:trPr>
          <w:trHeight w:val="2010"/>
        </w:trPr>
        <w:tc>
          <w:tcPr>
            <w:tcW w:w="4820" w:type="dxa"/>
          </w:tcPr>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Заявитель:</w:t>
            </w:r>
          </w:p>
          <w:p w:rsidR="007125CB" w:rsidRPr="00156184" w:rsidRDefault="007125CB" w:rsidP="008450ED">
            <w:pPr>
              <w:pStyle w:val="11"/>
              <w:widowControl w:val="0"/>
              <w:tabs>
                <w:tab w:val="center" w:pos="2495"/>
                <w:tab w:val="center" w:pos="7595"/>
              </w:tabs>
              <w:jc w:val="both"/>
              <w:rPr>
                <w:b/>
                <w:color w:val="000000"/>
                <w:sz w:val="24"/>
                <w:szCs w:val="24"/>
              </w:rPr>
            </w:pPr>
            <w:r>
              <w:rPr>
                <w:b/>
                <w:color w:val="000000"/>
                <w:sz w:val="24"/>
                <w:szCs w:val="24"/>
              </w:rPr>
              <w:t>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(н</w:t>
            </w:r>
            <w:r w:rsidRPr="00C72712">
              <w:rPr>
                <w:sz w:val="24"/>
                <w:szCs w:val="24"/>
                <w:vertAlign w:val="superscript"/>
              </w:rPr>
              <w:t>азвание организации</w:t>
            </w:r>
            <w:r>
              <w:rPr>
                <w:sz w:val="24"/>
                <w:szCs w:val="24"/>
                <w:vertAlign w:val="superscript"/>
              </w:rPr>
              <w:t>)</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(ю</w:t>
            </w:r>
            <w:r w:rsidRPr="00C72712">
              <w:rPr>
                <w:sz w:val="24"/>
                <w:szCs w:val="24"/>
                <w:vertAlign w:val="superscript"/>
              </w:rPr>
              <w:t xml:space="preserve">ридический </w:t>
            </w:r>
            <w:r>
              <w:rPr>
                <w:sz w:val="24"/>
                <w:szCs w:val="24"/>
                <w:vertAlign w:val="superscript"/>
              </w:rPr>
              <w:t xml:space="preserve">и фактический </w:t>
            </w:r>
            <w:r w:rsidRPr="00C72712">
              <w:rPr>
                <w:sz w:val="24"/>
                <w:szCs w:val="24"/>
                <w:vertAlign w:val="superscript"/>
              </w:rPr>
              <w:t>адрес</w:t>
            </w:r>
            <w:r>
              <w:rPr>
                <w:sz w:val="24"/>
                <w:szCs w:val="24"/>
                <w:vertAlign w:val="superscript"/>
              </w:rPr>
              <w:t>а)</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rPr>
              <w:t xml:space="preserve">РНН_________________________________, </w:t>
            </w:r>
          </w:p>
          <w:p w:rsidR="007125CB" w:rsidRPr="00156184" w:rsidRDefault="007125CB" w:rsidP="008450ED">
            <w:pPr>
              <w:pStyle w:val="11"/>
              <w:widowControl w:val="0"/>
              <w:tabs>
                <w:tab w:val="center" w:pos="2495"/>
                <w:tab w:val="center" w:pos="7595"/>
              </w:tabs>
              <w:jc w:val="both"/>
              <w:rPr>
                <w:sz w:val="24"/>
                <w:szCs w:val="24"/>
              </w:rPr>
            </w:pPr>
            <w:r w:rsidRPr="00156184">
              <w:rPr>
                <w:sz w:val="24"/>
                <w:szCs w:val="24"/>
              </w:rPr>
              <w:t>Свидетельство о постановке на учет по НДС</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w:t>
            </w:r>
            <w:r w:rsidRPr="00C72712">
              <w:rPr>
                <w:sz w:val="24"/>
                <w:szCs w:val="24"/>
                <w:vertAlign w:val="superscript"/>
              </w:rPr>
              <w:t>(банковские реквизиты)</w:t>
            </w:r>
          </w:p>
          <w:p w:rsidR="007125CB" w:rsidRDefault="007125CB" w:rsidP="008450ED">
            <w:r w:rsidRPr="00156184">
              <w:t>Факс:</w:t>
            </w:r>
            <w:r>
              <w:t>______________</w:t>
            </w:r>
          </w:p>
          <w:p w:rsidR="007125CB" w:rsidRDefault="007125CB" w:rsidP="008450ED">
            <w:r w:rsidRPr="00156184">
              <w:t>Тел:</w:t>
            </w:r>
            <w:r>
              <w:t>_______________</w:t>
            </w: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r>
              <w:rPr>
                <w:b/>
                <w:sz w:val="24"/>
                <w:szCs w:val="24"/>
              </w:rPr>
              <w:t>Получатель:</w:t>
            </w:r>
          </w:p>
          <w:p w:rsidR="007125CB" w:rsidRPr="00156184" w:rsidRDefault="007125CB" w:rsidP="008450ED">
            <w:pPr>
              <w:pStyle w:val="11"/>
              <w:widowControl w:val="0"/>
              <w:tabs>
                <w:tab w:val="center" w:pos="2495"/>
                <w:tab w:val="center" w:pos="7595"/>
              </w:tabs>
              <w:jc w:val="both"/>
              <w:rPr>
                <w:b/>
                <w:color w:val="000000"/>
                <w:sz w:val="24"/>
                <w:szCs w:val="24"/>
              </w:rPr>
            </w:pPr>
            <w:r>
              <w:rPr>
                <w:b/>
                <w:color w:val="000000"/>
                <w:sz w:val="24"/>
                <w:szCs w:val="24"/>
              </w:rPr>
              <w:t>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(н</w:t>
            </w:r>
            <w:r w:rsidRPr="00C72712">
              <w:rPr>
                <w:sz w:val="24"/>
                <w:szCs w:val="24"/>
                <w:vertAlign w:val="superscript"/>
              </w:rPr>
              <w:t>азвание организации</w:t>
            </w:r>
            <w:r>
              <w:rPr>
                <w:sz w:val="24"/>
                <w:szCs w:val="24"/>
                <w:vertAlign w:val="superscript"/>
              </w:rPr>
              <w:t>)</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(ю</w:t>
            </w:r>
            <w:r w:rsidRPr="00C72712">
              <w:rPr>
                <w:sz w:val="24"/>
                <w:szCs w:val="24"/>
                <w:vertAlign w:val="superscript"/>
              </w:rPr>
              <w:t xml:space="preserve">ридический </w:t>
            </w:r>
            <w:r>
              <w:rPr>
                <w:sz w:val="24"/>
                <w:szCs w:val="24"/>
                <w:vertAlign w:val="superscript"/>
              </w:rPr>
              <w:t xml:space="preserve">и фактический </w:t>
            </w:r>
            <w:r w:rsidRPr="00C72712">
              <w:rPr>
                <w:sz w:val="24"/>
                <w:szCs w:val="24"/>
                <w:vertAlign w:val="superscript"/>
              </w:rPr>
              <w:t>адрес</w:t>
            </w:r>
            <w:r>
              <w:rPr>
                <w:sz w:val="24"/>
                <w:szCs w:val="24"/>
                <w:vertAlign w:val="superscript"/>
              </w:rPr>
              <w:t>а)</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rPr>
              <w:t xml:space="preserve">РНН_________________________________, </w:t>
            </w:r>
          </w:p>
          <w:p w:rsidR="007125CB" w:rsidRPr="00156184" w:rsidRDefault="007125CB" w:rsidP="008450ED">
            <w:pPr>
              <w:pStyle w:val="11"/>
              <w:widowControl w:val="0"/>
              <w:tabs>
                <w:tab w:val="center" w:pos="2495"/>
                <w:tab w:val="center" w:pos="7595"/>
              </w:tabs>
              <w:jc w:val="both"/>
              <w:rPr>
                <w:sz w:val="24"/>
                <w:szCs w:val="24"/>
              </w:rPr>
            </w:pPr>
            <w:r w:rsidRPr="00156184">
              <w:rPr>
                <w:sz w:val="24"/>
                <w:szCs w:val="24"/>
              </w:rPr>
              <w:t>Свидетельство о постановке на учет по НДС</w:t>
            </w:r>
          </w:p>
          <w:p w:rsidR="007125CB" w:rsidRDefault="007125CB" w:rsidP="008450ED">
            <w:pPr>
              <w:pStyle w:val="11"/>
              <w:widowControl w:val="0"/>
              <w:tabs>
                <w:tab w:val="center" w:pos="2495"/>
                <w:tab w:val="center" w:pos="7595"/>
              </w:tabs>
              <w:jc w:val="both"/>
              <w:rPr>
                <w:b/>
                <w:sz w:val="24"/>
                <w:szCs w:val="24"/>
              </w:rPr>
            </w:pPr>
            <w:r>
              <w:rPr>
                <w:b/>
                <w:sz w:val="24"/>
                <w:szCs w:val="24"/>
              </w:rPr>
              <w:t>______________________________________</w:t>
            </w:r>
          </w:p>
          <w:p w:rsidR="007125CB" w:rsidRPr="00C72712" w:rsidRDefault="007125CB" w:rsidP="008450ED">
            <w:pPr>
              <w:pStyle w:val="11"/>
              <w:widowControl w:val="0"/>
              <w:tabs>
                <w:tab w:val="center" w:pos="2495"/>
                <w:tab w:val="center" w:pos="7595"/>
              </w:tabs>
              <w:jc w:val="both"/>
              <w:rPr>
                <w:sz w:val="24"/>
                <w:szCs w:val="24"/>
                <w:vertAlign w:val="superscript"/>
              </w:rPr>
            </w:pPr>
            <w:r>
              <w:rPr>
                <w:sz w:val="24"/>
                <w:szCs w:val="24"/>
                <w:vertAlign w:val="superscript"/>
              </w:rPr>
              <w:t xml:space="preserve">                              </w:t>
            </w:r>
            <w:r w:rsidRPr="00C72712">
              <w:rPr>
                <w:sz w:val="24"/>
                <w:szCs w:val="24"/>
                <w:vertAlign w:val="superscript"/>
              </w:rPr>
              <w:t>(банковские реквизиты)</w:t>
            </w:r>
          </w:p>
          <w:p w:rsidR="007125CB" w:rsidRDefault="007125CB" w:rsidP="008450ED">
            <w:r w:rsidRPr="00156184">
              <w:t>Факс:</w:t>
            </w:r>
            <w:r>
              <w:t>______________</w:t>
            </w:r>
          </w:p>
          <w:p w:rsidR="007125CB" w:rsidRDefault="007125CB" w:rsidP="008450ED">
            <w:r w:rsidRPr="00156184">
              <w:t>Тел:</w:t>
            </w:r>
            <w:r>
              <w:t>_______________</w:t>
            </w:r>
          </w:p>
          <w:p w:rsidR="007125CB" w:rsidRPr="00156184" w:rsidRDefault="007125CB" w:rsidP="008450ED">
            <w:pPr>
              <w:pStyle w:val="11"/>
              <w:widowControl w:val="0"/>
              <w:tabs>
                <w:tab w:val="center" w:pos="7595"/>
              </w:tabs>
              <w:rPr>
                <w:b/>
                <w:sz w:val="24"/>
                <w:szCs w:val="24"/>
              </w:rPr>
            </w:pPr>
            <w:r w:rsidRPr="00156184">
              <w:rPr>
                <w:snapToGrid w:val="0"/>
                <w:sz w:val="24"/>
                <w:szCs w:val="24"/>
              </w:rPr>
              <w:t>(М.П.)</w:t>
            </w:r>
            <w:r>
              <w:rPr>
                <w:b/>
                <w:snapToGrid w:val="0"/>
                <w:sz w:val="24"/>
                <w:szCs w:val="24"/>
              </w:rPr>
              <w:t xml:space="preserve"> </w:t>
            </w:r>
            <w:r w:rsidRPr="00156184">
              <w:rPr>
                <w:b/>
                <w:snapToGrid w:val="0"/>
                <w:sz w:val="24"/>
                <w:szCs w:val="24"/>
              </w:rPr>
              <w:t>___________________</w:t>
            </w:r>
            <w:r w:rsidRPr="00156184">
              <w:rPr>
                <w:snapToGrid w:val="0"/>
                <w:sz w:val="24"/>
                <w:szCs w:val="24"/>
              </w:rPr>
              <w:t xml:space="preserve"> </w:t>
            </w:r>
            <w:r>
              <w:rPr>
                <w:b/>
                <w:snapToGrid w:val="0"/>
                <w:sz w:val="24"/>
                <w:szCs w:val="24"/>
              </w:rPr>
              <w:t>____________</w:t>
            </w:r>
          </w:p>
          <w:p w:rsidR="007125CB" w:rsidRPr="006A0BF6" w:rsidRDefault="007125CB" w:rsidP="008450ED">
            <w:pPr>
              <w:pStyle w:val="11"/>
              <w:widowControl w:val="0"/>
              <w:tabs>
                <w:tab w:val="center" w:pos="2495"/>
                <w:tab w:val="center" w:pos="7595"/>
              </w:tabs>
              <w:rPr>
                <w:b/>
                <w:sz w:val="24"/>
                <w:szCs w:val="24"/>
              </w:rPr>
            </w:pPr>
            <w:r>
              <w:rPr>
                <w:sz w:val="24"/>
                <w:szCs w:val="24"/>
              </w:rPr>
              <w:t>«____» ____________ 20__ г.</w:t>
            </w:r>
          </w:p>
          <w:p w:rsidR="007125CB" w:rsidRPr="006A0BF6" w:rsidRDefault="007125CB" w:rsidP="008450ED">
            <w:pPr>
              <w:pStyle w:val="11"/>
              <w:widowControl w:val="0"/>
              <w:tabs>
                <w:tab w:val="center" w:pos="2495"/>
                <w:tab w:val="center" w:pos="7595"/>
              </w:tabs>
              <w:jc w:val="right"/>
              <w:rPr>
                <w:b/>
                <w:sz w:val="24"/>
                <w:szCs w:val="24"/>
              </w:rPr>
            </w:pPr>
          </w:p>
        </w:tc>
        <w:tc>
          <w:tcPr>
            <w:tcW w:w="4928" w:type="dxa"/>
          </w:tcPr>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Орган по аккредитации:</w:t>
            </w: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ТОО «Национальный центр</w:t>
            </w:r>
          </w:p>
          <w:p w:rsidR="007125CB" w:rsidRPr="006A0BF6" w:rsidRDefault="007125CB" w:rsidP="008450ED">
            <w:pPr>
              <w:pStyle w:val="11"/>
              <w:widowControl w:val="0"/>
              <w:tabs>
                <w:tab w:val="center" w:pos="2495"/>
                <w:tab w:val="center" w:pos="7595"/>
              </w:tabs>
              <w:jc w:val="both"/>
              <w:rPr>
                <w:b/>
                <w:sz w:val="24"/>
                <w:szCs w:val="24"/>
              </w:rPr>
            </w:pPr>
            <w:r w:rsidRPr="006A0BF6">
              <w:rPr>
                <w:b/>
                <w:sz w:val="24"/>
                <w:szCs w:val="24"/>
              </w:rPr>
              <w:t xml:space="preserve">аккредитации», </w:t>
            </w:r>
          </w:p>
          <w:p w:rsidR="007125CB" w:rsidRPr="006A0BF6" w:rsidRDefault="007125CB" w:rsidP="008450ED">
            <w:pPr>
              <w:pStyle w:val="11"/>
              <w:widowControl w:val="0"/>
              <w:tabs>
                <w:tab w:val="center" w:pos="2495"/>
                <w:tab w:val="center" w:pos="7595"/>
              </w:tabs>
              <w:jc w:val="both"/>
              <w:rPr>
                <w:sz w:val="24"/>
                <w:szCs w:val="24"/>
              </w:rPr>
            </w:pPr>
            <w:smartTag w:uri="urn:schemas-microsoft-com:office:smarttags" w:element="metricconverter">
              <w:smartTagPr>
                <w:attr w:name="ProductID" w:val="010000, г"/>
              </w:smartTagPr>
              <w:r w:rsidRPr="006A0BF6">
                <w:rPr>
                  <w:sz w:val="24"/>
                  <w:szCs w:val="24"/>
                </w:rPr>
                <w:t>010000, г</w:t>
              </w:r>
            </w:smartTag>
            <w:r w:rsidRPr="006A0BF6">
              <w:rPr>
                <w:sz w:val="24"/>
                <w:szCs w:val="24"/>
              </w:rPr>
              <w:t xml:space="preserve">. Астана, </w:t>
            </w:r>
            <w:r w:rsidRPr="00C549A7">
              <w:rPr>
                <w:sz w:val="24"/>
                <w:szCs w:val="24"/>
              </w:rPr>
              <w:t>ул. Мәнгілік Ел, зд. 11</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РНН 600200024297</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Свидетельство о постановке на учет по НДС</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Серия 62305 № 0012732 от 31.01.2006 г.</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ИИК 001609038,</w:t>
            </w:r>
            <w:r>
              <w:rPr>
                <w:sz w:val="24"/>
                <w:szCs w:val="24"/>
              </w:rPr>
              <w:t xml:space="preserve"> </w:t>
            </w:r>
            <w:r w:rsidRPr="006A0BF6">
              <w:rPr>
                <w:sz w:val="24"/>
                <w:szCs w:val="24"/>
              </w:rPr>
              <w:t>БИК 195301304</w:t>
            </w:r>
          </w:p>
          <w:p w:rsidR="007125CB" w:rsidRDefault="007125CB" w:rsidP="008450ED">
            <w:pPr>
              <w:pStyle w:val="11"/>
              <w:widowControl w:val="0"/>
              <w:tabs>
                <w:tab w:val="center" w:pos="2495"/>
                <w:tab w:val="center" w:pos="7595"/>
              </w:tabs>
              <w:jc w:val="both"/>
              <w:rPr>
                <w:sz w:val="24"/>
                <w:szCs w:val="24"/>
              </w:rPr>
            </w:pPr>
            <w:r>
              <w:rPr>
                <w:sz w:val="24"/>
                <w:szCs w:val="24"/>
              </w:rPr>
              <w:t>Отделение «Байтерек»</w:t>
            </w:r>
            <w:r w:rsidRPr="006A0BF6">
              <w:rPr>
                <w:sz w:val="24"/>
                <w:szCs w:val="24"/>
              </w:rPr>
              <w:t xml:space="preserve"> </w:t>
            </w:r>
            <w:r>
              <w:rPr>
                <w:sz w:val="24"/>
                <w:szCs w:val="24"/>
              </w:rPr>
              <w:t xml:space="preserve">филиала </w:t>
            </w:r>
            <w:r w:rsidRPr="006A0BF6">
              <w:rPr>
                <w:sz w:val="24"/>
                <w:szCs w:val="24"/>
              </w:rPr>
              <w:t xml:space="preserve">«Астана» </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АО «БТА Банк»</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Тел: (7172) 79 33 97</w:t>
            </w:r>
          </w:p>
          <w:p w:rsidR="007125CB" w:rsidRPr="006A0BF6" w:rsidRDefault="007125CB" w:rsidP="008450ED">
            <w:pPr>
              <w:pStyle w:val="11"/>
              <w:widowControl w:val="0"/>
              <w:tabs>
                <w:tab w:val="center" w:pos="2495"/>
                <w:tab w:val="center" w:pos="7595"/>
              </w:tabs>
              <w:jc w:val="both"/>
              <w:rPr>
                <w:sz w:val="24"/>
                <w:szCs w:val="24"/>
              </w:rPr>
            </w:pPr>
            <w:r w:rsidRPr="006A0BF6">
              <w:rPr>
                <w:sz w:val="24"/>
                <w:szCs w:val="24"/>
              </w:rPr>
              <w:t>Факс: (7172) 24 08 29</w:t>
            </w: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Default="007125CB" w:rsidP="008450ED">
            <w:pPr>
              <w:pStyle w:val="11"/>
              <w:widowControl w:val="0"/>
              <w:tabs>
                <w:tab w:val="center" w:pos="2495"/>
                <w:tab w:val="center" w:pos="7595"/>
              </w:tabs>
              <w:jc w:val="both"/>
              <w:rPr>
                <w:b/>
                <w:sz w:val="24"/>
                <w:szCs w:val="24"/>
              </w:rPr>
            </w:pPr>
          </w:p>
          <w:p w:rsidR="007125CB" w:rsidRPr="006A0BF6" w:rsidRDefault="007125CB" w:rsidP="008450ED">
            <w:pPr>
              <w:pStyle w:val="11"/>
              <w:widowControl w:val="0"/>
              <w:tabs>
                <w:tab w:val="center" w:pos="2495"/>
                <w:tab w:val="center" w:pos="7595"/>
              </w:tabs>
              <w:jc w:val="both"/>
              <w:rPr>
                <w:b/>
                <w:sz w:val="24"/>
                <w:szCs w:val="24"/>
              </w:rPr>
            </w:pPr>
          </w:p>
          <w:p w:rsidR="007125CB" w:rsidRPr="006A0BF6" w:rsidRDefault="007125CB" w:rsidP="008450ED">
            <w:pPr>
              <w:rPr>
                <w:b/>
                <w:snapToGrid w:val="0"/>
              </w:rPr>
            </w:pPr>
            <w:r w:rsidRPr="006A0BF6">
              <w:rPr>
                <w:snapToGrid w:val="0"/>
              </w:rPr>
              <w:t>(М.П.)</w:t>
            </w:r>
            <w:r w:rsidRPr="006A0BF6">
              <w:rPr>
                <w:b/>
                <w:snapToGrid w:val="0"/>
              </w:rPr>
              <w:t xml:space="preserve"> __________________ </w:t>
            </w:r>
            <w:r>
              <w:rPr>
                <w:b/>
                <w:snapToGrid w:val="0"/>
              </w:rPr>
              <w:t>Ф.И.О</w:t>
            </w:r>
          </w:p>
          <w:p w:rsidR="007125CB" w:rsidRPr="006A0BF6" w:rsidRDefault="007125CB" w:rsidP="008450ED">
            <w:pPr>
              <w:rPr>
                <w:snapToGrid w:val="0"/>
                <w:sz w:val="18"/>
                <w:szCs w:val="18"/>
              </w:rPr>
            </w:pPr>
          </w:p>
          <w:p w:rsidR="007125CB" w:rsidRPr="006A0BF6" w:rsidRDefault="007125CB" w:rsidP="008450ED">
            <w:pPr>
              <w:rPr>
                <w:b/>
              </w:rPr>
            </w:pPr>
            <w:r>
              <w:t>«____» ____________ 20__</w:t>
            </w:r>
            <w:r w:rsidRPr="006A0BF6">
              <w:t xml:space="preserve"> г.</w:t>
            </w:r>
          </w:p>
        </w:tc>
      </w:tr>
    </w:tbl>
    <w:p w:rsidR="007125CB" w:rsidRDefault="007125CB" w:rsidP="007125CB">
      <w:pPr>
        <w:ind w:firstLine="567"/>
        <w:jc w:val="both"/>
        <w:rPr>
          <w:b/>
          <w:sz w:val="28"/>
          <w:szCs w:val="28"/>
        </w:rPr>
      </w:pPr>
    </w:p>
    <w:p w:rsidR="007125CB" w:rsidRDefault="007125CB" w:rsidP="007125CB">
      <w:pPr>
        <w:ind w:firstLine="567"/>
        <w:jc w:val="both"/>
        <w:rPr>
          <w:b/>
          <w:sz w:val="28"/>
          <w:szCs w:val="28"/>
          <w:lang w:val="en-US"/>
        </w:rPr>
      </w:pPr>
    </w:p>
    <w:p w:rsidR="007125CB" w:rsidRPr="00EF7ECC" w:rsidRDefault="007125CB" w:rsidP="007125CB">
      <w:pPr>
        <w:ind w:firstLine="567"/>
        <w:jc w:val="both"/>
        <w:rPr>
          <w:b/>
          <w:sz w:val="28"/>
          <w:szCs w:val="28"/>
        </w:rPr>
      </w:pPr>
      <w:r>
        <w:rPr>
          <w:b/>
          <w:sz w:val="28"/>
          <w:szCs w:val="28"/>
        </w:rPr>
        <w:t>3.1.6</w:t>
      </w:r>
      <w:r w:rsidRPr="00EF7ECC">
        <w:rPr>
          <w:b/>
          <w:sz w:val="28"/>
          <w:szCs w:val="28"/>
        </w:rPr>
        <w:t xml:space="preserve"> </w:t>
      </w:r>
      <w:r>
        <w:rPr>
          <w:b/>
          <w:sz w:val="28"/>
          <w:szCs w:val="28"/>
        </w:rPr>
        <w:t>Р</w:t>
      </w:r>
      <w:r w:rsidRPr="00EF7ECC">
        <w:rPr>
          <w:b/>
          <w:sz w:val="28"/>
          <w:szCs w:val="28"/>
        </w:rPr>
        <w:t>егистрация в Реестре аккредитованных субъектов и выдача аттестата аккредитации</w:t>
      </w:r>
    </w:p>
    <w:p w:rsidR="007125CB" w:rsidRPr="003F7BF8" w:rsidRDefault="007125CB" w:rsidP="007125CB">
      <w:pPr>
        <w:ind w:firstLine="567"/>
        <w:jc w:val="both"/>
        <w:rPr>
          <w:b/>
          <w:sz w:val="28"/>
          <w:szCs w:val="28"/>
        </w:rPr>
      </w:pPr>
      <w:r w:rsidRPr="00BD20C7">
        <w:rPr>
          <w:rStyle w:val="s1"/>
          <w:b/>
          <w:sz w:val="28"/>
          <w:szCs w:val="28"/>
        </w:rPr>
        <w:lastRenderedPageBreak/>
        <w:t>Аттестат аккредитации.</w:t>
      </w:r>
      <w:r w:rsidRPr="00BD20C7">
        <w:t xml:space="preserve"> </w:t>
      </w:r>
      <w:r w:rsidRPr="003F7BF8">
        <w:rPr>
          <w:rStyle w:val="s0"/>
          <w:sz w:val="28"/>
          <w:szCs w:val="28"/>
        </w:rPr>
        <w:t>Аттестаты аккредитации, выданные органом по аккредитации, действительны на всей территории Республики Казахстан и имеют срок действия пять лет.</w:t>
      </w:r>
      <w:r w:rsidRPr="003F7BF8">
        <w:rPr>
          <w:sz w:val="28"/>
          <w:szCs w:val="28"/>
        </w:rPr>
        <w:t xml:space="preserve"> </w:t>
      </w:r>
      <w:r w:rsidRPr="003F7BF8">
        <w:rPr>
          <w:rStyle w:val="s0"/>
          <w:sz w:val="28"/>
          <w:szCs w:val="28"/>
        </w:rPr>
        <w:t>Срок действия аттестата аккредитации исчисляется с момента принятия решения об аккредитации и включает период времени, в течение которого аттестат аккредитации был отозван.</w:t>
      </w:r>
      <w:r w:rsidRPr="003F7BF8">
        <w:rPr>
          <w:sz w:val="28"/>
          <w:szCs w:val="28"/>
        </w:rPr>
        <w:t xml:space="preserve"> Орган по аккредитации при необходимости завершения работ при повторной аккредитации может продлить срок действия ранее выданного аттестата аккредитации до даты принятия решения об аккредитации не более трех месяцев в случае соблюдения субъектом аккредитации срока, установленного пунктом 2 статьи 13 закона РК «Об аккредитации в области оценки соответствия». </w:t>
      </w:r>
      <w:r w:rsidRPr="003F7BF8">
        <w:rPr>
          <w:rStyle w:val="s0"/>
          <w:sz w:val="28"/>
          <w:szCs w:val="28"/>
        </w:rPr>
        <w:t>Обязательным приложением к аттестату аккредитации является документ, утверждаемый органом по аккредитации и устанавливающий область аккредитации.</w:t>
      </w:r>
    </w:p>
    <w:p w:rsidR="007125CB" w:rsidRPr="003F7BF8" w:rsidRDefault="007125CB" w:rsidP="007125CB">
      <w:pPr>
        <w:pStyle w:val="j12"/>
        <w:spacing w:before="0" w:beforeAutospacing="0" w:after="0" w:afterAutospacing="0"/>
        <w:ind w:firstLine="567"/>
        <w:rPr>
          <w:sz w:val="28"/>
          <w:szCs w:val="28"/>
        </w:rPr>
      </w:pPr>
      <w:r w:rsidRPr="003F7BF8">
        <w:rPr>
          <w:rStyle w:val="s0"/>
          <w:sz w:val="28"/>
          <w:szCs w:val="28"/>
        </w:rPr>
        <w:t>В аттестате аккредитации указываются:</w:t>
      </w:r>
    </w:p>
    <w:p w:rsidR="007125CB" w:rsidRPr="003F7BF8" w:rsidRDefault="007125CB" w:rsidP="007125CB">
      <w:pPr>
        <w:pStyle w:val="j12"/>
        <w:spacing w:before="0" w:beforeAutospacing="0" w:after="0" w:afterAutospacing="0"/>
        <w:rPr>
          <w:sz w:val="28"/>
          <w:szCs w:val="28"/>
        </w:rPr>
      </w:pPr>
      <w:r w:rsidRPr="003F7BF8">
        <w:rPr>
          <w:rStyle w:val="s0"/>
          <w:sz w:val="28"/>
          <w:szCs w:val="28"/>
        </w:rPr>
        <w:t>1) наименование, организационно-правовая форма, место нахождения субъекта аккредитации;</w:t>
      </w:r>
    </w:p>
    <w:p w:rsidR="007125CB" w:rsidRPr="003F7BF8" w:rsidRDefault="007125CB" w:rsidP="007125CB">
      <w:pPr>
        <w:pStyle w:val="j12"/>
        <w:spacing w:before="0" w:beforeAutospacing="0" w:after="0" w:afterAutospacing="0"/>
        <w:rPr>
          <w:sz w:val="28"/>
          <w:szCs w:val="28"/>
        </w:rPr>
      </w:pPr>
      <w:r w:rsidRPr="003F7BF8">
        <w:rPr>
          <w:rStyle w:val="s0"/>
          <w:sz w:val="28"/>
          <w:szCs w:val="28"/>
        </w:rPr>
        <w:t>2) нормативный документ, на соответствие которому аккредитован субъект аккредитации;</w:t>
      </w:r>
    </w:p>
    <w:p w:rsidR="007125CB" w:rsidRPr="003F7BF8" w:rsidRDefault="007125CB" w:rsidP="007125CB">
      <w:pPr>
        <w:pStyle w:val="j12"/>
        <w:spacing w:before="0" w:beforeAutospacing="0" w:after="0" w:afterAutospacing="0"/>
        <w:rPr>
          <w:sz w:val="28"/>
          <w:szCs w:val="28"/>
        </w:rPr>
      </w:pPr>
      <w:r w:rsidRPr="003F7BF8">
        <w:rPr>
          <w:rStyle w:val="s0"/>
          <w:sz w:val="28"/>
          <w:szCs w:val="28"/>
        </w:rPr>
        <w:t>3) регистрационный номер аттестата аккредитации;</w:t>
      </w:r>
    </w:p>
    <w:p w:rsidR="007125CB" w:rsidRPr="003F7BF8" w:rsidRDefault="007125CB" w:rsidP="007125CB">
      <w:pPr>
        <w:pStyle w:val="j12"/>
        <w:spacing w:before="0" w:beforeAutospacing="0" w:after="0" w:afterAutospacing="0"/>
        <w:rPr>
          <w:sz w:val="28"/>
          <w:szCs w:val="28"/>
        </w:rPr>
      </w:pPr>
      <w:r w:rsidRPr="003F7BF8">
        <w:rPr>
          <w:rStyle w:val="s0"/>
          <w:sz w:val="28"/>
          <w:szCs w:val="28"/>
        </w:rPr>
        <w:t>4) дата регистрации аттестата аккредитации в реестре субъектов аккредитации;</w:t>
      </w:r>
    </w:p>
    <w:p w:rsidR="007125CB" w:rsidRPr="003F7BF8" w:rsidRDefault="007125CB" w:rsidP="007125CB">
      <w:pPr>
        <w:pStyle w:val="j12"/>
        <w:spacing w:before="0" w:beforeAutospacing="0" w:after="0" w:afterAutospacing="0"/>
        <w:rPr>
          <w:sz w:val="28"/>
          <w:szCs w:val="28"/>
        </w:rPr>
      </w:pPr>
      <w:r w:rsidRPr="003F7BF8">
        <w:rPr>
          <w:rStyle w:val="s0"/>
          <w:sz w:val="28"/>
          <w:szCs w:val="28"/>
        </w:rPr>
        <w:t>5) срок действия аттестата аккредитации;</w:t>
      </w:r>
    </w:p>
    <w:p w:rsidR="007125CB" w:rsidRPr="003F7BF8" w:rsidRDefault="007125CB" w:rsidP="007125CB">
      <w:pPr>
        <w:ind w:firstLine="567"/>
        <w:jc w:val="both"/>
        <w:rPr>
          <w:sz w:val="28"/>
          <w:szCs w:val="28"/>
        </w:rPr>
      </w:pPr>
      <w:r w:rsidRPr="003F7BF8">
        <w:rPr>
          <w:rStyle w:val="s0"/>
          <w:sz w:val="28"/>
          <w:szCs w:val="28"/>
        </w:rPr>
        <w:t>Бланки аттестата аккредитации являются документами строгой отчетности, имеют защиту и номер. Аттестат аккредитации выдается в единственном экземпляре, передача аттестата аккредитации другим юридическим лицам запрещена.</w:t>
      </w:r>
      <w:r w:rsidRPr="003F7BF8">
        <w:rPr>
          <w:sz w:val="28"/>
          <w:szCs w:val="28"/>
        </w:rPr>
        <w:t xml:space="preserve"> </w:t>
      </w:r>
      <w:r w:rsidRPr="003F7BF8">
        <w:rPr>
          <w:rStyle w:val="s0"/>
          <w:sz w:val="28"/>
          <w:szCs w:val="28"/>
        </w:rPr>
        <w:t>Утерянные, испорченные аттестаты аккредитации, приложения к аттестатам аккредитации считаются недействительными со дня подачи субъектом аккредитации письменного заявления (с приложением документов, подтверждающих факт утери, порчи аттестата аккредитации, приложения к аттестату аккредитации) органу по аккредитации.</w:t>
      </w:r>
      <w:r w:rsidRPr="003F7BF8">
        <w:rPr>
          <w:sz w:val="28"/>
          <w:szCs w:val="28"/>
        </w:rPr>
        <w:t xml:space="preserve"> </w:t>
      </w:r>
      <w:r w:rsidRPr="003F7BF8">
        <w:rPr>
          <w:rStyle w:val="s0"/>
          <w:sz w:val="28"/>
          <w:szCs w:val="28"/>
        </w:rPr>
        <w:t>Орган по аккредитации в течение пяти рабочих дней со дня подачи заявления производит выдачу дубликата аттестата аккредитации, приложения к аттестату аккредитации</w:t>
      </w:r>
    </w:p>
    <w:p w:rsidR="007125CB" w:rsidRPr="003F7BF8" w:rsidRDefault="007125CB" w:rsidP="007125CB">
      <w:pPr>
        <w:ind w:firstLine="567"/>
        <w:jc w:val="both"/>
        <w:rPr>
          <w:sz w:val="28"/>
          <w:szCs w:val="28"/>
        </w:rPr>
      </w:pPr>
    </w:p>
    <w:p w:rsidR="007125CB" w:rsidRPr="005F39E9" w:rsidRDefault="007125CB" w:rsidP="007125CB">
      <w:pPr>
        <w:ind w:firstLine="567"/>
        <w:jc w:val="both"/>
        <w:rPr>
          <w:b/>
          <w:sz w:val="28"/>
          <w:szCs w:val="28"/>
        </w:rPr>
      </w:pPr>
      <w:r>
        <w:rPr>
          <w:b/>
          <w:sz w:val="28"/>
          <w:szCs w:val="28"/>
        </w:rPr>
        <w:t>3.1.7 И</w:t>
      </w:r>
      <w:r w:rsidRPr="005F39E9">
        <w:rPr>
          <w:b/>
          <w:sz w:val="28"/>
          <w:szCs w:val="28"/>
        </w:rPr>
        <w:t>нспекционные проверки и мон</w:t>
      </w:r>
      <w:r>
        <w:rPr>
          <w:b/>
          <w:sz w:val="28"/>
          <w:szCs w:val="28"/>
        </w:rPr>
        <w:t>иторинг субъектов аккредитации</w:t>
      </w:r>
    </w:p>
    <w:p w:rsidR="007B5F25" w:rsidRPr="00993C64" w:rsidRDefault="00454863" w:rsidP="007B5F25">
      <w:pPr>
        <w:tabs>
          <w:tab w:val="left" w:pos="0"/>
        </w:tabs>
        <w:ind w:firstLine="567"/>
        <w:jc w:val="both"/>
        <w:rPr>
          <w:sz w:val="28"/>
          <w:szCs w:val="28"/>
        </w:rPr>
      </w:pPr>
      <w:r w:rsidRPr="00993C64">
        <w:rPr>
          <w:sz w:val="28"/>
          <w:szCs w:val="28"/>
        </w:rPr>
        <w:t>Инспекционная проверка осуществляется на основании постаккредитационного договора. Первая инспекционная проверка проводится не позднее двенадцати месяцев после даты первичной аккредитации. Последующие инспекционные проверки проводятся с периодичностью не чаще одного раза в два года, но не позднее двадцати четырех месяцев с момента проведения пр</w:t>
      </w:r>
      <w:bookmarkStart w:id="14" w:name="z250"/>
      <w:r w:rsidR="007B5F25" w:rsidRPr="00993C64">
        <w:rPr>
          <w:sz w:val="28"/>
          <w:szCs w:val="28"/>
        </w:rPr>
        <w:t>едыдущей инспекционной проверки.</w:t>
      </w:r>
    </w:p>
    <w:p w:rsidR="007B5F25" w:rsidRPr="00993C64" w:rsidRDefault="00454863" w:rsidP="007B5F25">
      <w:pPr>
        <w:tabs>
          <w:tab w:val="left" w:pos="0"/>
        </w:tabs>
        <w:ind w:firstLine="567"/>
        <w:jc w:val="both"/>
        <w:rPr>
          <w:sz w:val="28"/>
          <w:szCs w:val="28"/>
        </w:rPr>
      </w:pPr>
      <w:r w:rsidRPr="00993C64">
        <w:rPr>
          <w:sz w:val="28"/>
          <w:szCs w:val="28"/>
        </w:rPr>
        <w:t xml:space="preserve">В случае поступления обращения физического или юридического лица либо сообщения государственного органа о допущении субъектом аккредитации нарушений критериев аккредитации орган по аккредитации вправе провести внеочередную инспекционную проверку. </w:t>
      </w:r>
      <w:bookmarkStart w:id="15" w:name="z251"/>
      <w:bookmarkEnd w:id="14"/>
    </w:p>
    <w:p w:rsidR="007B5F25" w:rsidRPr="00993C64" w:rsidRDefault="00454863" w:rsidP="007B5F25">
      <w:pPr>
        <w:tabs>
          <w:tab w:val="left" w:pos="0"/>
        </w:tabs>
        <w:ind w:firstLine="567"/>
        <w:jc w:val="both"/>
        <w:rPr>
          <w:sz w:val="28"/>
          <w:szCs w:val="28"/>
        </w:rPr>
      </w:pPr>
      <w:r w:rsidRPr="00993C64">
        <w:rPr>
          <w:sz w:val="28"/>
          <w:szCs w:val="28"/>
        </w:rPr>
        <w:lastRenderedPageBreak/>
        <w:t>Срок проведения инспекционной проверки субъекта аккредитации или его структурного подразделения, расположенного вне места нахождения самого субъекта аккредитации, не должен превышать пять рабочих дней. Срок проведения внеочередной инспекционной проверки не должен превышать три рабочих дня.</w:t>
      </w:r>
    </w:p>
    <w:p w:rsidR="007B5F25" w:rsidRPr="00993C64" w:rsidRDefault="00454863" w:rsidP="007B5F25">
      <w:pPr>
        <w:tabs>
          <w:tab w:val="left" w:pos="0"/>
        </w:tabs>
        <w:ind w:firstLine="567"/>
        <w:jc w:val="both"/>
        <w:rPr>
          <w:sz w:val="28"/>
          <w:szCs w:val="28"/>
        </w:rPr>
      </w:pPr>
      <w:r w:rsidRPr="00993C64">
        <w:rPr>
          <w:sz w:val="28"/>
          <w:szCs w:val="28"/>
        </w:rPr>
        <w:t>Общая продолжительность инспекционной проверки субъекта аккредитации, имеющего структурные подразделения, не должен превышать двадцать рабочих дней.</w:t>
      </w:r>
      <w:bookmarkStart w:id="16" w:name="z252"/>
      <w:bookmarkEnd w:id="15"/>
    </w:p>
    <w:p w:rsidR="007B5F25" w:rsidRPr="00993C64" w:rsidRDefault="00454863" w:rsidP="007B5F25">
      <w:pPr>
        <w:tabs>
          <w:tab w:val="left" w:pos="0"/>
        </w:tabs>
        <w:ind w:firstLine="567"/>
        <w:jc w:val="both"/>
        <w:rPr>
          <w:sz w:val="28"/>
          <w:szCs w:val="28"/>
        </w:rPr>
      </w:pPr>
      <w:r w:rsidRPr="00993C64">
        <w:rPr>
          <w:sz w:val="28"/>
          <w:szCs w:val="28"/>
        </w:rPr>
        <w:t xml:space="preserve">Орган по аккредитации при проведении инспекционной проверки вправе запрашивать у субъекта аккредитации необходимые объяснения, документы и сведения. </w:t>
      </w:r>
      <w:bookmarkStart w:id="17" w:name="z253"/>
      <w:bookmarkEnd w:id="16"/>
    </w:p>
    <w:p w:rsidR="007B5F25" w:rsidRPr="00993C64" w:rsidRDefault="00454863" w:rsidP="007B5F25">
      <w:pPr>
        <w:tabs>
          <w:tab w:val="left" w:pos="0"/>
        </w:tabs>
        <w:ind w:firstLine="567"/>
        <w:jc w:val="both"/>
        <w:rPr>
          <w:sz w:val="28"/>
          <w:szCs w:val="28"/>
        </w:rPr>
      </w:pPr>
      <w:r w:rsidRPr="00993C64">
        <w:rPr>
          <w:sz w:val="28"/>
          <w:szCs w:val="28"/>
        </w:rPr>
        <w:t xml:space="preserve">Результаты инспекционной проверки оформляются отчетом в двух экземплярах, в котором указываются: </w:t>
      </w:r>
      <w:bookmarkStart w:id="18" w:name="z254"/>
      <w:bookmarkEnd w:id="17"/>
    </w:p>
    <w:p w:rsidR="007B5F25" w:rsidRPr="00993C64" w:rsidRDefault="00454863" w:rsidP="007B5F25">
      <w:pPr>
        <w:tabs>
          <w:tab w:val="left" w:pos="0"/>
        </w:tabs>
        <w:ind w:firstLine="567"/>
        <w:jc w:val="both"/>
        <w:rPr>
          <w:sz w:val="28"/>
          <w:szCs w:val="28"/>
        </w:rPr>
      </w:pPr>
      <w:r w:rsidRPr="00993C64">
        <w:rPr>
          <w:sz w:val="28"/>
          <w:szCs w:val="28"/>
        </w:rPr>
        <w:t xml:space="preserve">1) дата, время и место составления отчета; </w:t>
      </w:r>
      <w:bookmarkStart w:id="19" w:name="z255"/>
      <w:bookmarkEnd w:id="18"/>
    </w:p>
    <w:p w:rsidR="007B5F25" w:rsidRPr="00993C64" w:rsidRDefault="00454863" w:rsidP="007B5F25">
      <w:pPr>
        <w:tabs>
          <w:tab w:val="left" w:pos="0"/>
        </w:tabs>
        <w:ind w:firstLine="567"/>
        <w:jc w:val="both"/>
        <w:rPr>
          <w:sz w:val="28"/>
          <w:szCs w:val="28"/>
        </w:rPr>
      </w:pPr>
      <w:r w:rsidRPr="00993C64">
        <w:rPr>
          <w:sz w:val="28"/>
          <w:szCs w:val="28"/>
        </w:rPr>
        <w:t xml:space="preserve">2) дата и номер решения руководителя органа по аккредитации, на основании которого проведена инспекционная проверка; </w:t>
      </w:r>
      <w:bookmarkStart w:id="20" w:name="z256"/>
      <w:bookmarkEnd w:id="19"/>
    </w:p>
    <w:p w:rsidR="007B5F25" w:rsidRPr="00993C64" w:rsidRDefault="00454863" w:rsidP="007B5F25">
      <w:pPr>
        <w:tabs>
          <w:tab w:val="left" w:pos="0"/>
        </w:tabs>
        <w:ind w:firstLine="567"/>
        <w:jc w:val="both"/>
        <w:rPr>
          <w:sz w:val="28"/>
          <w:szCs w:val="28"/>
        </w:rPr>
      </w:pPr>
      <w:r w:rsidRPr="00993C64">
        <w:rPr>
          <w:sz w:val="28"/>
          <w:szCs w:val="28"/>
        </w:rPr>
        <w:t xml:space="preserve"> 3) фамилии, имена, отчества (при их наличии) экспертов-аудиторов по аккредитации, проводивших инспекционную проверку; </w:t>
      </w:r>
      <w:bookmarkStart w:id="21" w:name="z257"/>
      <w:bookmarkEnd w:id="20"/>
    </w:p>
    <w:p w:rsidR="007B5F25" w:rsidRPr="00993C64" w:rsidRDefault="00454863" w:rsidP="007B5F25">
      <w:pPr>
        <w:tabs>
          <w:tab w:val="left" w:pos="0"/>
        </w:tabs>
        <w:ind w:firstLine="567"/>
        <w:jc w:val="both"/>
        <w:rPr>
          <w:sz w:val="28"/>
          <w:szCs w:val="28"/>
        </w:rPr>
      </w:pPr>
      <w:r w:rsidRPr="00993C64">
        <w:rPr>
          <w:sz w:val="28"/>
          <w:szCs w:val="28"/>
        </w:rPr>
        <w:t xml:space="preserve">4) наименование субъекта аккредитации, фамилия, имя, отчество (при его наличии), должность представителя субъекта аккредитации, присутствовавшего при проведении инспекционной проверки; </w:t>
      </w:r>
      <w:bookmarkStart w:id="22" w:name="z258"/>
      <w:bookmarkEnd w:id="21"/>
    </w:p>
    <w:p w:rsidR="007B5F25" w:rsidRPr="00993C64" w:rsidRDefault="00454863" w:rsidP="007B5F25">
      <w:pPr>
        <w:tabs>
          <w:tab w:val="left" w:pos="0"/>
        </w:tabs>
        <w:ind w:firstLine="567"/>
        <w:jc w:val="both"/>
        <w:rPr>
          <w:sz w:val="28"/>
          <w:szCs w:val="28"/>
        </w:rPr>
      </w:pPr>
      <w:r w:rsidRPr="00993C64">
        <w:rPr>
          <w:sz w:val="28"/>
          <w:szCs w:val="28"/>
        </w:rPr>
        <w:t xml:space="preserve">5) дата, время и место проведения инспекционной проверки; </w:t>
      </w:r>
      <w:bookmarkStart w:id="23" w:name="z259"/>
      <w:bookmarkEnd w:id="22"/>
    </w:p>
    <w:p w:rsidR="007B5F25" w:rsidRPr="00993C64" w:rsidRDefault="00454863" w:rsidP="007B5F25">
      <w:pPr>
        <w:tabs>
          <w:tab w:val="left" w:pos="0"/>
        </w:tabs>
        <w:ind w:firstLine="567"/>
        <w:jc w:val="both"/>
        <w:rPr>
          <w:sz w:val="28"/>
          <w:szCs w:val="28"/>
        </w:rPr>
      </w:pPr>
      <w:r w:rsidRPr="00993C64">
        <w:rPr>
          <w:sz w:val="28"/>
          <w:szCs w:val="28"/>
        </w:rPr>
        <w:t xml:space="preserve">6) сведения о результатах проверки, в том числе о выявленных несоответствиях и об их характере; </w:t>
      </w:r>
      <w:bookmarkStart w:id="24" w:name="z260"/>
      <w:bookmarkEnd w:id="23"/>
    </w:p>
    <w:p w:rsidR="007B5F25" w:rsidRPr="00993C64" w:rsidRDefault="00454863" w:rsidP="007B5F25">
      <w:pPr>
        <w:tabs>
          <w:tab w:val="left" w:pos="0"/>
        </w:tabs>
        <w:ind w:firstLine="567"/>
        <w:jc w:val="both"/>
        <w:rPr>
          <w:sz w:val="28"/>
          <w:szCs w:val="28"/>
        </w:rPr>
      </w:pPr>
      <w:r w:rsidRPr="00993C64">
        <w:rPr>
          <w:sz w:val="28"/>
          <w:szCs w:val="28"/>
        </w:rPr>
        <w:t xml:space="preserve">7) указания об устранении несоответствий и о сроках их устранения; </w:t>
      </w:r>
      <w:bookmarkStart w:id="25" w:name="z261"/>
      <w:bookmarkEnd w:id="24"/>
    </w:p>
    <w:p w:rsidR="007B5F25" w:rsidRPr="00993C64" w:rsidRDefault="00454863" w:rsidP="007B5F25">
      <w:pPr>
        <w:tabs>
          <w:tab w:val="left" w:pos="0"/>
        </w:tabs>
        <w:ind w:firstLine="567"/>
        <w:jc w:val="both"/>
        <w:rPr>
          <w:sz w:val="28"/>
          <w:szCs w:val="28"/>
        </w:rPr>
      </w:pPr>
      <w:r w:rsidRPr="00993C64">
        <w:rPr>
          <w:sz w:val="28"/>
          <w:szCs w:val="28"/>
        </w:rPr>
        <w:t xml:space="preserve">8) сведения об ознакомлении или об отказе в ознакомлении с отчетом представителя субъекта аккредитации, их подписи или сведения об отказе от подписи. </w:t>
      </w:r>
      <w:bookmarkStart w:id="26" w:name="z262"/>
      <w:bookmarkEnd w:id="25"/>
    </w:p>
    <w:p w:rsidR="007B5F25" w:rsidRPr="00993C64" w:rsidRDefault="00454863" w:rsidP="007B5F25">
      <w:pPr>
        <w:tabs>
          <w:tab w:val="left" w:pos="851"/>
        </w:tabs>
        <w:ind w:firstLine="567"/>
        <w:jc w:val="both"/>
        <w:rPr>
          <w:sz w:val="28"/>
          <w:szCs w:val="28"/>
        </w:rPr>
      </w:pPr>
      <w:r w:rsidRPr="00993C64">
        <w:rPr>
          <w:sz w:val="28"/>
          <w:szCs w:val="28"/>
        </w:rPr>
        <w:t xml:space="preserve">Один экземпляр отчета вручается представителю субъекта аккредитации. </w:t>
      </w:r>
      <w:bookmarkEnd w:id="26"/>
    </w:p>
    <w:p w:rsidR="00AB489D" w:rsidRDefault="00454863" w:rsidP="00AB489D">
      <w:pPr>
        <w:tabs>
          <w:tab w:val="left" w:pos="851"/>
        </w:tabs>
        <w:ind w:firstLine="567"/>
        <w:jc w:val="both"/>
      </w:pPr>
      <w:r w:rsidRPr="00993C64">
        <w:rPr>
          <w:sz w:val="28"/>
          <w:szCs w:val="28"/>
        </w:rPr>
        <w:t>Орган по аккредитации рассматривает отчет в течение десяти рабочих дней с момента его поступления и при отсутствии оснований для отзыва аттестата аккредитации либо направления собранных материалов в уполномоченный орган в порядке, предусмотренном пунктом 2 статьи 26 настоящего Закона, принимает информацию к сведению либо решение об устранении субъектом аккредитации выявленных несоответствий критериям аккредитации</w:t>
      </w:r>
      <w:r w:rsidRPr="00454863">
        <w:rPr>
          <w:color w:val="FF0000"/>
          <w:sz w:val="28"/>
          <w:szCs w:val="28"/>
        </w:rPr>
        <w:t>.</w:t>
      </w:r>
      <w:r w:rsidRPr="00855285">
        <w:rPr>
          <w:color w:val="000000"/>
          <w:sz w:val="20"/>
        </w:rPr>
        <w:t xml:space="preserve"> </w:t>
      </w:r>
    </w:p>
    <w:p w:rsidR="007125CB" w:rsidRPr="00C355F2" w:rsidRDefault="007125CB" w:rsidP="007125CB">
      <w:pPr>
        <w:jc w:val="right"/>
        <w:rPr>
          <w:b/>
        </w:rPr>
      </w:pPr>
    </w:p>
    <w:p w:rsidR="00EA0850" w:rsidRDefault="00EA0850">
      <w:pPr>
        <w:jc w:val="both"/>
        <w:rPr>
          <w:b/>
        </w:rPr>
      </w:pPr>
      <w:r>
        <w:rPr>
          <w:b/>
        </w:rPr>
        <w:br w:type="page"/>
      </w:r>
    </w:p>
    <w:p w:rsidR="007125CB" w:rsidRPr="00736ADF" w:rsidRDefault="007125CB" w:rsidP="007125CB">
      <w:pPr>
        <w:jc w:val="right"/>
        <w:rPr>
          <w:b/>
        </w:rPr>
      </w:pPr>
      <w:r w:rsidRPr="00736ADF">
        <w:rPr>
          <w:b/>
        </w:rPr>
        <w:lastRenderedPageBreak/>
        <w:t>УТВЕРЖДАЮ</w:t>
      </w:r>
    </w:p>
    <w:p w:rsidR="007125CB" w:rsidRPr="00DA690A" w:rsidRDefault="007125CB" w:rsidP="007125CB">
      <w:pPr>
        <w:jc w:val="right"/>
      </w:pPr>
      <w:r w:rsidRPr="00DA690A">
        <w:t xml:space="preserve">Генеральный директор </w:t>
      </w:r>
    </w:p>
    <w:p w:rsidR="007125CB" w:rsidRPr="00DA690A" w:rsidRDefault="007125CB" w:rsidP="007125CB">
      <w:pPr>
        <w:jc w:val="right"/>
      </w:pPr>
      <w:r w:rsidRPr="00DA690A">
        <w:t>ТОО «Национальный центр аккредитации»</w:t>
      </w:r>
    </w:p>
    <w:p w:rsidR="007125CB" w:rsidRPr="00DA690A" w:rsidRDefault="007125CB" w:rsidP="007125CB">
      <w:pPr>
        <w:jc w:val="right"/>
      </w:pPr>
      <w:r w:rsidRPr="00DA690A">
        <w:t>______________________________</w:t>
      </w:r>
    </w:p>
    <w:p w:rsidR="007125CB" w:rsidRPr="00DA690A" w:rsidRDefault="007125CB" w:rsidP="007125CB">
      <w:pPr>
        <w:jc w:val="right"/>
      </w:pPr>
      <w:r w:rsidRPr="00DA690A">
        <w:t>« ____ » _______ ______ г</w:t>
      </w:r>
    </w:p>
    <w:p w:rsidR="007125CB" w:rsidRPr="00DA690A" w:rsidRDefault="007125CB" w:rsidP="007125CB">
      <w:pPr>
        <w:jc w:val="right"/>
      </w:pPr>
    </w:p>
    <w:p w:rsidR="007125CB" w:rsidRPr="0030242E" w:rsidRDefault="007125CB" w:rsidP="007125CB">
      <w:pPr>
        <w:jc w:val="center"/>
        <w:rPr>
          <w:b/>
        </w:rPr>
      </w:pPr>
      <w:r w:rsidRPr="0030242E">
        <w:rPr>
          <w:b/>
        </w:rPr>
        <w:t>План проведения инспекционных проверок</w:t>
      </w:r>
    </w:p>
    <w:p w:rsidR="007125CB" w:rsidRPr="0030242E" w:rsidRDefault="007125CB" w:rsidP="007125CB">
      <w:pPr>
        <w:jc w:val="center"/>
        <w:rPr>
          <w:b/>
        </w:rPr>
      </w:pPr>
      <w:r w:rsidRPr="0030242E">
        <w:rPr>
          <w:b/>
        </w:rPr>
        <w:t>субъектов аккредитации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851"/>
        <w:gridCol w:w="708"/>
        <w:gridCol w:w="709"/>
        <w:gridCol w:w="992"/>
        <w:gridCol w:w="709"/>
        <w:gridCol w:w="992"/>
        <w:gridCol w:w="1276"/>
        <w:gridCol w:w="1276"/>
        <w:gridCol w:w="1524"/>
      </w:tblGrid>
      <w:tr w:rsidR="007125CB" w:rsidRPr="00E714BE" w:rsidTr="008450ED">
        <w:trPr>
          <w:cantSplit/>
          <w:trHeight w:val="1815"/>
        </w:trPr>
        <w:tc>
          <w:tcPr>
            <w:tcW w:w="817" w:type="dxa"/>
            <w:textDirection w:val="btLr"/>
          </w:tcPr>
          <w:p w:rsidR="007125CB" w:rsidRPr="00E714BE" w:rsidRDefault="007125CB" w:rsidP="008450ED">
            <w:pPr>
              <w:ind w:left="113" w:right="113"/>
              <w:rPr>
                <w:rFonts w:eastAsia="Calibri"/>
                <w:b/>
              </w:rPr>
            </w:pPr>
            <w:r w:rsidRPr="00E714BE">
              <w:rPr>
                <w:rFonts w:eastAsia="Calibri"/>
                <w:b/>
              </w:rPr>
              <w:t>Общее количество</w:t>
            </w:r>
          </w:p>
        </w:tc>
        <w:tc>
          <w:tcPr>
            <w:tcW w:w="851" w:type="dxa"/>
            <w:textDirection w:val="btLr"/>
          </w:tcPr>
          <w:p w:rsidR="007125CB" w:rsidRPr="00E714BE" w:rsidRDefault="007125CB" w:rsidP="008450ED">
            <w:pPr>
              <w:ind w:left="113" w:right="113"/>
              <w:jc w:val="center"/>
              <w:rPr>
                <w:rFonts w:eastAsia="Calibri"/>
                <w:b/>
              </w:rPr>
            </w:pPr>
            <w:r w:rsidRPr="00E714BE">
              <w:rPr>
                <w:rFonts w:eastAsia="Calibri"/>
                <w:b/>
              </w:rPr>
              <w:t>Количество</w:t>
            </w:r>
          </w:p>
          <w:p w:rsidR="007125CB" w:rsidRPr="00E714BE" w:rsidRDefault="007125CB" w:rsidP="008450ED">
            <w:pPr>
              <w:ind w:left="113" w:right="113"/>
              <w:jc w:val="center"/>
              <w:rPr>
                <w:rFonts w:eastAsia="Calibri"/>
                <w:b/>
              </w:rPr>
            </w:pPr>
            <w:r w:rsidRPr="00E714BE">
              <w:rPr>
                <w:rFonts w:eastAsia="Calibri"/>
                <w:b/>
              </w:rPr>
              <w:t>по месяцам</w:t>
            </w:r>
          </w:p>
        </w:tc>
        <w:tc>
          <w:tcPr>
            <w:tcW w:w="708" w:type="dxa"/>
            <w:textDirection w:val="btLr"/>
          </w:tcPr>
          <w:p w:rsidR="007125CB" w:rsidRPr="00E714BE" w:rsidRDefault="007125CB" w:rsidP="008450ED">
            <w:pPr>
              <w:ind w:left="113" w:right="113"/>
              <w:jc w:val="center"/>
              <w:rPr>
                <w:rFonts w:eastAsia="Calibri"/>
                <w:b/>
              </w:rPr>
            </w:pPr>
            <w:r w:rsidRPr="00E714BE">
              <w:rPr>
                <w:rFonts w:eastAsia="Calibri"/>
                <w:b/>
              </w:rPr>
              <w:t>№ аттестата</w:t>
            </w:r>
          </w:p>
        </w:tc>
        <w:tc>
          <w:tcPr>
            <w:tcW w:w="709" w:type="dxa"/>
            <w:textDirection w:val="btLr"/>
          </w:tcPr>
          <w:p w:rsidR="007125CB" w:rsidRPr="00E714BE" w:rsidRDefault="007125CB" w:rsidP="008450ED">
            <w:pPr>
              <w:ind w:left="113" w:right="113"/>
              <w:jc w:val="center"/>
              <w:rPr>
                <w:rFonts w:eastAsia="Calibri"/>
                <w:b/>
              </w:rPr>
            </w:pPr>
            <w:r w:rsidRPr="00E714BE">
              <w:rPr>
                <w:rFonts w:eastAsia="Calibri"/>
                <w:b/>
              </w:rPr>
              <w:t>Дата выдачи</w:t>
            </w:r>
          </w:p>
        </w:tc>
        <w:tc>
          <w:tcPr>
            <w:tcW w:w="992" w:type="dxa"/>
            <w:textDirection w:val="btLr"/>
          </w:tcPr>
          <w:p w:rsidR="007125CB" w:rsidRPr="00E714BE" w:rsidRDefault="007125CB" w:rsidP="008450ED">
            <w:pPr>
              <w:ind w:left="113" w:right="113"/>
              <w:jc w:val="center"/>
              <w:rPr>
                <w:rFonts w:eastAsia="Calibri"/>
                <w:b/>
              </w:rPr>
            </w:pPr>
            <w:r w:rsidRPr="00E714BE">
              <w:rPr>
                <w:rFonts w:eastAsia="Calibri"/>
                <w:b/>
              </w:rPr>
              <w:t>Дата окончания срока действия</w:t>
            </w:r>
          </w:p>
        </w:tc>
        <w:tc>
          <w:tcPr>
            <w:tcW w:w="709" w:type="dxa"/>
            <w:textDirection w:val="btLr"/>
          </w:tcPr>
          <w:p w:rsidR="007125CB" w:rsidRPr="00E714BE" w:rsidRDefault="007125CB" w:rsidP="008450ED">
            <w:pPr>
              <w:ind w:left="113" w:right="113"/>
              <w:jc w:val="center"/>
              <w:rPr>
                <w:rFonts w:eastAsia="Calibri"/>
                <w:b/>
              </w:rPr>
            </w:pPr>
            <w:r w:rsidRPr="00E714BE">
              <w:rPr>
                <w:rFonts w:eastAsia="Calibri"/>
                <w:b/>
              </w:rPr>
              <w:t>Организация</w:t>
            </w:r>
          </w:p>
        </w:tc>
        <w:tc>
          <w:tcPr>
            <w:tcW w:w="992" w:type="dxa"/>
            <w:textDirection w:val="btLr"/>
          </w:tcPr>
          <w:p w:rsidR="007125CB" w:rsidRPr="00E714BE" w:rsidRDefault="007125CB" w:rsidP="008450ED">
            <w:pPr>
              <w:ind w:left="113" w:right="113"/>
              <w:jc w:val="center"/>
              <w:rPr>
                <w:rFonts w:eastAsia="Calibri"/>
                <w:b/>
              </w:rPr>
            </w:pPr>
            <w:r w:rsidRPr="00E714BE">
              <w:rPr>
                <w:rFonts w:eastAsia="Calibri"/>
                <w:b/>
              </w:rPr>
              <w:t>Место нахождения</w:t>
            </w:r>
          </w:p>
        </w:tc>
        <w:tc>
          <w:tcPr>
            <w:tcW w:w="1276" w:type="dxa"/>
            <w:textDirection w:val="btLr"/>
          </w:tcPr>
          <w:p w:rsidR="007125CB" w:rsidRPr="00E714BE" w:rsidRDefault="007125CB" w:rsidP="008450ED">
            <w:pPr>
              <w:ind w:left="113" w:right="113"/>
              <w:jc w:val="center"/>
              <w:rPr>
                <w:rFonts w:eastAsia="Calibri"/>
                <w:b/>
              </w:rPr>
            </w:pPr>
            <w:r w:rsidRPr="00E714BE">
              <w:rPr>
                <w:rFonts w:eastAsia="Calibri"/>
                <w:b/>
              </w:rPr>
              <w:t>Руководитель группы по проведению аккредитации</w:t>
            </w:r>
          </w:p>
        </w:tc>
        <w:tc>
          <w:tcPr>
            <w:tcW w:w="1276" w:type="dxa"/>
            <w:textDirection w:val="btLr"/>
          </w:tcPr>
          <w:p w:rsidR="007125CB" w:rsidRPr="00E714BE" w:rsidRDefault="007125CB" w:rsidP="008450ED">
            <w:pPr>
              <w:ind w:left="113" w:right="113"/>
              <w:jc w:val="center"/>
              <w:rPr>
                <w:rFonts w:eastAsia="Calibri"/>
                <w:b/>
              </w:rPr>
            </w:pPr>
            <w:r w:rsidRPr="00E714BE">
              <w:rPr>
                <w:rFonts w:eastAsia="Calibri"/>
                <w:b/>
              </w:rPr>
              <w:t xml:space="preserve">Руководитель группы по проведению </w:t>
            </w:r>
          </w:p>
          <w:p w:rsidR="007125CB" w:rsidRPr="00E714BE" w:rsidRDefault="007125CB" w:rsidP="008450ED">
            <w:pPr>
              <w:ind w:left="113" w:right="113"/>
              <w:jc w:val="center"/>
              <w:rPr>
                <w:rFonts w:eastAsia="Calibri"/>
                <w:b/>
              </w:rPr>
            </w:pPr>
            <w:r w:rsidRPr="00E714BE">
              <w:rPr>
                <w:rFonts w:eastAsia="Calibri"/>
                <w:b/>
              </w:rPr>
              <w:t>1-ой ИП</w:t>
            </w:r>
          </w:p>
        </w:tc>
        <w:tc>
          <w:tcPr>
            <w:tcW w:w="1524" w:type="dxa"/>
            <w:textDirection w:val="btLr"/>
          </w:tcPr>
          <w:p w:rsidR="007125CB" w:rsidRPr="00E714BE" w:rsidRDefault="007125CB" w:rsidP="008450ED">
            <w:pPr>
              <w:ind w:left="113" w:right="113"/>
              <w:jc w:val="center"/>
              <w:rPr>
                <w:rFonts w:eastAsia="Calibri"/>
                <w:b/>
              </w:rPr>
            </w:pPr>
            <w:r w:rsidRPr="00E714BE">
              <w:rPr>
                <w:rFonts w:eastAsia="Calibri"/>
                <w:b/>
              </w:rPr>
              <w:t xml:space="preserve">Руководитель группы по проведению </w:t>
            </w:r>
          </w:p>
          <w:p w:rsidR="007125CB" w:rsidRPr="00E714BE" w:rsidRDefault="007125CB" w:rsidP="008450ED">
            <w:pPr>
              <w:ind w:left="113" w:right="113"/>
              <w:jc w:val="center"/>
              <w:rPr>
                <w:rFonts w:eastAsia="Calibri"/>
                <w:b/>
              </w:rPr>
            </w:pPr>
            <w:r w:rsidRPr="00E714BE">
              <w:rPr>
                <w:rFonts w:eastAsia="Calibri"/>
                <w:b/>
              </w:rPr>
              <w:t>2-ой И</w:t>
            </w:r>
          </w:p>
        </w:tc>
      </w:tr>
      <w:tr w:rsidR="007125CB" w:rsidRPr="00E714BE" w:rsidTr="008450ED">
        <w:tc>
          <w:tcPr>
            <w:tcW w:w="817" w:type="dxa"/>
          </w:tcPr>
          <w:p w:rsidR="007125CB" w:rsidRPr="00E714BE" w:rsidRDefault="007125CB" w:rsidP="008450ED">
            <w:pPr>
              <w:jc w:val="center"/>
              <w:rPr>
                <w:rFonts w:eastAsia="Calibri"/>
                <w:b/>
              </w:rPr>
            </w:pPr>
            <w:r w:rsidRPr="00E714BE">
              <w:rPr>
                <w:rFonts w:eastAsia="Calibri"/>
                <w:b/>
              </w:rPr>
              <w:t>1</w:t>
            </w:r>
          </w:p>
        </w:tc>
        <w:tc>
          <w:tcPr>
            <w:tcW w:w="851" w:type="dxa"/>
          </w:tcPr>
          <w:p w:rsidR="007125CB" w:rsidRPr="00E714BE" w:rsidRDefault="007125CB" w:rsidP="008450ED">
            <w:pPr>
              <w:jc w:val="center"/>
              <w:rPr>
                <w:rFonts w:eastAsia="Calibri"/>
                <w:b/>
              </w:rPr>
            </w:pPr>
            <w:r w:rsidRPr="00E714BE">
              <w:rPr>
                <w:rFonts w:eastAsia="Calibri"/>
                <w:b/>
              </w:rPr>
              <w:t>2</w:t>
            </w:r>
          </w:p>
        </w:tc>
        <w:tc>
          <w:tcPr>
            <w:tcW w:w="708" w:type="dxa"/>
          </w:tcPr>
          <w:p w:rsidR="007125CB" w:rsidRPr="00E714BE" w:rsidRDefault="007125CB" w:rsidP="008450ED">
            <w:pPr>
              <w:jc w:val="center"/>
              <w:rPr>
                <w:rFonts w:eastAsia="Calibri"/>
                <w:b/>
              </w:rPr>
            </w:pPr>
            <w:r w:rsidRPr="00E714BE">
              <w:rPr>
                <w:rFonts w:eastAsia="Calibri"/>
                <w:b/>
              </w:rPr>
              <w:t>3</w:t>
            </w:r>
          </w:p>
        </w:tc>
        <w:tc>
          <w:tcPr>
            <w:tcW w:w="709" w:type="dxa"/>
          </w:tcPr>
          <w:p w:rsidR="007125CB" w:rsidRPr="00E714BE" w:rsidRDefault="007125CB" w:rsidP="008450ED">
            <w:pPr>
              <w:jc w:val="center"/>
              <w:rPr>
                <w:rFonts w:eastAsia="Calibri"/>
                <w:b/>
              </w:rPr>
            </w:pPr>
            <w:r w:rsidRPr="00E714BE">
              <w:rPr>
                <w:rFonts w:eastAsia="Calibri"/>
                <w:b/>
              </w:rPr>
              <w:t>4</w:t>
            </w:r>
          </w:p>
        </w:tc>
        <w:tc>
          <w:tcPr>
            <w:tcW w:w="992" w:type="dxa"/>
          </w:tcPr>
          <w:p w:rsidR="007125CB" w:rsidRPr="00E714BE" w:rsidRDefault="007125CB" w:rsidP="008450ED">
            <w:pPr>
              <w:jc w:val="center"/>
              <w:rPr>
                <w:rFonts w:eastAsia="Calibri"/>
                <w:b/>
              </w:rPr>
            </w:pPr>
            <w:r w:rsidRPr="00E714BE">
              <w:rPr>
                <w:rFonts w:eastAsia="Calibri"/>
                <w:b/>
              </w:rPr>
              <w:t>5</w:t>
            </w:r>
          </w:p>
        </w:tc>
        <w:tc>
          <w:tcPr>
            <w:tcW w:w="709" w:type="dxa"/>
          </w:tcPr>
          <w:p w:rsidR="007125CB" w:rsidRPr="00E714BE" w:rsidRDefault="007125CB" w:rsidP="008450ED">
            <w:pPr>
              <w:jc w:val="center"/>
              <w:rPr>
                <w:rFonts w:eastAsia="Calibri"/>
                <w:b/>
              </w:rPr>
            </w:pPr>
            <w:r w:rsidRPr="00E714BE">
              <w:rPr>
                <w:rFonts w:eastAsia="Calibri"/>
                <w:b/>
              </w:rPr>
              <w:t>6</w:t>
            </w:r>
          </w:p>
        </w:tc>
        <w:tc>
          <w:tcPr>
            <w:tcW w:w="992" w:type="dxa"/>
          </w:tcPr>
          <w:p w:rsidR="007125CB" w:rsidRPr="00E714BE" w:rsidRDefault="007125CB" w:rsidP="008450ED">
            <w:pPr>
              <w:jc w:val="center"/>
              <w:rPr>
                <w:rFonts w:eastAsia="Calibri"/>
                <w:b/>
              </w:rPr>
            </w:pPr>
            <w:r w:rsidRPr="00E714BE">
              <w:rPr>
                <w:rFonts w:eastAsia="Calibri"/>
                <w:b/>
              </w:rPr>
              <w:t>7</w:t>
            </w:r>
          </w:p>
        </w:tc>
        <w:tc>
          <w:tcPr>
            <w:tcW w:w="1276" w:type="dxa"/>
          </w:tcPr>
          <w:p w:rsidR="007125CB" w:rsidRPr="00E714BE" w:rsidRDefault="007125CB" w:rsidP="008450ED">
            <w:pPr>
              <w:jc w:val="center"/>
              <w:rPr>
                <w:rFonts w:eastAsia="Calibri"/>
                <w:b/>
              </w:rPr>
            </w:pPr>
            <w:r w:rsidRPr="00E714BE">
              <w:rPr>
                <w:rFonts w:eastAsia="Calibri"/>
                <w:b/>
              </w:rPr>
              <w:t>8</w:t>
            </w:r>
          </w:p>
        </w:tc>
        <w:tc>
          <w:tcPr>
            <w:tcW w:w="1276" w:type="dxa"/>
          </w:tcPr>
          <w:p w:rsidR="007125CB" w:rsidRPr="00E714BE" w:rsidRDefault="007125CB" w:rsidP="008450ED">
            <w:pPr>
              <w:jc w:val="center"/>
              <w:rPr>
                <w:rFonts w:eastAsia="Calibri"/>
                <w:b/>
              </w:rPr>
            </w:pPr>
            <w:r w:rsidRPr="00E714BE">
              <w:rPr>
                <w:rFonts w:eastAsia="Calibri"/>
                <w:b/>
              </w:rPr>
              <w:t>9</w:t>
            </w:r>
          </w:p>
        </w:tc>
        <w:tc>
          <w:tcPr>
            <w:tcW w:w="1524" w:type="dxa"/>
          </w:tcPr>
          <w:p w:rsidR="007125CB" w:rsidRPr="00E714BE" w:rsidRDefault="007125CB" w:rsidP="008450ED">
            <w:pPr>
              <w:jc w:val="center"/>
              <w:rPr>
                <w:rFonts w:eastAsia="Calibri"/>
                <w:b/>
              </w:rPr>
            </w:pPr>
            <w:r w:rsidRPr="00E714BE">
              <w:rPr>
                <w:rFonts w:eastAsia="Calibri"/>
                <w:b/>
              </w:rPr>
              <w:t>10</w:t>
            </w:r>
          </w:p>
        </w:tc>
      </w:tr>
      <w:tr w:rsidR="007125CB" w:rsidRPr="00E714BE" w:rsidTr="008450ED">
        <w:tc>
          <w:tcPr>
            <w:tcW w:w="9854" w:type="dxa"/>
            <w:gridSpan w:val="10"/>
          </w:tcPr>
          <w:p w:rsidR="007125CB" w:rsidRPr="00E714BE" w:rsidRDefault="007125CB" w:rsidP="008450ED">
            <w:pPr>
              <w:jc w:val="center"/>
              <w:rPr>
                <w:rFonts w:eastAsia="Calibri"/>
                <w:b/>
              </w:rPr>
            </w:pPr>
            <w:r w:rsidRPr="00E714BE">
              <w:rPr>
                <w:rFonts w:eastAsia="Calibri"/>
                <w:b/>
              </w:rPr>
              <w:t>г. Астана</w:t>
            </w:r>
          </w:p>
        </w:tc>
      </w:tr>
      <w:tr w:rsidR="007125CB" w:rsidRPr="00E714BE" w:rsidTr="008450ED">
        <w:tc>
          <w:tcPr>
            <w:tcW w:w="817" w:type="dxa"/>
          </w:tcPr>
          <w:p w:rsidR="007125CB" w:rsidRPr="00E714BE" w:rsidRDefault="007125CB" w:rsidP="008450ED">
            <w:pPr>
              <w:jc w:val="center"/>
              <w:rPr>
                <w:rFonts w:eastAsia="Calibri"/>
                <w:b/>
              </w:rPr>
            </w:pPr>
          </w:p>
        </w:tc>
        <w:tc>
          <w:tcPr>
            <w:tcW w:w="851" w:type="dxa"/>
          </w:tcPr>
          <w:p w:rsidR="007125CB" w:rsidRPr="00E714BE" w:rsidRDefault="007125CB" w:rsidP="008450ED">
            <w:pPr>
              <w:jc w:val="center"/>
              <w:rPr>
                <w:rFonts w:eastAsia="Calibri"/>
                <w:b/>
              </w:rPr>
            </w:pPr>
          </w:p>
        </w:tc>
        <w:tc>
          <w:tcPr>
            <w:tcW w:w="708" w:type="dxa"/>
          </w:tcPr>
          <w:p w:rsidR="007125CB" w:rsidRPr="00E714BE" w:rsidRDefault="007125CB" w:rsidP="008450ED">
            <w:pPr>
              <w:jc w:val="center"/>
              <w:rPr>
                <w:rFonts w:eastAsia="Calibri"/>
                <w:b/>
              </w:rPr>
            </w:pPr>
          </w:p>
        </w:tc>
        <w:tc>
          <w:tcPr>
            <w:tcW w:w="709" w:type="dxa"/>
          </w:tcPr>
          <w:p w:rsidR="007125CB" w:rsidRPr="00E714BE" w:rsidRDefault="007125CB" w:rsidP="008450ED">
            <w:pPr>
              <w:jc w:val="center"/>
              <w:rPr>
                <w:rFonts w:eastAsia="Calibri"/>
                <w:b/>
              </w:rPr>
            </w:pPr>
          </w:p>
        </w:tc>
        <w:tc>
          <w:tcPr>
            <w:tcW w:w="992" w:type="dxa"/>
          </w:tcPr>
          <w:p w:rsidR="007125CB" w:rsidRPr="00E714BE" w:rsidRDefault="007125CB" w:rsidP="008450ED">
            <w:pPr>
              <w:jc w:val="center"/>
              <w:rPr>
                <w:rFonts w:eastAsia="Calibri"/>
                <w:b/>
              </w:rPr>
            </w:pPr>
          </w:p>
        </w:tc>
        <w:tc>
          <w:tcPr>
            <w:tcW w:w="709" w:type="dxa"/>
          </w:tcPr>
          <w:p w:rsidR="007125CB" w:rsidRPr="00E714BE" w:rsidRDefault="007125CB" w:rsidP="008450ED">
            <w:pPr>
              <w:jc w:val="center"/>
              <w:rPr>
                <w:rFonts w:eastAsia="Calibri"/>
                <w:b/>
              </w:rPr>
            </w:pPr>
          </w:p>
        </w:tc>
        <w:tc>
          <w:tcPr>
            <w:tcW w:w="992" w:type="dxa"/>
          </w:tcPr>
          <w:p w:rsidR="007125CB" w:rsidRPr="00E714BE" w:rsidRDefault="007125CB" w:rsidP="008450ED">
            <w:pPr>
              <w:jc w:val="center"/>
              <w:rPr>
                <w:rFonts w:eastAsia="Calibri"/>
                <w:b/>
              </w:rPr>
            </w:pPr>
          </w:p>
        </w:tc>
        <w:tc>
          <w:tcPr>
            <w:tcW w:w="1276" w:type="dxa"/>
          </w:tcPr>
          <w:p w:rsidR="007125CB" w:rsidRPr="00E714BE" w:rsidRDefault="007125CB" w:rsidP="008450ED">
            <w:pPr>
              <w:jc w:val="center"/>
              <w:rPr>
                <w:rFonts w:eastAsia="Calibri"/>
                <w:b/>
              </w:rPr>
            </w:pPr>
          </w:p>
        </w:tc>
        <w:tc>
          <w:tcPr>
            <w:tcW w:w="1276" w:type="dxa"/>
          </w:tcPr>
          <w:p w:rsidR="007125CB" w:rsidRPr="00E714BE" w:rsidRDefault="007125CB" w:rsidP="008450ED">
            <w:pPr>
              <w:jc w:val="center"/>
              <w:rPr>
                <w:rFonts w:eastAsia="Calibri"/>
                <w:b/>
              </w:rPr>
            </w:pPr>
          </w:p>
        </w:tc>
        <w:tc>
          <w:tcPr>
            <w:tcW w:w="1524" w:type="dxa"/>
          </w:tcPr>
          <w:p w:rsidR="007125CB" w:rsidRPr="00E714BE" w:rsidRDefault="007125CB" w:rsidP="008450ED">
            <w:pPr>
              <w:jc w:val="center"/>
              <w:rPr>
                <w:rFonts w:eastAsia="Calibri"/>
                <w:b/>
              </w:rPr>
            </w:pPr>
          </w:p>
        </w:tc>
      </w:tr>
      <w:tr w:rsidR="007125CB" w:rsidRPr="00E714BE" w:rsidTr="008450ED">
        <w:tc>
          <w:tcPr>
            <w:tcW w:w="9854" w:type="dxa"/>
            <w:gridSpan w:val="10"/>
          </w:tcPr>
          <w:p w:rsidR="007125CB" w:rsidRPr="00E714BE" w:rsidRDefault="007125CB" w:rsidP="008450ED">
            <w:pPr>
              <w:jc w:val="center"/>
              <w:rPr>
                <w:rFonts w:eastAsia="Calibri"/>
                <w:b/>
              </w:rPr>
            </w:pPr>
            <w:r w:rsidRPr="00E714BE">
              <w:rPr>
                <w:rFonts w:eastAsia="Calibri"/>
                <w:b/>
              </w:rPr>
              <w:t>г. Алматы</w:t>
            </w:r>
          </w:p>
        </w:tc>
      </w:tr>
      <w:tr w:rsidR="007125CB" w:rsidRPr="00E714BE" w:rsidTr="008450ED">
        <w:tc>
          <w:tcPr>
            <w:tcW w:w="817" w:type="dxa"/>
          </w:tcPr>
          <w:p w:rsidR="007125CB" w:rsidRPr="00E714BE" w:rsidRDefault="007125CB" w:rsidP="008450ED">
            <w:pPr>
              <w:jc w:val="center"/>
              <w:rPr>
                <w:rFonts w:eastAsia="Calibri"/>
                <w:b/>
              </w:rPr>
            </w:pPr>
          </w:p>
        </w:tc>
        <w:tc>
          <w:tcPr>
            <w:tcW w:w="851" w:type="dxa"/>
          </w:tcPr>
          <w:p w:rsidR="007125CB" w:rsidRPr="00E714BE" w:rsidRDefault="007125CB" w:rsidP="008450ED">
            <w:pPr>
              <w:jc w:val="center"/>
              <w:rPr>
                <w:rFonts w:eastAsia="Calibri"/>
                <w:b/>
              </w:rPr>
            </w:pPr>
          </w:p>
        </w:tc>
        <w:tc>
          <w:tcPr>
            <w:tcW w:w="708" w:type="dxa"/>
          </w:tcPr>
          <w:p w:rsidR="007125CB" w:rsidRPr="00E714BE" w:rsidRDefault="007125CB" w:rsidP="008450ED">
            <w:pPr>
              <w:jc w:val="center"/>
              <w:rPr>
                <w:rFonts w:eastAsia="Calibri"/>
                <w:b/>
              </w:rPr>
            </w:pPr>
          </w:p>
        </w:tc>
        <w:tc>
          <w:tcPr>
            <w:tcW w:w="709" w:type="dxa"/>
          </w:tcPr>
          <w:p w:rsidR="007125CB" w:rsidRPr="00E714BE" w:rsidRDefault="007125CB" w:rsidP="008450ED">
            <w:pPr>
              <w:jc w:val="center"/>
              <w:rPr>
                <w:rFonts w:eastAsia="Calibri"/>
                <w:b/>
              </w:rPr>
            </w:pPr>
          </w:p>
        </w:tc>
        <w:tc>
          <w:tcPr>
            <w:tcW w:w="992" w:type="dxa"/>
          </w:tcPr>
          <w:p w:rsidR="007125CB" w:rsidRPr="00E714BE" w:rsidRDefault="007125CB" w:rsidP="008450ED">
            <w:pPr>
              <w:jc w:val="center"/>
              <w:rPr>
                <w:rFonts w:eastAsia="Calibri"/>
                <w:b/>
              </w:rPr>
            </w:pPr>
          </w:p>
        </w:tc>
        <w:tc>
          <w:tcPr>
            <w:tcW w:w="709" w:type="dxa"/>
          </w:tcPr>
          <w:p w:rsidR="007125CB" w:rsidRPr="00E714BE" w:rsidRDefault="007125CB" w:rsidP="008450ED">
            <w:pPr>
              <w:jc w:val="center"/>
              <w:rPr>
                <w:rFonts w:eastAsia="Calibri"/>
                <w:b/>
              </w:rPr>
            </w:pPr>
          </w:p>
        </w:tc>
        <w:tc>
          <w:tcPr>
            <w:tcW w:w="992" w:type="dxa"/>
          </w:tcPr>
          <w:p w:rsidR="007125CB" w:rsidRPr="00E714BE" w:rsidRDefault="007125CB" w:rsidP="008450ED">
            <w:pPr>
              <w:jc w:val="center"/>
              <w:rPr>
                <w:rFonts w:eastAsia="Calibri"/>
                <w:b/>
              </w:rPr>
            </w:pPr>
          </w:p>
        </w:tc>
        <w:tc>
          <w:tcPr>
            <w:tcW w:w="1276" w:type="dxa"/>
          </w:tcPr>
          <w:p w:rsidR="007125CB" w:rsidRPr="00E714BE" w:rsidRDefault="007125CB" w:rsidP="008450ED">
            <w:pPr>
              <w:jc w:val="center"/>
              <w:rPr>
                <w:rFonts w:eastAsia="Calibri"/>
                <w:b/>
              </w:rPr>
            </w:pPr>
          </w:p>
        </w:tc>
        <w:tc>
          <w:tcPr>
            <w:tcW w:w="1276" w:type="dxa"/>
          </w:tcPr>
          <w:p w:rsidR="007125CB" w:rsidRPr="00E714BE" w:rsidRDefault="007125CB" w:rsidP="008450ED">
            <w:pPr>
              <w:jc w:val="center"/>
              <w:rPr>
                <w:rFonts w:eastAsia="Calibri"/>
                <w:b/>
              </w:rPr>
            </w:pPr>
          </w:p>
        </w:tc>
        <w:tc>
          <w:tcPr>
            <w:tcW w:w="1524" w:type="dxa"/>
          </w:tcPr>
          <w:p w:rsidR="007125CB" w:rsidRPr="00E714BE" w:rsidRDefault="007125CB" w:rsidP="008450ED">
            <w:pPr>
              <w:jc w:val="center"/>
              <w:rPr>
                <w:rFonts w:eastAsia="Calibri"/>
                <w:b/>
              </w:rPr>
            </w:pPr>
          </w:p>
        </w:tc>
      </w:tr>
      <w:tr w:rsidR="007125CB" w:rsidRPr="00E714BE" w:rsidTr="008450ED">
        <w:tc>
          <w:tcPr>
            <w:tcW w:w="9854" w:type="dxa"/>
            <w:gridSpan w:val="10"/>
          </w:tcPr>
          <w:p w:rsidR="007125CB" w:rsidRPr="00E714BE" w:rsidRDefault="007125CB" w:rsidP="008450ED">
            <w:pPr>
              <w:jc w:val="center"/>
              <w:rPr>
                <w:rFonts w:eastAsia="Calibri"/>
              </w:rPr>
            </w:pPr>
            <w:r w:rsidRPr="00E714BE">
              <w:rPr>
                <w:rFonts w:eastAsia="Calibri"/>
                <w:b/>
              </w:rPr>
              <w:t>Зарубежные субъекты аккредитации</w:t>
            </w:r>
          </w:p>
        </w:tc>
      </w:tr>
      <w:tr w:rsidR="007125CB" w:rsidRPr="00E714BE" w:rsidTr="008450ED">
        <w:tc>
          <w:tcPr>
            <w:tcW w:w="817" w:type="dxa"/>
          </w:tcPr>
          <w:p w:rsidR="007125CB" w:rsidRPr="00E714BE" w:rsidRDefault="007125CB" w:rsidP="008450ED">
            <w:pPr>
              <w:jc w:val="center"/>
              <w:rPr>
                <w:rFonts w:ascii="Calibri" w:eastAsia="Calibri" w:hAnsi="Calibri"/>
                <w:sz w:val="28"/>
                <w:szCs w:val="28"/>
              </w:rPr>
            </w:pPr>
          </w:p>
        </w:tc>
        <w:tc>
          <w:tcPr>
            <w:tcW w:w="851" w:type="dxa"/>
          </w:tcPr>
          <w:p w:rsidR="007125CB" w:rsidRPr="00E714BE" w:rsidRDefault="007125CB" w:rsidP="008450ED">
            <w:pPr>
              <w:jc w:val="center"/>
              <w:rPr>
                <w:rFonts w:ascii="Calibri" w:eastAsia="Calibri" w:hAnsi="Calibri"/>
                <w:sz w:val="28"/>
                <w:szCs w:val="28"/>
              </w:rPr>
            </w:pPr>
          </w:p>
        </w:tc>
        <w:tc>
          <w:tcPr>
            <w:tcW w:w="708" w:type="dxa"/>
          </w:tcPr>
          <w:p w:rsidR="007125CB" w:rsidRPr="00E714BE" w:rsidRDefault="007125CB" w:rsidP="008450ED">
            <w:pPr>
              <w:jc w:val="center"/>
              <w:rPr>
                <w:rFonts w:ascii="Calibri" w:eastAsia="Calibri" w:hAnsi="Calibri"/>
                <w:sz w:val="28"/>
                <w:szCs w:val="28"/>
              </w:rPr>
            </w:pPr>
          </w:p>
        </w:tc>
        <w:tc>
          <w:tcPr>
            <w:tcW w:w="709" w:type="dxa"/>
          </w:tcPr>
          <w:p w:rsidR="007125CB" w:rsidRPr="00E714BE" w:rsidRDefault="007125CB" w:rsidP="008450ED">
            <w:pPr>
              <w:jc w:val="center"/>
              <w:rPr>
                <w:rFonts w:ascii="Calibri" w:eastAsia="Calibri" w:hAnsi="Calibri"/>
                <w:sz w:val="28"/>
                <w:szCs w:val="28"/>
              </w:rPr>
            </w:pPr>
          </w:p>
        </w:tc>
        <w:tc>
          <w:tcPr>
            <w:tcW w:w="992" w:type="dxa"/>
          </w:tcPr>
          <w:p w:rsidR="007125CB" w:rsidRPr="00E714BE" w:rsidRDefault="007125CB" w:rsidP="008450ED">
            <w:pPr>
              <w:jc w:val="center"/>
              <w:rPr>
                <w:rFonts w:ascii="Calibri" w:eastAsia="Calibri" w:hAnsi="Calibri"/>
                <w:sz w:val="28"/>
                <w:szCs w:val="28"/>
              </w:rPr>
            </w:pPr>
          </w:p>
        </w:tc>
        <w:tc>
          <w:tcPr>
            <w:tcW w:w="709" w:type="dxa"/>
          </w:tcPr>
          <w:p w:rsidR="007125CB" w:rsidRPr="00E714BE" w:rsidRDefault="007125CB" w:rsidP="008450ED">
            <w:pPr>
              <w:jc w:val="center"/>
              <w:rPr>
                <w:rFonts w:ascii="Calibri" w:eastAsia="Calibri" w:hAnsi="Calibri"/>
                <w:sz w:val="28"/>
                <w:szCs w:val="28"/>
              </w:rPr>
            </w:pPr>
          </w:p>
        </w:tc>
        <w:tc>
          <w:tcPr>
            <w:tcW w:w="992" w:type="dxa"/>
          </w:tcPr>
          <w:p w:rsidR="007125CB" w:rsidRPr="00E714BE" w:rsidRDefault="007125CB" w:rsidP="008450ED">
            <w:pPr>
              <w:jc w:val="center"/>
              <w:rPr>
                <w:rFonts w:ascii="Calibri" w:eastAsia="Calibri" w:hAnsi="Calibri"/>
                <w:sz w:val="28"/>
                <w:szCs w:val="28"/>
              </w:rPr>
            </w:pPr>
          </w:p>
        </w:tc>
        <w:tc>
          <w:tcPr>
            <w:tcW w:w="1276" w:type="dxa"/>
          </w:tcPr>
          <w:p w:rsidR="007125CB" w:rsidRPr="00E714BE" w:rsidRDefault="007125CB" w:rsidP="008450ED">
            <w:pPr>
              <w:jc w:val="center"/>
              <w:rPr>
                <w:rFonts w:ascii="Calibri" w:eastAsia="Calibri" w:hAnsi="Calibri"/>
                <w:sz w:val="28"/>
                <w:szCs w:val="28"/>
              </w:rPr>
            </w:pPr>
          </w:p>
        </w:tc>
        <w:tc>
          <w:tcPr>
            <w:tcW w:w="1276" w:type="dxa"/>
          </w:tcPr>
          <w:p w:rsidR="007125CB" w:rsidRPr="00E714BE" w:rsidRDefault="007125CB" w:rsidP="008450ED">
            <w:pPr>
              <w:jc w:val="center"/>
              <w:rPr>
                <w:rFonts w:ascii="Calibri" w:eastAsia="Calibri" w:hAnsi="Calibri"/>
                <w:sz w:val="28"/>
                <w:szCs w:val="28"/>
              </w:rPr>
            </w:pPr>
          </w:p>
        </w:tc>
        <w:tc>
          <w:tcPr>
            <w:tcW w:w="1524" w:type="dxa"/>
          </w:tcPr>
          <w:p w:rsidR="007125CB" w:rsidRPr="00E714BE" w:rsidRDefault="007125CB" w:rsidP="008450ED">
            <w:pPr>
              <w:jc w:val="center"/>
              <w:rPr>
                <w:rFonts w:ascii="Calibri" w:eastAsia="Calibri" w:hAnsi="Calibri"/>
                <w:sz w:val="28"/>
                <w:szCs w:val="28"/>
              </w:rPr>
            </w:pPr>
          </w:p>
        </w:tc>
      </w:tr>
    </w:tbl>
    <w:p w:rsidR="007125CB" w:rsidRPr="00DA690A" w:rsidRDefault="007125CB" w:rsidP="007125CB">
      <w:pPr>
        <w:jc w:val="center"/>
        <w:rPr>
          <w:sz w:val="28"/>
          <w:szCs w:val="28"/>
        </w:rPr>
      </w:pPr>
    </w:p>
    <w:p w:rsidR="007125CB" w:rsidRPr="009C0736" w:rsidRDefault="007125CB" w:rsidP="007125CB">
      <w:pPr>
        <w:ind w:firstLine="567"/>
        <w:jc w:val="both"/>
        <w:rPr>
          <w:sz w:val="28"/>
          <w:szCs w:val="28"/>
        </w:rPr>
      </w:pPr>
      <w:r w:rsidRPr="0044070C">
        <w:rPr>
          <w:sz w:val="28"/>
          <w:szCs w:val="28"/>
        </w:rPr>
        <w:t>В случае поступления обращения физического или юридического лица либо сообщения государственного органа о допущении субъектом аккредитации или его филиала</w:t>
      </w:r>
      <w:r>
        <w:rPr>
          <w:sz w:val="28"/>
          <w:szCs w:val="28"/>
        </w:rPr>
        <w:t xml:space="preserve"> </w:t>
      </w:r>
      <w:r w:rsidRPr="0044070C">
        <w:rPr>
          <w:sz w:val="28"/>
          <w:szCs w:val="28"/>
        </w:rPr>
        <w:t>нарушений критериев аккредитации НЦА вправе провести внеочередную ИП.</w:t>
      </w:r>
      <w:r>
        <w:rPr>
          <w:sz w:val="28"/>
          <w:szCs w:val="28"/>
        </w:rPr>
        <w:t xml:space="preserve"> </w:t>
      </w:r>
      <w:r w:rsidRPr="00BD542E">
        <w:rPr>
          <w:sz w:val="28"/>
          <w:szCs w:val="28"/>
        </w:rPr>
        <w:t xml:space="preserve">В </w:t>
      </w:r>
      <w:r w:rsidRPr="009C0736">
        <w:rPr>
          <w:sz w:val="28"/>
          <w:szCs w:val="28"/>
        </w:rPr>
        <w:t>обоснованных случаях периодичность проведения ИП может пересматриваться, но условие проведения ИП не позже 24 месяцев остается неизменным. В случае не обеспечения субъектом аккредитации условий и сроков проведения ИП, аттестат аккредитации может быть отозван.</w:t>
      </w:r>
    </w:p>
    <w:p w:rsidR="007125CB" w:rsidRPr="009C0736" w:rsidRDefault="007125CB" w:rsidP="007125CB">
      <w:pPr>
        <w:ind w:firstLine="567"/>
        <w:jc w:val="both"/>
        <w:rPr>
          <w:sz w:val="28"/>
          <w:szCs w:val="28"/>
        </w:rPr>
      </w:pPr>
      <w:r w:rsidRPr="009C0736">
        <w:rPr>
          <w:sz w:val="28"/>
          <w:szCs w:val="28"/>
        </w:rPr>
        <w:t>НЦА рассматривает результаты предыдущих оценок, ИП субъекта аккредитации и его способность применять эффективные меры по устранению несоответствий и эффективность процесса внутреннего аудита.</w:t>
      </w:r>
    </w:p>
    <w:p w:rsidR="007125CB" w:rsidRPr="00C1517F" w:rsidRDefault="007125CB" w:rsidP="007125CB">
      <w:pPr>
        <w:ind w:firstLine="567"/>
        <w:jc w:val="both"/>
        <w:rPr>
          <w:sz w:val="28"/>
          <w:szCs w:val="28"/>
        </w:rPr>
      </w:pPr>
      <w:r w:rsidRPr="009C0736">
        <w:rPr>
          <w:sz w:val="28"/>
          <w:szCs w:val="28"/>
        </w:rPr>
        <w:t xml:space="preserve">Плановая ИП проводится согласно Карты ИП, оформленной после обследования по месту нахождения согласно РИ 03-07.12 или РИ 03-07.12-ОПС. </w:t>
      </w:r>
      <w:r>
        <w:rPr>
          <w:sz w:val="28"/>
          <w:szCs w:val="28"/>
        </w:rPr>
        <w:t xml:space="preserve"> </w:t>
      </w:r>
      <w:r w:rsidRPr="00C1517F">
        <w:rPr>
          <w:sz w:val="28"/>
          <w:szCs w:val="28"/>
        </w:rPr>
        <w:t>При планировании ИП необходимо выборочно с учетом важности процессов, а также результатов предыдущих проверок, распределить проверку выполнения требований пунктов стандарта, свидетельских оценок для ОПС.</w:t>
      </w:r>
    </w:p>
    <w:p w:rsidR="007125CB" w:rsidRPr="00C355F2" w:rsidRDefault="007125CB" w:rsidP="007125CB">
      <w:pPr>
        <w:ind w:firstLine="567"/>
        <w:jc w:val="both"/>
        <w:rPr>
          <w:sz w:val="28"/>
          <w:szCs w:val="28"/>
        </w:rPr>
      </w:pPr>
      <w:r>
        <w:rPr>
          <w:sz w:val="28"/>
          <w:szCs w:val="28"/>
        </w:rPr>
        <w:t>З</w:t>
      </w:r>
      <w:r w:rsidRPr="00F41132">
        <w:rPr>
          <w:sz w:val="28"/>
          <w:szCs w:val="28"/>
        </w:rPr>
        <w:t>а два месяца до выезда</w:t>
      </w:r>
      <w:r>
        <w:rPr>
          <w:sz w:val="28"/>
          <w:szCs w:val="28"/>
        </w:rPr>
        <w:t xml:space="preserve"> </w:t>
      </w:r>
      <w:r w:rsidRPr="00F41132">
        <w:rPr>
          <w:sz w:val="28"/>
          <w:szCs w:val="28"/>
        </w:rPr>
        <w:t>на ИП ответственный по ИП получает информацию для проверки деятельности ОПС или его филиала от Управления сводного анализа и информационного обеспечения совместно с Управлением международного сотрудничества и правового обеспечения по форме</w:t>
      </w:r>
      <w:r>
        <w:rPr>
          <w:sz w:val="28"/>
          <w:szCs w:val="28"/>
        </w:rPr>
        <w:t>, приведенной нами ниже, согласно</w:t>
      </w:r>
      <w:r w:rsidRPr="00F41132">
        <w:rPr>
          <w:sz w:val="28"/>
          <w:szCs w:val="28"/>
        </w:rPr>
        <w:t xml:space="preserve"> Приложения Б</w:t>
      </w:r>
      <w:r>
        <w:rPr>
          <w:sz w:val="28"/>
          <w:szCs w:val="28"/>
        </w:rPr>
        <w:t xml:space="preserve"> процедуры НЦА </w:t>
      </w:r>
      <w:r w:rsidRPr="00E5166A">
        <w:rPr>
          <w:sz w:val="28"/>
          <w:szCs w:val="28"/>
        </w:rPr>
        <w:t>ДП 02-07. 16</w:t>
      </w:r>
      <w:r w:rsidRPr="00C355F2">
        <w:rPr>
          <w:sz w:val="28"/>
          <w:szCs w:val="28"/>
        </w:rPr>
        <w:t>[43]</w:t>
      </w:r>
      <w:r w:rsidRPr="00F41132">
        <w:rPr>
          <w:sz w:val="28"/>
          <w:szCs w:val="28"/>
        </w:rPr>
        <w:t>.</w:t>
      </w:r>
    </w:p>
    <w:p w:rsidR="007125CB" w:rsidRPr="00C355F2" w:rsidRDefault="007125CB" w:rsidP="007125CB">
      <w:pPr>
        <w:jc w:val="center"/>
        <w:rPr>
          <w:b/>
        </w:rPr>
      </w:pPr>
    </w:p>
    <w:p w:rsidR="00EA0850" w:rsidRDefault="00EA0850">
      <w:pPr>
        <w:jc w:val="both"/>
        <w:rPr>
          <w:b/>
        </w:rPr>
      </w:pPr>
      <w:r>
        <w:rPr>
          <w:b/>
        </w:rPr>
        <w:br w:type="page"/>
      </w:r>
    </w:p>
    <w:p w:rsidR="007125CB" w:rsidRPr="000C1C65" w:rsidRDefault="007125CB" w:rsidP="007125CB">
      <w:pPr>
        <w:jc w:val="center"/>
        <w:rPr>
          <w:b/>
        </w:rPr>
      </w:pPr>
      <w:r w:rsidRPr="000C1C65">
        <w:rPr>
          <w:b/>
        </w:rPr>
        <w:lastRenderedPageBreak/>
        <w:t xml:space="preserve">Информация для проверки деятельности субъекта аккредитации </w:t>
      </w:r>
    </w:p>
    <w:p w:rsidR="007125CB" w:rsidRPr="000C1C65" w:rsidRDefault="007125CB" w:rsidP="007125CB">
      <w:pPr>
        <w:jc w:val="center"/>
        <w:rPr>
          <w:b/>
        </w:rPr>
      </w:pPr>
      <w:r w:rsidRPr="000C1C65">
        <w:rPr>
          <w:b/>
        </w:rPr>
        <w:t>или его филиала</w:t>
      </w:r>
    </w:p>
    <w:p w:rsidR="007125CB" w:rsidRPr="00F41132" w:rsidRDefault="007125CB" w:rsidP="007125CB">
      <w:pPr>
        <w:ind w:firstLine="567"/>
        <w:jc w:val="both"/>
        <w:rPr>
          <w:sz w:val="28"/>
          <w:szCs w:val="28"/>
        </w:rPr>
      </w:pPr>
    </w:p>
    <w:p w:rsidR="007125CB" w:rsidRPr="00265ABD" w:rsidRDefault="007125CB" w:rsidP="007125CB">
      <w:pPr>
        <w:jc w:val="both"/>
      </w:pPr>
      <w:r w:rsidRPr="00265ABD">
        <w:t>Наименование субъекта аккредитации_______________________________________</w:t>
      </w:r>
    </w:p>
    <w:p w:rsidR="007125CB" w:rsidRDefault="007125CB" w:rsidP="007125CB">
      <w:pPr>
        <w:jc w:val="both"/>
      </w:pPr>
      <w:r w:rsidRPr="00265ABD">
        <w:t xml:space="preserve">Вид работы: </w:t>
      </w:r>
      <w:r w:rsidRPr="00265ABD">
        <w:rPr>
          <w:u w:val="single"/>
        </w:rPr>
        <w:t>инспекционная проверка/ внеочередная ИП/обследование на месте</w:t>
      </w:r>
      <w:r>
        <w:t xml:space="preserve"> </w:t>
      </w:r>
    </w:p>
    <w:p w:rsidR="007125CB" w:rsidRPr="00265ABD" w:rsidRDefault="007125CB" w:rsidP="007125CB">
      <w:pPr>
        <w:jc w:val="center"/>
      </w:pPr>
      <w:r w:rsidRPr="00265ABD">
        <w:t>(нужное подчеркнуть)</w:t>
      </w:r>
    </w:p>
    <w:p w:rsidR="007125CB" w:rsidRDefault="007125CB" w:rsidP="007125CB">
      <w:pPr>
        <w:jc w:val="both"/>
        <w:rPr>
          <w:sz w:val="28"/>
          <w:szCs w:val="28"/>
        </w:rPr>
      </w:pPr>
      <w:r>
        <w:t>Ф.И.О. руководителя группы:_______________________________________________</w:t>
      </w:r>
    </w:p>
    <w:p w:rsidR="007125CB" w:rsidRDefault="007125CB" w:rsidP="007125CB">
      <w:pPr>
        <w:jc w:val="both"/>
        <w:rPr>
          <w:sz w:val="28"/>
          <w:szCs w:val="28"/>
        </w:rPr>
      </w:pPr>
      <w:r>
        <w:t>Общее количество выданных сертификатов соответствия на:</w:t>
      </w:r>
    </w:p>
    <w:p w:rsidR="007125CB" w:rsidRPr="00F16227" w:rsidRDefault="007125CB" w:rsidP="007125CB">
      <w:pPr>
        <w:jc w:val="both"/>
      </w:pPr>
      <w:r w:rsidRPr="00F16227">
        <w:t>Продукцию -______из них, выданных на серийное производство за рубежом_______;</w:t>
      </w:r>
    </w:p>
    <w:p w:rsidR="007125CB" w:rsidRPr="00F16227" w:rsidRDefault="007125CB" w:rsidP="007125CB">
      <w:pPr>
        <w:jc w:val="both"/>
      </w:pPr>
      <w:r w:rsidRPr="00F16227">
        <w:t>Услуги (АЗС, ТОиР, общепит., гостиничные, химчистка) -;</w:t>
      </w:r>
    </w:p>
    <w:p w:rsidR="007125CB" w:rsidRPr="00F16227" w:rsidRDefault="007125CB" w:rsidP="007125CB">
      <w:pPr>
        <w:jc w:val="both"/>
      </w:pPr>
      <w:r w:rsidRPr="00F16227">
        <w:t>Систем менеджмента по:</w:t>
      </w:r>
    </w:p>
    <w:p w:rsidR="007125CB" w:rsidRPr="00F16227" w:rsidRDefault="007125CB" w:rsidP="007125CB">
      <w:pPr>
        <w:jc w:val="both"/>
      </w:pPr>
      <w:r w:rsidRPr="00F16227">
        <w:t>СТ РК ИСО 9001 –</w:t>
      </w:r>
    </w:p>
    <w:p w:rsidR="007125CB" w:rsidRPr="00F16227" w:rsidRDefault="007125CB" w:rsidP="007125CB">
      <w:pPr>
        <w:jc w:val="both"/>
      </w:pPr>
      <w:r w:rsidRPr="00F16227">
        <w:t>СТ РК ИСО 14001 –</w:t>
      </w:r>
    </w:p>
    <w:p w:rsidR="007125CB" w:rsidRPr="00F16227" w:rsidRDefault="007125CB" w:rsidP="007125CB">
      <w:pPr>
        <w:jc w:val="both"/>
      </w:pPr>
      <w:r w:rsidRPr="00F16227">
        <w:t>СТ РК OHSAS</w:t>
      </w:r>
      <w:r>
        <w:t xml:space="preserve"> </w:t>
      </w:r>
      <w:r w:rsidRPr="00F16227">
        <w:t>18001 –</w:t>
      </w:r>
    </w:p>
    <w:p w:rsidR="007125CB" w:rsidRPr="00F16227" w:rsidRDefault="007125CB" w:rsidP="007125CB">
      <w:pPr>
        <w:jc w:val="both"/>
      </w:pPr>
      <w:r w:rsidRPr="00F16227">
        <w:t>СТ РК ISO</w:t>
      </w:r>
      <w:r>
        <w:t xml:space="preserve"> </w:t>
      </w:r>
      <w:r w:rsidRPr="00F16227">
        <w:t>50001 –</w:t>
      </w:r>
    </w:p>
    <w:p w:rsidR="007125CB" w:rsidRPr="00F16227" w:rsidRDefault="007125CB" w:rsidP="007125CB">
      <w:pPr>
        <w:jc w:val="both"/>
      </w:pPr>
      <w:r w:rsidRPr="00F16227">
        <w:t>СТ РК ИСО 22000 –</w:t>
      </w:r>
    </w:p>
    <w:p w:rsidR="007125CB" w:rsidRPr="00EF46CD" w:rsidRDefault="007125CB" w:rsidP="007125CB">
      <w:pPr>
        <w:jc w:val="both"/>
      </w:pPr>
      <w:r w:rsidRPr="00EF46CD">
        <w:t>СУОТ ГОСТ 12.0.230, СТ РК 12.0.003, СТ РК 12.0.004, МОТ–СУОТ 2001/ILO-OSH 2001–;</w:t>
      </w:r>
    </w:p>
    <w:p w:rsidR="007125CB" w:rsidRPr="00252D76" w:rsidRDefault="007125CB" w:rsidP="007125CB">
      <w:pPr>
        <w:jc w:val="both"/>
      </w:pPr>
      <w:r w:rsidRPr="00252D76">
        <w:t>СМСО СТ РК 1352, SA 8000 -____из них, выданных на зарубежную систему менеджмента____</w:t>
      </w:r>
    </w:p>
    <w:p w:rsidR="007125CB" w:rsidRDefault="007125CB" w:rsidP="007125CB">
      <w:pPr>
        <w:jc w:val="both"/>
      </w:pPr>
    </w:p>
    <w:p w:rsidR="007125CB" w:rsidRPr="00EF46CD" w:rsidRDefault="007125CB" w:rsidP="007125CB">
      <w:pPr>
        <w:jc w:val="both"/>
      </w:pPr>
      <w:r>
        <w:t>За период с _______________ по ____________________общее количество _____________</w:t>
      </w:r>
    </w:p>
    <w:p w:rsidR="007125CB" w:rsidRPr="00A63A0D" w:rsidRDefault="007125CB" w:rsidP="007125CB">
      <w:pPr>
        <w:ind w:firstLine="567"/>
        <w:jc w:val="both"/>
        <w:rPr>
          <w:sz w:val="28"/>
          <w:szCs w:val="28"/>
        </w:rPr>
      </w:pPr>
    </w:p>
    <w:p w:rsidR="00993C64" w:rsidRPr="00A63A0D" w:rsidRDefault="00993C64" w:rsidP="007125CB">
      <w:pPr>
        <w:ind w:firstLine="567"/>
        <w:jc w:val="both"/>
        <w:rPr>
          <w:sz w:val="28"/>
          <w:szCs w:val="28"/>
        </w:rPr>
      </w:pPr>
    </w:p>
    <w:p w:rsidR="00993C64" w:rsidRPr="00A63A0D" w:rsidRDefault="00993C64" w:rsidP="007125CB">
      <w:pPr>
        <w:ind w:firstLine="567"/>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2403"/>
        <w:gridCol w:w="1701"/>
        <w:gridCol w:w="2977"/>
        <w:gridCol w:w="2233"/>
      </w:tblGrid>
      <w:tr w:rsidR="007125CB" w:rsidRPr="00B61716" w:rsidTr="008450ED">
        <w:tc>
          <w:tcPr>
            <w:tcW w:w="540" w:type="dxa"/>
          </w:tcPr>
          <w:p w:rsidR="007125CB" w:rsidRPr="00E714BE" w:rsidRDefault="007125CB" w:rsidP="008450ED">
            <w:pPr>
              <w:jc w:val="center"/>
              <w:rPr>
                <w:rFonts w:eastAsia="Calibri"/>
              </w:rPr>
            </w:pPr>
            <w:r w:rsidRPr="00E714BE">
              <w:rPr>
                <w:rFonts w:eastAsia="Calibri"/>
              </w:rPr>
              <w:t>№</w:t>
            </w:r>
          </w:p>
          <w:p w:rsidR="007125CB" w:rsidRPr="00E714BE" w:rsidRDefault="007125CB" w:rsidP="008450ED">
            <w:pPr>
              <w:jc w:val="center"/>
              <w:rPr>
                <w:rFonts w:eastAsia="Calibri"/>
              </w:rPr>
            </w:pPr>
            <w:r w:rsidRPr="00E714BE">
              <w:rPr>
                <w:rFonts w:eastAsia="Calibri"/>
              </w:rPr>
              <w:t>п/п</w:t>
            </w:r>
          </w:p>
        </w:tc>
        <w:tc>
          <w:tcPr>
            <w:tcW w:w="2403" w:type="dxa"/>
          </w:tcPr>
          <w:p w:rsidR="007125CB" w:rsidRPr="00E714BE" w:rsidRDefault="007125CB" w:rsidP="008450ED">
            <w:pPr>
              <w:jc w:val="center"/>
              <w:rPr>
                <w:rFonts w:eastAsia="Calibri"/>
              </w:rPr>
            </w:pPr>
            <w:r w:rsidRPr="00E714BE">
              <w:rPr>
                <w:rFonts w:eastAsia="Calibri"/>
              </w:rPr>
              <w:t>Номера выданных сертификатов соответствия</w:t>
            </w:r>
          </w:p>
        </w:tc>
        <w:tc>
          <w:tcPr>
            <w:tcW w:w="1701" w:type="dxa"/>
          </w:tcPr>
          <w:p w:rsidR="007125CB" w:rsidRPr="00E714BE" w:rsidRDefault="007125CB" w:rsidP="008450ED">
            <w:pPr>
              <w:jc w:val="center"/>
              <w:rPr>
                <w:rFonts w:eastAsia="Calibri"/>
              </w:rPr>
            </w:pPr>
            <w:r w:rsidRPr="00E714BE">
              <w:rPr>
                <w:rFonts w:eastAsia="Calibri"/>
              </w:rPr>
              <w:t>Срок действия</w:t>
            </w:r>
          </w:p>
        </w:tc>
        <w:tc>
          <w:tcPr>
            <w:tcW w:w="2977" w:type="dxa"/>
          </w:tcPr>
          <w:p w:rsidR="007125CB" w:rsidRPr="00E714BE" w:rsidRDefault="007125CB" w:rsidP="008450ED">
            <w:pPr>
              <w:jc w:val="center"/>
              <w:rPr>
                <w:rFonts w:eastAsia="Calibri"/>
              </w:rPr>
            </w:pPr>
            <w:r w:rsidRPr="00E714BE">
              <w:rPr>
                <w:rFonts w:eastAsia="Calibri"/>
              </w:rPr>
              <w:t>Наименование продукции, услуги или вида СМ</w:t>
            </w:r>
          </w:p>
          <w:p w:rsidR="007125CB" w:rsidRPr="00E714BE" w:rsidRDefault="007125CB" w:rsidP="008450ED">
            <w:pPr>
              <w:jc w:val="center"/>
              <w:rPr>
                <w:rFonts w:eastAsia="Calibri"/>
              </w:rPr>
            </w:pPr>
          </w:p>
        </w:tc>
        <w:tc>
          <w:tcPr>
            <w:tcW w:w="2233" w:type="dxa"/>
          </w:tcPr>
          <w:p w:rsidR="007125CB" w:rsidRPr="00E714BE" w:rsidRDefault="007125CB" w:rsidP="008450ED">
            <w:pPr>
              <w:rPr>
                <w:rFonts w:eastAsia="Calibri"/>
              </w:rPr>
            </w:pPr>
            <w:r w:rsidRPr="00E714BE">
              <w:rPr>
                <w:rFonts w:eastAsia="Calibri"/>
              </w:rPr>
              <w:t>Ф. И. О. эксперта-</w:t>
            </w:r>
          </w:p>
          <w:p w:rsidR="007125CB" w:rsidRPr="00E714BE" w:rsidRDefault="007125CB" w:rsidP="008450ED">
            <w:pPr>
              <w:jc w:val="center"/>
              <w:rPr>
                <w:rFonts w:eastAsia="Calibri"/>
              </w:rPr>
            </w:pPr>
            <w:r w:rsidRPr="00E714BE">
              <w:rPr>
                <w:rFonts w:eastAsia="Calibri"/>
              </w:rPr>
              <w:t>аудитора</w:t>
            </w:r>
          </w:p>
          <w:p w:rsidR="007125CB" w:rsidRPr="00E714BE" w:rsidRDefault="007125CB" w:rsidP="008450ED">
            <w:pPr>
              <w:jc w:val="center"/>
              <w:rPr>
                <w:rFonts w:eastAsia="Calibri"/>
              </w:rPr>
            </w:pPr>
            <w:r w:rsidRPr="00E714BE">
              <w:rPr>
                <w:rFonts w:eastAsia="Calibri"/>
              </w:rPr>
              <w:t>ОПС</w:t>
            </w:r>
          </w:p>
        </w:tc>
      </w:tr>
      <w:tr w:rsidR="007125CB" w:rsidRPr="00E714BE" w:rsidTr="008450ED">
        <w:tc>
          <w:tcPr>
            <w:tcW w:w="540" w:type="dxa"/>
          </w:tcPr>
          <w:p w:rsidR="007125CB" w:rsidRPr="00E714BE" w:rsidRDefault="007125CB" w:rsidP="008450ED">
            <w:pPr>
              <w:jc w:val="center"/>
              <w:rPr>
                <w:rFonts w:ascii="Calibri" w:eastAsia="Calibri" w:hAnsi="Calibri"/>
                <w:sz w:val="28"/>
                <w:szCs w:val="28"/>
              </w:rPr>
            </w:pPr>
          </w:p>
        </w:tc>
        <w:tc>
          <w:tcPr>
            <w:tcW w:w="2403" w:type="dxa"/>
          </w:tcPr>
          <w:p w:rsidR="007125CB" w:rsidRPr="00E714BE" w:rsidRDefault="007125CB" w:rsidP="008450ED">
            <w:pPr>
              <w:jc w:val="center"/>
              <w:rPr>
                <w:rFonts w:ascii="Calibri" w:eastAsia="Calibri" w:hAnsi="Calibri"/>
                <w:sz w:val="28"/>
                <w:szCs w:val="28"/>
              </w:rPr>
            </w:pPr>
          </w:p>
        </w:tc>
        <w:tc>
          <w:tcPr>
            <w:tcW w:w="1701" w:type="dxa"/>
          </w:tcPr>
          <w:p w:rsidR="007125CB" w:rsidRPr="00E714BE" w:rsidRDefault="007125CB" w:rsidP="008450ED">
            <w:pPr>
              <w:jc w:val="center"/>
              <w:rPr>
                <w:rFonts w:ascii="Calibri" w:eastAsia="Calibri" w:hAnsi="Calibri"/>
                <w:sz w:val="28"/>
                <w:szCs w:val="28"/>
              </w:rPr>
            </w:pPr>
          </w:p>
        </w:tc>
        <w:tc>
          <w:tcPr>
            <w:tcW w:w="2977" w:type="dxa"/>
          </w:tcPr>
          <w:p w:rsidR="007125CB" w:rsidRPr="00E714BE" w:rsidRDefault="007125CB" w:rsidP="008450ED">
            <w:pPr>
              <w:jc w:val="center"/>
              <w:rPr>
                <w:rFonts w:ascii="Calibri" w:eastAsia="Calibri" w:hAnsi="Calibri"/>
                <w:sz w:val="28"/>
                <w:szCs w:val="28"/>
              </w:rPr>
            </w:pPr>
          </w:p>
        </w:tc>
        <w:tc>
          <w:tcPr>
            <w:tcW w:w="2233"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540" w:type="dxa"/>
          </w:tcPr>
          <w:p w:rsidR="007125CB" w:rsidRPr="00E714BE" w:rsidRDefault="007125CB" w:rsidP="008450ED">
            <w:pPr>
              <w:jc w:val="center"/>
              <w:rPr>
                <w:rFonts w:ascii="Calibri" w:eastAsia="Calibri" w:hAnsi="Calibri"/>
                <w:sz w:val="28"/>
                <w:szCs w:val="28"/>
              </w:rPr>
            </w:pPr>
          </w:p>
        </w:tc>
        <w:tc>
          <w:tcPr>
            <w:tcW w:w="2403" w:type="dxa"/>
          </w:tcPr>
          <w:p w:rsidR="007125CB" w:rsidRPr="00E714BE" w:rsidRDefault="007125CB" w:rsidP="008450ED">
            <w:pPr>
              <w:jc w:val="center"/>
              <w:rPr>
                <w:rFonts w:ascii="Calibri" w:eastAsia="Calibri" w:hAnsi="Calibri"/>
                <w:sz w:val="28"/>
                <w:szCs w:val="28"/>
              </w:rPr>
            </w:pPr>
          </w:p>
        </w:tc>
        <w:tc>
          <w:tcPr>
            <w:tcW w:w="1701" w:type="dxa"/>
          </w:tcPr>
          <w:p w:rsidR="007125CB" w:rsidRPr="00E714BE" w:rsidRDefault="007125CB" w:rsidP="008450ED">
            <w:pPr>
              <w:jc w:val="center"/>
              <w:rPr>
                <w:rFonts w:ascii="Calibri" w:eastAsia="Calibri" w:hAnsi="Calibri"/>
                <w:sz w:val="28"/>
                <w:szCs w:val="28"/>
              </w:rPr>
            </w:pPr>
          </w:p>
        </w:tc>
        <w:tc>
          <w:tcPr>
            <w:tcW w:w="2977" w:type="dxa"/>
          </w:tcPr>
          <w:p w:rsidR="007125CB" w:rsidRPr="00E714BE" w:rsidRDefault="007125CB" w:rsidP="008450ED">
            <w:pPr>
              <w:jc w:val="center"/>
              <w:rPr>
                <w:rFonts w:ascii="Calibri" w:eastAsia="Calibri" w:hAnsi="Calibri"/>
                <w:sz w:val="28"/>
                <w:szCs w:val="28"/>
              </w:rPr>
            </w:pPr>
          </w:p>
        </w:tc>
        <w:tc>
          <w:tcPr>
            <w:tcW w:w="2233"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540" w:type="dxa"/>
          </w:tcPr>
          <w:p w:rsidR="007125CB" w:rsidRPr="00E714BE" w:rsidRDefault="007125CB" w:rsidP="008450ED">
            <w:pPr>
              <w:jc w:val="center"/>
              <w:rPr>
                <w:rFonts w:ascii="Calibri" w:eastAsia="Calibri" w:hAnsi="Calibri"/>
                <w:sz w:val="28"/>
                <w:szCs w:val="28"/>
              </w:rPr>
            </w:pPr>
          </w:p>
        </w:tc>
        <w:tc>
          <w:tcPr>
            <w:tcW w:w="2403" w:type="dxa"/>
          </w:tcPr>
          <w:p w:rsidR="007125CB" w:rsidRPr="00E714BE" w:rsidRDefault="007125CB" w:rsidP="008450ED">
            <w:pPr>
              <w:jc w:val="center"/>
              <w:rPr>
                <w:rFonts w:ascii="Calibri" w:eastAsia="Calibri" w:hAnsi="Calibri"/>
                <w:sz w:val="28"/>
                <w:szCs w:val="28"/>
              </w:rPr>
            </w:pPr>
          </w:p>
        </w:tc>
        <w:tc>
          <w:tcPr>
            <w:tcW w:w="1701" w:type="dxa"/>
          </w:tcPr>
          <w:p w:rsidR="007125CB" w:rsidRPr="00E714BE" w:rsidRDefault="007125CB" w:rsidP="008450ED">
            <w:pPr>
              <w:jc w:val="center"/>
              <w:rPr>
                <w:rFonts w:ascii="Calibri" w:eastAsia="Calibri" w:hAnsi="Calibri"/>
                <w:sz w:val="28"/>
                <w:szCs w:val="28"/>
              </w:rPr>
            </w:pPr>
          </w:p>
        </w:tc>
        <w:tc>
          <w:tcPr>
            <w:tcW w:w="2977" w:type="dxa"/>
          </w:tcPr>
          <w:p w:rsidR="007125CB" w:rsidRPr="00E714BE" w:rsidRDefault="007125CB" w:rsidP="008450ED">
            <w:pPr>
              <w:jc w:val="center"/>
              <w:rPr>
                <w:rFonts w:ascii="Calibri" w:eastAsia="Calibri" w:hAnsi="Calibri"/>
                <w:sz w:val="28"/>
                <w:szCs w:val="28"/>
              </w:rPr>
            </w:pPr>
          </w:p>
        </w:tc>
        <w:tc>
          <w:tcPr>
            <w:tcW w:w="2233"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540" w:type="dxa"/>
          </w:tcPr>
          <w:p w:rsidR="007125CB" w:rsidRPr="00E714BE" w:rsidRDefault="007125CB" w:rsidP="008450ED">
            <w:pPr>
              <w:jc w:val="center"/>
              <w:rPr>
                <w:rFonts w:ascii="Calibri" w:eastAsia="Calibri" w:hAnsi="Calibri"/>
                <w:sz w:val="28"/>
                <w:szCs w:val="28"/>
              </w:rPr>
            </w:pPr>
          </w:p>
        </w:tc>
        <w:tc>
          <w:tcPr>
            <w:tcW w:w="2403" w:type="dxa"/>
          </w:tcPr>
          <w:p w:rsidR="007125CB" w:rsidRPr="00E714BE" w:rsidRDefault="007125CB" w:rsidP="008450ED">
            <w:pPr>
              <w:jc w:val="center"/>
              <w:rPr>
                <w:rFonts w:ascii="Calibri" w:eastAsia="Calibri" w:hAnsi="Calibri"/>
                <w:sz w:val="28"/>
                <w:szCs w:val="28"/>
              </w:rPr>
            </w:pPr>
          </w:p>
        </w:tc>
        <w:tc>
          <w:tcPr>
            <w:tcW w:w="1701" w:type="dxa"/>
          </w:tcPr>
          <w:p w:rsidR="007125CB" w:rsidRPr="00E714BE" w:rsidRDefault="007125CB" w:rsidP="008450ED">
            <w:pPr>
              <w:jc w:val="center"/>
              <w:rPr>
                <w:rFonts w:ascii="Calibri" w:eastAsia="Calibri" w:hAnsi="Calibri"/>
                <w:sz w:val="28"/>
                <w:szCs w:val="28"/>
              </w:rPr>
            </w:pPr>
          </w:p>
        </w:tc>
        <w:tc>
          <w:tcPr>
            <w:tcW w:w="2977" w:type="dxa"/>
          </w:tcPr>
          <w:p w:rsidR="007125CB" w:rsidRPr="00E714BE" w:rsidRDefault="007125CB" w:rsidP="008450ED">
            <w:pPr>
              <w:jc w:val="center"/>
              <w:rPr>
                <w:rFonts w:ascii="Calibri" w:eastAsia="Calibri" w:hAnsi="Calibri"/>
                <w:sz w:val="28"/>
                <w:szCs w:val="28"/>
              </w:rPr>
            </w:pPr>
          </w:p>
        </w:tc>
        <w:tc>
          <w:tcPr>
            <w:tcW w:w="2233" w:type="dxa"/>
          </w:tcPr>
          <w:p w:rsidR="007125CB" w:rsidRPr="00E714BE" w:rsidRDefault="007125CB" w:rsidP="008450ED">
            <w:pPr>
              <w:jc w:val="center"/>
              <w:rPr>
                <w:rFonts w:ascii="Calibri" w:eastAsia="Calibri" w:hAnsi="Calibri"/>
                <w:sz w:val="28"/>
                <w:szCs w:val="28"/>
              </w:rPr>
            </w:pPr>
          </w:p>
        </w:tc>
      </w:tr>
    </w:tbl>
    <w:p w:rsidR="007125CB" w:rsidRPr="00B85C1B" w:rsidRDefault="007125CB" w:rsidP="007125CB">
      <w:pPr>
        <w:jc w:val="both"/>
      </w:pPr>
      <w:r w:rsidRPr="00B85C1B">
        <w:t>1)</w:t>
      </w:r>
      <w:r>
        <w:t xml:space="preserve"> </w:t>
      </w:r>
      <w:r w:rsidRPr="00B85C1B">
        <w:t>Информация по Реестру недобросовестных субъектов аккредитации (при наличии):</w:t>
      </w:r>
    </w:p>
    <w:p w:rsidR="007125CB" w:rsidRPr="00B85C1B" w:rsidRDefault="007125CB" w:rsidP="007125CB">
      <w:pPr>
        <w:jc w:val="both"/>
      </w:pPr>
      <w:r w:rsidRPr="00B85C1B">
        <w:t>2)</w:t>
      </w:r>
      <w:r>
        <w:t xml:space="preserve"> </w:t>
      </w:r>
      <w:r w:rsidRPr="00B85C1B">
        <w:t>Информация по жалобам (при наличии):</w:t>
      </w:r>
    </w:p>
    <w:p w:rsidR="007125CB" w:rsidRPr="00B85C1B" w:rsidRDefault="007125CB" w:rsidP="007125CB">
      <w:pPr>
        <w:jc w:val="both"/>
      </w:pPr>
      <w:r w:rsidRPr="00B85C1B">
        <w:t xml:space="preserve">Подготовил (а): </w:t>
      </w:r>
    </w:p>
    <w:p w:rsidR="007125CB" w:rsidRPr="00B85C1B" w:rsidRDefault="007125CB" w:rsidP="007125CB">
      <w:pPr>
        <w:jc w:val="both"/>
      </w:pPr>
      <w:r w:rsidRPr="00B85C1B">
        <w:t xml:space="preserve">ФИО________________________________________ подпись </w:t>
      </w:r>
    </w:p>
    <w:p w:rsidR="007125CB" w:rsidRPr="00B85C1B" w:rsidRDefault="007125CB" w:rsidP="007125CB">
      <w:pPr>
        <w:jc w:val="both"/>
      </w:pPr>
      <w:r w:rsidRPr="00B85C1B">
        <w:t>«___» _________20__ г.</w:t>
      </w:r>
    </w:p>
    <w:p w:rsidR="007125CB" w:rsidRPr="00F75C1E" w:rsidRDefault="007125CB" w:rsidP="007125CB">
      <w:pPr>
        <w:ind w:firstLine="567"/>
        <w:jc w:val="both"/>
        <w:rPr>
          <w:sz w:val="28"/>
          <w:szCs w:val="28"/>
        </w:rPr>
      </w:pPr>
      <w:r w:rsidRPr="00F75C1E">
        <w:rPr>
          <w:sz w:val="28"/>
          <w:szCs w:val="28"/>
        </w:rPr>
        <w:t>Ответственный по ИП вправе запрашивать у субъекта аккредитации необходимые документы, сведения, информацию</w:t>
      </w:r>
      <w:r>
        <w:rPr>
          <w:sz w:val="28"/>
          <w:szCs w:val="28"/>
        </w:rPr>
        <w:t>.</w:t>
      </w:r>
    </w:p>
    <w:p w:rsidR="007125CB" w:rsidRPr="0083721E" w:rsidRDefault="007125CB" w:rsidP="007125CB">
      <w:pPr>
        <w:ind w:firstLine="567"/>
        <w:jc w:val="both"/>
        <w:rPr>
          <w:sz w:val="28"/>
          <w:szCs w:val="28"/>
        </w:rPr>
      </w:pPr>
      <w:r w:rsidRPr="0083721E">
        <w:rPr>
          <w:sz w:val="28"/>
          <w:szCs w:val="28"/>
        </w:rPr>
        <w:t>При сдаче материалов ИП, требуется приложить к ним Карту «Дело инспекционной проверки» по форме Приложения В</w:t>
      </w:r>
      <w:r>
        <w:rPr>
          <w:sz w:val="28"/>
          <w:szCs w:val="28"/>
        </w:rPr>
        <w:t xml:space="preserve"> процедуры НЦА </w:t>
      </w:r>
      <w:r w:rsidRPr="00E5166A">
        <w:rPr>
          <w:sz w:val="28"/>
          <w:szCs w:val="28"/>
        </w:rPr>
        <w:t>ДП 02-07. 16</w:t>
      </w:r>
      <w:r>
        <w:rPr>
          <w:sz w:val="28"/>
          <w:szCs w:val="28"/>
        </w:rPr>
        <w:t xml:space="preserve"> </w:t>
      </w:r>
      <w:r>
        <w:rPr>
          <w:sz w:val="28"/>
          <w:szCs w:val="28"/>
          <w:lang w:val="en-US"/>
        </w:rPr>
        <w:t xml:space="preserve">[43] </w:t>
      </w:r>
      <w:r>
        <w:rPr>
          <w:sz w:val="28"/>
          <w:szCs w:val="28"/>
        </w:rPr>
        <w:t>и приведенной нами ниже.</w:t>
      </w:r>
    </w:p>
    <w:p w:rsidR="007125CB" w:rsidRPr="009128E9" w:rsidRDefault="007125CB" w:rsidP="007125CB">
      <w:pPr>
        <w:ind w:firstLine="567"/>
        <w:jc w:val="both"/>
        <w:rPr>
          <w:lang w:val="en-US"/>
        </w:rPr>
      </w:pPr>
    </w:p>
    <w:p w:rsidR="007125CB" w:rsidRPr="000C1C65" w:rsidRDefault="007125CB" w:rsidP="007125CB">
      <w:pPr>
        <w:jc w:val="center"/>
        <w:rPr>
          <w:b/>
        </w:rPr>
      </w:pPr>
      <w:r w:rsidRPr="000C1C65">
        <w:rPr>
          <w:b/>
        </w:rPr>
        <w:t>Карта «Дело инспекционной проверки»</w:t>
      </w:r>
    </w:p>
    <w:p w:rsidR="007125CB" w:rsidRPr="00B85C1B" w:rsidRDefault="007125CB" w:rsidP="007125CB">
      <w:pPr>
        <w:jc w:val="cente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03"/>
        <w:gridCol w:w="1418"/>
        <w:gridCol w:w="1607"/>
        <w:gridCol w:w="1112"/>
        <w:gridCol w:w="1298"/>
        <w:gridCol w:w="1417"/>
        <w:gridCol w:w="1099"/>
      </w:tblGrid>
      <w:tr w:rsidR="007125CB" w:rsidRPr="00E714BE" w:rsidTr="00993C64">
        <w:tc>
          <w:tcPr>
            <w:tcW w:w="3321" w:type="dxa"/>
            <w:gridSpan w:val="2"/>
          </w:tcPr>
          <w:p w:rsidR="007125CB" w:rsidRPr="00E714BE" w:rsidRDefault="007125CB" w:rsidP="008450ED">
            <w:pPr>
              <w:rPr>
                <w:rFonts w:eastAsia="Calibri"/>
                <w:b/>
              </w:rPr>
            </w:pPr>
            <w:r w:rsidRPr="00E714BE">
              <w:rPr>
                <w:rFonts w:eastAsia="Calibri"/>
                <w:b/>
              </w:rPr>
              <w:t>Субъект аккредитации</w:t>
            </w:r>
          </w:p>
        </w:tc>
        <w:tc>
          <w:tcPr>
            <w:tcW w:w="6533" w:type="dxa"/>
            <w:gridSpan w:val="5"/>
          </w:tcPr>
          <w:p w:rsidR="007125CB" w:rsidRPr="00E714BE" w:rsidRDefault="007125CB" w:rsidP="008450ED">
            <w:pPr>
              <w:rPr>
                <w:rFonts w:eastAsia="Calibri"/>
                <w:b/>
              </w:rPr>
            </w:pPr>
          </w:p>
        </w:tc>
      </w:tr>
      <w:tr w:rsidR="007125CB" w:rsidRPr="00E714BE" w:rsidTr="00993C64">
        <w:tc>
          <w:tcPr>
            <w:tcW w:w="1903" w:type="dxa"/>
          </w:tcPr>
          <w:p w:rsidR="007125CB" w:rsidRPr="00E714BE" w:rsidRDefault="007125CB" w:rsidP="008450ED">
            <w:pPr>
              <w:jc w:val="center"/>
              <w:rPr>
                <w:rFonts w:eastAsia="Calibri"/>
                <w:b/>
              </w:rPr>
            </w:pPr>
            <w:r w:rsidRPr="00E714BE">
              <w:rPr>
                <w:rFonts w:eastAsia="Calibri"/>
                <w:b/>
              </w:rPr>
              <w:t>Исполнитель</w:t>
            </w:r>
          </w:p>
        </w:tc>
        <w:tc>
          <w:tcPr>
            <w:tcW w:w="3025" w:type="dxa"/>
            <w:gridSpan w:val="2"/>
          </w:tcPr>
          <w:p w:rsidR="007125CB" w:rsidRPr="00E714BE" w:rsidRDefault="007125CB" w:rsidP="008450ED">
            <w:pPr>
              <w:jc w:val="center"/>
              <w:rPr>
                <w:rFonts w:eastAsia="Calibri"/>
                <w:b/>
              </w:rPr>
            </w:pPr>
            <w:r w:rsidRPr="00E714BE">
              <w:rPr>
                <w:rFonts w:eastAsia="Calibri"/>
                <w:b/>
              </w:rPr>
              <w:t>Этапы работ</w:t>
            </w:r>
          </w:p>
        </w:tc>
        <w:tc>
          <w:tcPr>
            <w:tcW w:w="1112" w:type="dxa"/>
          </w:tcPr>
          <w:p w:rsidR="007125CB" w:rsidRPr="00E714BE" w:rsidRDefault="007125CB" w:rsidP="008450ED">
            <w:pPr>
              <w:jc w:val="center"/>
              <w:rPr>
                <w:rFonts w:eastAsia="Calibri"/>
                <w:b/>
              </w:rPr>
            </w:pPr>
            <w:r w:rsidRPr="00E714BE">
              <w:rPr>
                <w:rFonts w:eastAsia="Calibri"/>
                <w:b/>
              </w:rPr>
              <w:t>Результат</w:t>
            </w:r>
          </w:p>
        </w:tc>
        <w:tc>
          <w:tcPr>
            <w:tcW w:w="1298" w:type="dxa"/>
          </w:tcPr>
          <w:p w:rsidR="007125CB" w:rsidRPr="00E714BE" w:rsidRDefault="007125CB" w:rsidP="008450ED">
            <w:pPr>
              <w:jc w:val="center"/>
              <w:rPr>
                <w:rFonts w:eastAsia="Calibri"/>
                <w:b/>
              </w:rPr>
            </w:pPr>
            <w:r w:rsidRPr="00E714BE">
              <w:rPr>
                <w:rFonts w:eastAsia="Calibri"/>
                <w:b/>
              </w:rPr>
              <w:t>Дата</w:t>
            </w:r>
          </w:p>
        </w:tc>
        <w:tc>
          <w:tcPr>
            <w:tcW w:w="1417" w:type="dxa"/>
          </w:tcPr>
          <w:p w:rsidR="007125CB" w:rsidRPr="00E714BE" w:rsidRDefault="007125CB" w:rsidP="008450ED">
            <w:pPr>
              <w:jc w:val="center"/>
              <w:rPr>
                <w:rFonts w:eastAsia="Calibri"/>
                <w:b/>
              </w:rPr>
            </w:pPr>
            <w:r w:rsidRPr="00E714BE">
              <w:rPr>
                <w:rFonts w:eastAsia="Calibri"/>
                <w:b/>
              </w:rPr>
              <w:t>Исполнитель</w:t>
            </w:r>
          </w:p>
        </w:tc>
        <w:tc>
          <w:tcPr>
            <w:tcW w:w="1099" w:type="dxa"/>
          </w:tcPr>
          <w:p w:rsidR="007125CB" w:rsidRPr="00E714BE" w:rsidRDefault="007125CB" w:rsidP="008450ED">
            <w:pPr>
              <w:jc w:val="center"/>
              <w:rPr>
                <w:rFonts w:eastAsia="Calibri"/>
                <w:b/>
              </w:rPr>
            </w:pPr>
            <w:r w:rsidRPr="00E714BE">
              <w:rPr>
                <w:rFonts w:eastAsia="Calibri"/>
                <w:b/>
              </w:rPr>
              <w:t>(подпись)</w:t>
            </w:r>
          </w:p>
        </w:tc>
      </w:tr>
      <w:tr w:rsidR="007125CB" w:rsidRPr="00B724A9" w:rsidTr="00993C64">
        <w:tc>
          <w:tcPr>
            <w:tcW w:w="1903" w:type="dxa"/>
            <w:vMerge w:val="restart"/>
          </w:tcPr>
          <w:p w:rsidR="007125CB" w:rsidRPr="00E714BE" w:rsidRDefault="007125CB" w:rsidP="008450ED">
            <w:pPr>
              <w:rPr>
                <w:rFonts w:eastAsia="Calibri"/>
              </w:rPr>
            </w:pPr>
            <w:r w:rsidRPr="00E714BE">
              <w:rPr>
                <w:rFonts w:eastAsia="Calibri"/>
              </w:rPr>
              <w:t xml:space="preserve">Управление </w:t>
            </w:r>
          </w:p>
          <w:p w:rsidR="007125CB" w:rsidRPr="00E714BE" w:rsidRDefault="007125CB" w:rsidP="008450ED">
            <w:pPr>
              <w:rPr>
                <w:rFonts w:eastAsia="Calibri"/>
              </w:rPr>
            </w:pPr>
            <w:r w:rsidRPr="00E714BE">
              <w:rPr>
                <w:rFonts w:eastAsia="Calibri"/>
              </w:rPr>
              <w:t xml:space="preserve">по оценке </w:t>
            </w:r>
          </w:p>
          <w:p w:rsidR="007125CB" w:rsidRPr="00E714BE" w:rsidRDefault="007125CB" w:rsidP="008450ED">
            <w:pPr>
              <w:rPr>
                <w:rFonts w:eastAsia="Calibri"/>
              </w:rPr>
            </w:pPr>
            <w:r w:rsidRPr="00E714BE">
              <w:rPr>
                <w:rFonts w:eastAsia="Calibri"/>
              </w:rPr>
              <w:lastRenderedPageBreak/>
              <w:t xml:space="preserve">соответствия </w:t>
            </w:r>
          </w:p>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lastRenderedPageBreak/>
              <w:t>Срок ИП по плану</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E714BE" w:rsidTr="00993C64">
        <w:tc>
          <w:tcPr>
            <w:tcW w:w="1903" w:type="dxa"/>
            <w:vMerge/>
          </w:tcPr>
          <w:p w:rsidR="007125CB" w:rsidRPr="00E714BE" w:rsidRDefault="007125CB" w:rsidP="008450ED">
            <w:pPr>
              <w:rPr>
                <w:rFonts w:eastAsia="Calibri"/>
                <w:sz w:val="28"/>
                <w:szCs w:val="28"/>
              </w:rPr>
            </w:pPr>
          </w:p>
        </w:tc>
        <w:tc>
          <w:tcPr>
            <w:tcW w:w="3025" w:type="dxa"/>
            <w:gridSpan w:val="2"/>
          </w:tcPr>
          <w:p w:rsidR="007125CB" w:rsidRPr="00E714BE" w:rsidRDefault="007125CB" w:rsidP="008450ED">
            <w:pPr>
              <w:rPr>
                <w:rFonts w:eastAsia="Calibri"/>
              </w:rPr>
            </w:pPr>
            <w:r w:rsidRPr="00E714BE">
              <w:rPr>
                <w:rFonts w:eastAsia="Calibri"/>
              </w:rPr>
              <w:t>ФИО предыдущий эксперт</w:t>
            </w:r>
          </w:p>
        </w:tc>
        <w:tc>
          <w:tcPr>
            <w:tcW w:w="1112" w:type="dxa"/>
          </w:tcPr>
          <w:p w:rsidR="007125CB" w:rsidRPr="00E714BE" w:rsidRDefault="007125CB" w:rsidP="008450ED">
            <w:pPr>
              <w:rPr>
                <w:rFonts w:ascii="Calibri" w:eastAsia="Calibri" w:hAnsi="Calibri"/>
                <w:sz w:val="28"/>
                <w:szCs w:val="28"/>
              </w:rPr>
            </w:pPr>
          </w:p>
        </w:tc>
        <w:tc>
          <w:tcPr>
            <w:tcW w:w="1298" w:type="dxa"/>
          </w:tcPr>
          <w:p w:rsidR="007125CB" w:rsidRPr="00E714BE" w:rsidRDefault="007125CB" w:rsidP="008450ED">
            <w:pPr>
              <w:rPr>
                <w:rFonts w:ascii="Calibri" w:eastAsia="Calibri" w:hAnsi="Calibri"/>
                <w:sz w:val="28"/>
                <w:szCs w:val="28"/>
              </w:rPr>
            </w:pPr>
          </w:p>
        </w:tc>
        <w:tc>
          <w:tcPr>
            <w:tcW w:w="1417" w:type="dxa"/>
          </w:tcPr>
          <w:p w:rsidR="007125CB" w:rsidRPr="00E714BE" w:rsidRDefault="007125CB" w:rsidP="008450ED">
            <w:pPr>
              <w:rPr>
                <w:rFonts w:ascii="Calibri" w:eastAsia="Calibri" w:hAnsi="Calibri"/>
                <w:sz w:val="28"/>
                <w:szCs w:val="28"/>
              </w:rPr>
            </w:pPr>
          </w:p>
        </w:tc>
        <w:tc>
          <w:tcPr>
            <w:tcW w:w="1099" w:type="dxa"/>
          </w:tcPr>
          <w:p w:rsidR="007125CB" w:rsidRPr="00E714BE" w:rsidRDefault="007125CB" w:rsidP="008450ED">
            <w:pPr>
              <w:rPr>
                <w:rFonts w:ascii="Calibri" w:eastAsia="Calibri" w:hAnsi="Calibri"/>
                <w:sz w:val="28"/>
                <w:szCs w:val="28"/>
              </w:rPr>
            </w:pPr>
          </w:p>
        </w:tc>
      </w:tr>
      <w:tr w:rsidR="007125CB" w:rsidRPr="00E714BE" w:rsidTr="00993C64">
        <w:tc>
          <w:tcPr>
            <w:tcW w:w="1903" w:type="dxa"/>
            <w:vMerge/>
          </w:tcPr>
          <w:p w:rsidR="007125CB" w:rsidRPr="00E714BE" w:rsidRDefault="007125CB" w:rsidP="008450ED">
            <w:pPr>
              <w:rPr>
                <w:rFonts w:eastAsia="Calibri"/>
                <w:sz w:val="28"/>
                <w:szCs w:val="28"/>
              </w:rPr>
            </w:pPr>
          </w:p>
        </w:tc>
        <w:tc>
          <w:tcPr>
            <w:tcW w:w="3025" w:type="dxa"/>
            <w:gridSpan w:val="2"/>
          </w:tcPr>
          <w:p w:rsidR="007125CB" w:rsidRPr="00E714BE" w:rsidRDefault="007125CB" w:rsidP="008450ED">
            <w:pPr>
              <w:rPr>
                <w:rFonts w:eastAsia="Calibri"/>
              </w:rPr>
            </w:pPr>
            <w:r w:rsidRPr="00E714BE">
              <w:rPr>
                <w:rFonts w:eastAsia="Calibri"/>
              </w:rPr>
              <w:t>ФИО эксперт по плану ИП/ по факту</w:t>
            </w:r>
          </w:p>
        </w:tc>
        <w:tc>
          <w:tcPr>
            <w:tcW w:w="1112" w:type="dxa"/>
          </w:tcPr>
          <w:p w:rsidR="007125CB" w:rsidRPr="00E714BE" w:rsidRDefault="007125CB" w:rsidP="008450ED">
            <w:pPr>
              <w:rPr>
                <w:rFonts w:ascii="Calibri" w:eastAsia="Calibri" w:hAnsi="Calibri"/>
                <w:sz w:val="28"/>
                <w:szCs w:val="28"/>
              </w:rPr>
            </w:pPr>
          </w:p>
        </w:tc>
        <w:tc>
          <w:tcPr>
            <w:tcW w:w="1298" w:type="dxa"/>
          </w:tcPr>
          <w:p w:rsidR="007125CB" w:rsidRPr="00E714BE" w:rsidRDefault="007125CB" w:rsidP="008450ED">
            <w:pPr>
              <w:rPr>
                <w:rFonts w:ascii="Calibri" w:eastAsia="Calibri" w:hAnsi="Calibri"/>
                <w:sz w:val="28"/>
                <w:szCs w:val="28"/>
              </w:rPr>
            </w:pPr>
          </w:p>
        </w:tc>
        <w:tc>
          <w:tcPr>
            <w:tcW w:w="1417" w:type="dxa"/>
          </w:tcPr>
          <w:p w:rsidR="007125CB" w:rsidRPr="00E714BE" w:rsidRDefault="007125CB" w:rsidP="008450ED">
            <w:pPr>
              <w:rPr>
                <w:rFonts w:ascii="Calibri" w:eastAsia="Calibri" w:hAnsi="Calibri"/>
                <w:sz w:val="28"/>
                <w:szCs w:val="28"/>
              </w:rPr>
            </w:pPr>
          </w:p>
        </w:tc>
        <w:tc>
          <w:tcPr>
            <w:tcW w:w="1099" w:type="dxa"/>
          </w:tcPr>
          <w:p w:rsidR="007125CB" w:rsidRPr="00E714BE" w:rsidRDefault="007125CB" w:rsidP="008450ED">
            <w:pPr>
              <w:rPr>
                <w:rFonts w:ascii="Calibri" w:eastAsia="Calibri" w:hAnsi="Calibri"/>
                <w:sz w:val="28"/>
                <w:szCs w:val="28"/>
              </w:rPr>
            </w:pPr>
          </w:p>
        </w:tc>
      </w:tr>
      <w:tr w:rsidR="007125CB" w:rsidRPr="00E714BE" w:rsidTr="00993C64">
        <w:tc>
          <w:tcPr>
            <w:tcW w:w="1903" w:type="dxa"/>
            <w:vMerge/>
          </w:tcPr>
          <w:p w:rsidR="007125CB" w:rsidRPr="00E714BE" w:rsidRDefault="007125CB" w:rsidP="008450ED">
            <w:pPr>
              <w:rPr>
                <w:rFonts w:eastAsia="Calibri"/>
                <w:sz w:val="28"/>
                <w:szCs w:val="28"/>
              </w:rPr>
            </w:pPr>
          </w:p>
        </w:tc>
        <w:tc>
          <w:tcPr>
            <w:tcW w:w="3025" w:type="dxa"/>
            <w:gridSpan w:val="2"/>
          </w:tcPr>
          <w:p w:rsidR="007125CB" w:rsidRPr="00E714BE" w:rsidRDefault="007125CB" w:rsidP="008450ED">
            <w:pPr>
              <w:rPr>
                <w:rFonts w:eastAsia="Calibri"/>
              </w:rPr>
            </w:pPr>
            <w:r w:rsidRPr="00E714BE">
              <w:rPr>
                <w:rFonts w:eastAsia="Calibri"/>
              </w:rPr>
              <w:t>Формирование группы</w:t>
            </w:r>
          </w:p>
        </w:tc>
        <w:tc>
          <w:tcPr>
            <w:tcW w:w="1112" w:type="dxa"/>
          </w:tcPr>
          <w:p w:rsidR="007125CB" w:rsidRPr="00E714BE" w:rsidRDefault="007125CB" w:rsidP="008450ED">
            <w:pPr>
              <w:rPr>
                <w:rFonts w:ascii="Calibri" w:eastAsia="Calibri" w:hAnsi="Calibri"/>
                <w:sz w:val="28"/>
                <w:szCs w:val="28"/>
              </w:rPr>
            </w:pPr>
          </w:p>
        </w:tc>
        <w:tc>
          <w:tcPr>
            <w:tcW w:w="1298" w:type="dxa"/>
          </w:tcPr>
          <w:p w:rsidR="007125CB" w:rsidRPr="00E714BE" w:rsidRDefault="007125CB" w:rsidP="008450ED">
            <w:pPr>
              <w:rPr>
                <w:rFonts w:ascii="Calibri" w:eastAsia="Calibri" w:hAnsi="Calibri"/>
                <w:sz w:val="28"/>
                <w:szCs w:val="28"/>
              </w:rPr>
            </w:pPr>
          </w:p>
        </w:tc>
        <w:tc>
          <w:tcPr>
            <w:tcW w:w="1417" w:type="dxa"/>
          </w:tcPr>
          <w:p w:rsidR="007125CB" w:rsidRPr="00E714BE" w:rsidRDefault="007125CB" w:rsidP="008450ED">
            <w:pPr>
              <w:rPr>
                <w:rFonts w:ascii="Calibri" w:eastAsia="Calibri" w:hAnsi="Calibri"/>
                <w:sz w:val="28"/>
                <w:szCs w:val="28"/>
              </w:rPr>
            </w:pPr>
          </w:p>
        </w:tc>
        <w:tc>
          <w:tcPr>
            <w:tcW w:w="1099" w:type="dxa"/>
          </w:tcPr>
          <w:p w:rsidR="007125CB" w:rsidRPr="00E714BE" w:rsidRDefault="007125CB" w:rsidP="008450ED">
            <w:pPr>
              <w:rPr>
                <w:rFonts w:ascii="Calibri" w:eastAsia="Calibri" w:hAnsi="Calibri"/>
                <w:sz w:val="28"/>
                <w:szCs w:val="28"/>
              </w:rPr>
            </w:pPr>
          </w:p>
        </w:tc>
      </w:tr>
      <w:tr w:rsidR="007125CB" w:rsidRPr="00E714BE" w:rsidTr="00993C64">
        <w:tc>
          <w:tcPr>
            <w:tcW w:w="1903" w:type="dxa"/>
            <w:vMerge/>
          </w:tcPr>
          <w:p w:rsidR="007125CB" w:rsidRPr="00E714BE" w:rsidRDefault="007125CB" w:rsidP="008450ED">
            <w:pPr>
              <w:rPr>
                <w:rFonts w:eastAsia="Calibri"/>
                <w:sz w:val="28"/>
                <w:szCs w:val="28"/>
              </w:rPr>
            </w:pPr>
          </w:p>
        </w:tc>
        <w:tc>
          <w:tcPr>
            <w:tcW w:w="3025" w:type="dxa"/>
            <w:gridSpan w:val="2"/>
          </w:tcPr>
          <w:p w:rsidR="007125CB" w:rsidRPr="00E714BE" w:rsidRDefault="007125CB" w:rsidP="008450ED">
            <w:pPr>
              <w:rPr>
                <w:rFonts w:eastAsia="Calibri"/>
              </w:rPr>
            </w:pPr>
            <w:r w:rsidRPr="00E714BE">
              <w:rPr>
                <w:rFonts w:eastAsia="Calibri"/>
              </w:rPr>
              <w:t>Обследование на месте</w:t>
            </w:r>
          </w:p>
        </w:tc>
        <w:tc>
          <w:tcPr>
            <w:tcW w:w="1112" w:type="dxa"/>
          </w:tcPr>
          <w:p w:rsidR="007125CB" w:rsidRPr="00E714BE" w:rsidRDefault="007125CB" w:rsidP="008450ED">
            <w:pPr>
              <w:rPr>
                <w:rFonts w:ascii="Calibri" w:eastAsia="Calibri" w:hAnsi="Calibri"/>
                <w:sz w:val="28"/>
                <w:szCs w:val="28"/>
              </w:rPr>
            </w:pPr>
          </w:p>
        </w:tc>
        <w:tc>
          <w:tcPr>
            <w:tcW w:w="1298" w:type="dxa"/>
          </w:tcPr>
          <w:p w:rsidR="007125CB" w:rsidRPr="00E714BE" w:rsidRDefault="007125CB" w:rsidP="008450ED">
            <w:pPr>
              <w:rPr>
                <w:rFonts w:ascii="Calibri" w:eastAsia="Calibri" w:hAnsi="Calibri"/>
                <w:sz w:val="28"/>
                <w:szCs w:val="28"/>
              </w:rPr>
            </w:pPr>
          </w:p>
        </w:tc>
        <w:tc>
          <w:tcPr>
            <w:tcW w:w="1417" w:type="dxa"/>
          </w:tcPr>
          <w:p w:rsidR="007125CB" w:rsidRPr="00E714BE" w:rsidRDefault="007125CB" w:rsidP="008450ED">
            <w:pPr>
              <w:rPr>
                <w:rFonts w:ascii="Calibri" w:eastAsia="Calibri" w:hAnsi="Calibri"/>
                <w:sz w:val="28"/>
                <w:szCs w:val="28"/>
              </w:rPr>
            </w:pPr>
          </w:p>
        </w:tc>
        <w:tc>
          <w:tcPr>
            <w:tcW w:w="1099" w:type="dxa"/>
          </w:tcPr>
          <w:p w:rsidR="007125CB" w:rsidRPr="00E714BE" w:rsidRDefault="007125CB" w:rsidP="008450ED">
            <w:pPr>
              <w:rPr>
                <w:rFonts w:ascii="Calibri" w:eastAsia="Calibri" w:hAnsi="Calibri"/>
                <w:sz w:val="28"/>
                <w:szCs w:val="28"/>
              </w:rPr>
            </w:pPr>
          </w:p>
        </w:tc>
      </w:tr>
      <w:tr w:rsidR="007125CB" w:rsidRPr="005004DD" w:rsidTr="00993C64">
        <w:tc>
          <w:tcPr>
            <w:tcW w:w="1903" w:type="dxa"/>
            <w:vMerge/>
          </w:tcPr>
          <w:p w:rsidR="007125CB" w:rsidRPr="00E714BE" w:rsidRDefault="007125CB" w:rsidP="008450ED">
            <w:pPr>
              <w:jc w:val="center"/>
              <w:rPr>
                <w:rFonts w:eastAsia="Calibri"/>
              </w:rPr>
            </w:pPr>
          </w:p>
        </w:tc>
        <w:tc>
          <w:tcPr>
            <w:tcW w:w="3025" w:type="dxa"/>
            <w:gridSpan w:val="2"/>
          </w:tcPr>
          <w:p w:rsidR="007125CB" w:rsidRPr="00E714BE" w:rsidRDefault="007125CB" w:rsidP="008450ED">
            <w:pPr>
              <w:rPr>
                <w:rFonts w:eastAsia="Calibri"/>
              </w:rPr>
            </w:pPr>
            <w:r w:rsidRPr="00E714BE">
              <w:rPr>
                <w:rFonts w:eastAsia="Calibri"/>
              </w:rPr>
              <w:t>Отчет по обследованию</w:t>
            </w:r>
          </w:p>
        </w:tc>
        <w:tc>
          <w:tcPr>
            <w:tcW w:w="1112" w:type="dxa"/>
          </w:tcPr>
          <w:p w:rsidR="007125CB" w:rsidRPr="00E714BE" w:rsidRDefault="007125CB" w:rsidP="008450ED">
            <w:pPr>
              <w:jc w:val="center"/>
              <w:rPr>
                <w:rFonts w:eastAsia="Calibri"/>
              </w:rPr>
            </w:pPr>
          </w:p>
        </w:tc>
        <w:tc>
          <w:tcPr>
            <w:tcW w:w="1298" w:type="dxa"/>
          </w:tcPr>
          <w:p w:rsidR="007125CB" w:rsidRPr="00E714BE" w:rsidRDefault="007125CB" w:rsidP="008450ED">
            <w:pPr>
              <w:jc w:val="center"/>
              <w:rPr>
                <w:rFonts w:eastAsia="Calibri"/>
              </w:rPr>
            </w:pPr>
          </w:p>
        </w:tc>
        <w:tc>
          <w:tcPr>
            <w:tcW w:w="1417" w:type="dxa"/>
          </w:tcPr>
          <w:p w:rsidR="007125CB" w:rsidRPr="00E714BE" w:rsidRDefault="007125CB" w:rsidP="008450ED">
            <w:pPr>
              <w:jc w:val="center"/>
              <w:rPr>
                <w:rFonts w:eastAsia="Calibri"/>
              </w:rPr>
            </w:pPr>
          </w:p>
        </w:tc>
        <w:tc>
          <w:tcPr>
            <w:tcW w:w="1099" w:type="dxa"/>
          </w:tcPr>
          <w:p w:rsidR="007125CB" w:rsidRPr="00E714BE" w:rsidRDefault="007125CB" w:rsidP="008450ED">
            <w:pPr>
              <w:jc w:val="center"/>
              <w:rPr>
                <w:rFonts w:eastAsia="Calibri"/>
              </w:rPr>
            </w:pPr>
          </w:p>
        </w:tc>
      </w:tr>
      <w:tr w:rsidR="007125CB" w:rsidRPr="005004DD" w:rsidTr="00993C64">
        <w:tc>
          <w:tcPr>
            <w:tcW w:w="1903" w:type="dxa"/>
            <w:vMerge/>
          </w:tcPr>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t>Сводный отчет</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E714BE" w:rsidTr="00993C64">
        <w:tc>
          <w:tcPr>
            <w:tcW w:w="1903" w:type="dxa"/>
            <w:vMerge/>
          </w:tcPr>
          <w:p w:rsidR="007125CB" w:rsidRPr="00E714BE" w:rsidRDefault="007125CB" w:rsidP="008450ED">
            <w:pPr>
              <w:rPr>
                <w:rFonts w:eastAsia="Calibri"/>
                <w:sz w:val="28"/>
                <w:szCs w:val="28"/>
              </w:rPr>
            </w:pPr>
          </w:p>
        </w:tc>
        <w:tc>
          <w:tcPr>
            <w:tcW w:w="3025" w:type="dxa"/>
            <w:gridSpan w:val="2"/>
          </w:tcPr>
          <w:p w:rsidR="007125CB" w:rsidRPr="00E714BE" w:rsidRDefault="007125CB" w:rsidP="008450ED">
            <w:pPr>
              <w:rPr>
                <w:rFonts w:eastAsia="Calibri"/>
              </w:rPr>
            </w:pPr>
            <w:r w:rsidRPr="00E714BE">
              <w:rPr>
                <w:rFonts w:eastAsia="Calibri"/>
              </w:rPr>
              <w:t>Дело</w:t>
            </w:r>
          </w:p>
        </w:tc>
        <w:tc>
          <w:tcPr>
            <w:tcW w:w="1112" w:type="dxa"/>
          </w:tcPr>
          <w:p w:rsidR="007125CB" w:rsidRPr="00E714BE" w:rsidRDefault="007125CB" w:rsidP="008450ED">
            <w:pPr>
              <w:rPr>
                <w:rFonts w:ascii="Calibri" w:eastAsia="Calibri" w:hAnsi="Calibri"/>
                <w:sz w:val="28"/>
                <w:szCs w:val="28"/>
              </w:rPr>
            </w:pPr>
          </w:p>
        </w:tc>
        <w:tc>
          <w:tcPr>
            <w:tcW w:w="1298" w:type="dxa"/>
          </w:tcPr>
          <w:p w:rsidR="007125CB" w:rsidRPr="00E714BE" w:rsidRDefault="007125CB" w:rsidP="008450ED">
            <w:pPr>
              <w:rPr>
                <w:rFonts w:ascii="Calibri" w:eastAsia="Calibri" w:hAnsi="Calibri"/>
                <w:sz w:val="28"/>
                <w:szCs w:val="28"/>
              </w:rPr>
            </w:pPr>
          </w:p>
        </w:tc>
        <w:tc>
          <w:tcPr>
            <w:tcW w:w="1417" w:type="dxa"/>
          </w:tcPr>
          <w:p w:rsidR="007125CB" w:rsidRPr="00E714BE" w:rsidRDefault="007125CB" w:rsidP="008450ED">
            <w:pPr>
              <w:rPr>
                <w:rFonts w:ascii="Calibri" w:eastAsia="Calibri" w:hAnsi="Calibri"/>
                <w:sz w:val="28"/>
                <w:szCs w:val="28"/>
              </w:rPr>
            </w:pPr>
          </w:p>
        </w:tc>
        <w:tc>
          <w:tcPr>
            <w:tcW w:w="1099" w:type="dxa"/>
          </w:tcPr>
          <w:p w:rsidR="007125CB" w:rsidRPr="00E714BE" w:rsidRDefault="007125CB" w:rsidP="008450ED">
            <w:pPr>
              <w:rPr>
                <w:rFonts w:ascii="Calibri" w:eastAsia="Calibri" w:hAnsi="Calibri"/>
                <w:sz w:val="28"/>
                <w:szCs w:val="28"/>
              </w:rPr>
            </w:pPr>
          </w:p>
        </w:tc>
      </w:tr>
      <w:tr w:rsidR="007125CB" w:rsidRPr="00E714BE" w:rsidTr="00993C64">
        <w:tc>
          <w:tcPr>
            <w:tcW w:w="1903" w:type="dxa"/>
            <w:vMerge/>
          </w:tcPr>
          <w:p w:rsidR="007125CB" w:rsidRPr="00E714BE" w:rsidRDefault="007125CB" w:rsidP="008450ED">
            <w:pPr>
              <w:rPr>
                <w:rFonts w:ascii="Calibri" w:eastAsia="Calibri" w:hAnsi="Calibri"/>
                <w:sz w:val="28"/>
                <w:szCs w:val="28"/>
              </w:rPr>
            </w:pPr>
          </w:p>
        </w:tc>
        <w:tc>
          <w:tcPr>
            <w:tcW w:w="3025" w:type="dxa"/>
            <w:gridSpan w:val="2"/>
          </w:tcPr>
          <w:p w:rsidR="007125CB" w:rsidRPr="00E714BE" w:rsidRDefault="007125CB" w:rsidP="008450ED">
            <w:pPr>
              <w:rPr>
                <w:rFonts w:eastAsia="Calibri"/>
              </w:rPr>
            </w:pPr>
            <w:r w:rsidRPr="00E714BE">
              <w:rPr>
                <w:rFonts w:eastAsia="Calibri"/>
              </w:rPr>
              <w:t xml:space="preserve">Регистрация данных </w:t>
            </w:r>
          </w:p>
          <w:p w:rsidR="007125CB" w:rsidRPr="00E714BE" w:rsidRDefault="007125CB" w:rsidP="008450ED">
            <w:pPr>
              <w:rPr>
                <w:rFonts w:eastAsia="Calibri"/>
              </w:rPr>
            </w:pPr>
            <w:r w:rsidRPr="00E714BE">
              <w:rPr>
                <w:rFonts w:eastAsia="Calibri"/>
              </w:rPr>
              <w:t xml:space="preserve">об ИП/ВИП в Реестре </w:t>
            </w:r>
          </w:p>
          <w:p w:rsidR="007125CB" w:rsidRPr="00E714BE" w:rsidRDefault="007125CB" w:rsidP="008450ED">
            <w:pPr>
              <w:rPr>
                <w:rFonts w:eastAsia="Calibri"/>
              </w:rPr>
            </w:pPr>
            <w:r w:rsidRPr="00E714BE">
              <w:rPr>
                <w:rFonts w:eastAsia="Calibri"/>
              </w:rPr>
              <w:t>субъектов аккредитации</w:t>
            </w:r>
          </w:p>
        </w:tc>
        <w:tc>
          <w:tcPr>
            <w:tcW w:w="1112" w:type="dxa"/>
          </w:tcPr>
          <w:p w:rsidR="007125CB" w:rsidRPr="00E714BE" w:rsidRDefault="007125CB" w:rsidP="008450ED">
            <w:pPr>
              <w:rPr>
                <w:rFonts w:ascii="Calibri" w:eastAsia="Calibri" w:hAnsi="Calibri"/>
                <w:sz w:val="28"/>
                <w:szCs w:val="28"/>
              </w:rPr>
            </w:pPr>
          </w:p>
        </w:tc>
        <w:tc>
          <w:tcPr>
            <w:tcW w:w="1298" w:type="dxa"/>
          </w:tcPr>
          <w:p w:rsidR="007125CB" w:rsidRPr="00E714BE" w:rsidRDefault="007125CB" w:rsidP="008450ED">
            <w:pPr>
              <w:rPr>
                <w:rFonts w:ascii="Calibri" w:eastAsia="Calibri" w:hAnsi="Calibri"/>
                <w:sz w:val="28"/>
                <w:szCs w:val="28"/>
              </w:rPr>
            </w:pPr>
          </w:p>
        </w:tc>
        <w:tc>
          <w:tcPr>
            <w:tcW w:w="1417" w:type="dxa"/>
          </w:tcPr>
          <w:p w:rsidR="007125CB" w:rsidRPr="00E714BE" w:rsidRDefault="007125CB" w:rsidP="008450ED">
            <w:pPr>
              <w:rPr>
                <w:rFonts w:ascii="Calibri" w:eastAsia="Calibri" w:hAnsi="Calibri"/>
                <w:sz w:val="28"/>
                <w:szCs w:val="28"/>
              </w:rPr>
            </w:pPr>
          </w:p>
        </w:tc>
        <w:tc>
          <w:tcPr>
            <w:tcW w:w="1099" w:type="dxa"/>
          </w:tcPr>
          <w:p w:rsidR="007125CB" w:rsidRPr="00E714BE" w:rsidRDefault="007125CB" w:rsidP="008450ED">
            <w:pPr>
              <w:rPr>
                <w:rFonts w:ascii="Calibri" w:eastAsia="Calibri" w:hAnsi="Calibri"/>
                <w:sz w:val="28"/>
                <w:szCs w:val="28"/>
              </w:rPr>
            </w:pPr>
          </w:p>
        </w:tc>
      </w:tr>
      <w:tr w:rsidR="007125CB" w:rsidRPr="0030509B" w:rsidTr="00993C64">
        <w:tc>
          <w:tcPr>
            <w:tcW w:w="1903" w:type="dxa"/>
            <w:vMerge w:val="restart"/>
          </w:tcPr>
          <w:p w:rsidR="007125CB" w:rsidRPr="00E714BE" w:rsidRDefault="007125CB" w:rsidP="008450ED">
            <w:pPr>
              <w:rPr>
                <w:rFonts w:eastAsia="Calibri"/>
              </w:rPr>
            </w:pPr>
            <w:r w:rsidRPr="00E714BE">
              <w:rPr>
                <w:rFonts w:eastAsia="Calibri"/>
              </w:rPr>
              <w:t xml:space="preserve">Управление </w:t>
            </w:r>
          </w:p>
          <w:p w:rsidR="007125CB" w:rsidRPr="00E714BE" w:rsidRDefault="007125CB" w:rsidP="008450ED">
            <w:pPr>
              <w:rPr>
                <w:rFonts w:eastAsia="Calibri"/>
              </w:rPr>
            </w:pPr>
            <w:r w:rsidRPr="00E714BE">
              <w:rPr>
                <w:rFonts w:eastAsia="Calibri"/>
              </w:rPr>
              <w:t xml:space="preserve">экономического </w:t>
            </w:r>
          </w:p>
          <w:p w:rsidR="007125CB" w:rsidRPr="00E714BE" w:rsidRDefault="007125CB" w:rsidP="008450ED">
            <w:pPr>
              <w:rPr>
                <w:rFonts w:eastAsia="Calibri"/>
              </w:rPr>
            </w:pPr>
            <w:r w:rsidRPr="00E714BE">
              <w:rPr>
                <w:rFonts w:eastAsia="Calibri"/>
              </w:rPr>
              <w:t xml:space="preserve">анализа и </w:t>
            </w:r>
          </w:p>
          <w:p w:rsidR="007125CB" w:rsidRPr="00E714BE" w:rsidRDefault="007125CB" w:rsidP="008450ED">
            <w:pPr>
              <w:rPr>
                <w:rFonts w:eastAsia="Calibri"/>
              </w:rPr>
            </w:pPr>
            <w:r w:rsidRPr="00E714BE">
              <w:rPr>
                <w:rFonts w:eastAsia="Calibri"/>
              </w:rPr>
              <w:t xml:space="preserve">бухгалтерского </w:t>
            </w:r>
          </w:p>
          <w:p w:rsidR="007125CB" w:rsidRPr="00E714BE" w:rsidRDefault="007125CB" w:rsidP="008450ED">
            <w:pPr>
              <w:rPr>
                <w:rFonts w:eastAsia="Calibri"/>
              </w:rPr>
            </w:pPr>
            <w:r w:rsidRPr="00E714BE">
              <w:rPr>
                <w:rFonts w:eastAsia="Calibri"/>
              </w:rPr>
              <w:t>учета</w:t>
            </w:r>
          </w:p>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t>Расчет трудозатрат</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941B2B" w:rsidTr="00993C64">
        <w:tc>
          <w:tcPr>
            <w:tcW w:w="1903" w:type="dxa"/>
            <w:vMerge/>
          </w:tcPr>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t>Расчет калькуляции</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941B2B" w:rsidTr="00993C64">
        <w:tc>
          <w:tcPr>
            <w:tcW w:w="1903" w:type="dxa"/>
            <w:vMerge/>
          </w:tcPr>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t>Постаккредитационный договор</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E07CCA" w:rsidTr="00993C64">
        <w:tc>
          <w:tcPr>
            <w:tcW w:w="1903" w:type="dxa"/>
            <w:vMerge/>
          </w:tcPr>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t>Поступление платежа</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E714BE" w:rsidTr="00993C64">
        <w:tc>
          <w:tcPr>
            <w:tcW w:w="1903" w:type="dxa"/>
            <w:vMerge/>
          </w:tcPr>
          <w:p w:rsidR="007125CB" w:rsidRPr="00E714BE" w:rsidRDefault="007125CB" w:rsidP="008450ED">
            <w:pPr>
              <w:rPr>
                <w:rFonts w:ascii="Calibri" w:eastAsia="Calibri" w:hAnsi="Calibri"/>
                <w:sz w:val="28"/>
                <w:szCs w:val="28"/>
              </w:rPr>
            </w:pPr>
          </w:p>
        </w:tc>
        <w:tc>
          <w:tcPr>
            <w:tcW w:w="3025" w:type="dxa"/>
            <w:gridSpan w:val="2"/>
          </w:tcPr>
          <w:p w:rsidR="007125CB" w:rsidRPr="00E714BE" w:rsidRDefault="007125CB" w:rsidP="008450ED">
            <w:pPr>
              <w:rPr>
                <w:rFonts w:ascii="Calibri" w:eastAsia="Calibri" w:hAnsi="Calibri"/>
                <w:sz w:val="28"/>
                <w:szCs w:val="28"/>
              </w:rPr>
            </w:pPr>
            <w:r w:rsidRPr="00E714BE">
              <w:rPr>
                <w:rFonts w:eastAsia="Calibri"/>
              </w:rPr>
              <w:t>Счет -фактуры</w:t>
            </w:r>
          </w:p>
        </w:tc>
        <w:tc>
          <w:tcPr>
            <w:tcW w:w="1112" w:type="dxa"/>
          </w:tcPr>
          <w:p w:rsidR="007125CB" w:rsidRPr="00E714BE" w:rsidRDefault="007125CB" w:rsidP="008450ED">
            <w:pPr>
              <w:rPr>
                <w:rFonts w:ascii="Calibri" w:eastAsia="Calibri" w:hAnsi="Calibri"/>
                <w:sz w:val="28"/>
                <w:szCs w:val="28"/>
              </w:rPr>
            </w:pPr>
          </w:p>
        </w:tc>
        <w:tc>
          <w:tcPr>
            <w:tcW w:w="1298" w:type="dxa"/>
          </w:tcPr>
          <w:p w:rsidR="007125CB" w:rsidRPr="00E714BE" w:rsidRDefault="007125CB" w:rsidP="008450ED">
            <w:pPr>
              <w:rPr>
                <w:rFonts w:ascii="Calibri" w:eastAsia="Calibri" w:hAnsi="Calibri"/>
                <w:sz w:val="28"/>
                <w:szCs w:val="28"/>
              </w:rPr>
            </w:pPr>
          </w:p>
        </w:tc>
        <w:tc>
          <w:tcPr>
            <w:tcW w:w="1417" w:type="dxa"/>
          </w:tcPr>
          <w:p w:rsidR="007125CB" w:rsidRPr="00E714BE" w:rsidRDefault="007125CB" w:rsidP="008450ED">
            <w:pPr>
              <w:rPr>
                <w:rFonts w:ascii="Calibri" w:eastAsia="Calibri" w:hAnsi="Calibri"/>
                <w:sz w:val="28"/>
                <w:szCs w:val="28"/>
              </w:rPr>
            </w:pPr>
          </w:p>
        </w:tc>
        <w:tc>
          <w:tcPr>
            <w:tcW w:w="1099" w:type="dxa"/>
          </w:tcPr>
          <w:p w:rsidR="007125CB" w:rsidRPr="00E714BE" w:rsidRDefault="007125CB" w:rsidP="008450ED">
            <w:pPr>
              <w:rPr>
                <w:rFonts w:ascii="Calibri" w:eastAsia="Calibri" w:hAnsi="Calibri"/>
                <w:sz w:val="28"/>
                <w:szCs w:val="28"/>
              </w:rPr>
            </w:pPr>
          </w:p>
        </w:tc>
      </w:tr>
      <w:tr w:rsidR="007125CB" w:rsidRPr="00F27F89" w:rsidTr="00993C64">
        <w:tc>
          <w:tcPr>
            <w:tcW w:w="1903" w:type="dxa"/>
            <w:vMerge/>
          </w:tcPr>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t>Акты выполненных работ техническими экспертами</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30509B" w:rsidTr="00993C64">
        <w:tc>
          <w:tcPr>
            <w:tcW w:w="1903" w:type="dxa"/>
            <w:vMerge/>
          </w:tcPr>
          <w:p w:rsidR="007125CB" w:rsidRPr="00E714BE" w:rsidRDefault="007125CB" w:rsidP="008450ED">
            <w:pPr>
              <w:rPr>
                <w:rFonts w:eastAsia="Calibri"/>
              </w:rPr>
            </w:pPr>
          </w:p>
        </w:tc>
        <w:tc>
          <w:tcPr>
            <w:tcW w:w="3025" w:type="dxa"/>
            <w:gridSpan w:val="2"/>
          </w:tcPr>
          <w:p w:rsidR="007125CB" w:rsidRPr="00E714BE" w:rsidRDefault="007125CB" w:rsidP="008450ED">
            <w:pPr>
              <w:rPr>
                <w:rFonts w:eastAsia="Calibri"/>
              </w:rPr>
            </w:pPr>
            <w:r w:rsidRPr="00E714BE">
              <w:rPr>
                <w:rFonts w:eastAsia="Calibri"/>
              </w:rPr>
              <w:t>Акты выполненных работ по ИП/ВИП</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r w:rsidR="007125CB" w:rsidRPr="00D14C2B" w:rsidTr="00993C64">
        <w:tc>
          <w:tcPr>
            <w:tcW w:w="1903" w:type="dxa"/>
          </w:tcPr>
          <w:p w:rsidR="007125CB" w:rsidRPr="00E714BE" w:rsidRDefault="007125CB" w:rsidP="008450ED">
            <w:pPr>
              <w:rPr>
                <w:rFonts w:eastAsia="Calibri"/>
              </w:rPr>
            </w:pPr>
            <w:r w:rsidRPr="00E714BE">
              <w:rPr>
                <w:rFonts w:eastAsia="Calibri"/>
              </w:rPr>
              <w:t xml:space="preserve">Комиссия по </w:t>
            </w:r>
          </w:p>
          <w:p w:rsidR="007125CB" w:rsidRPr="00E714BE" w:rsidRDefault="007125CB" w:rsidP="008450ED">
            <w:pPr>
              <w:rPr>
                <w:rFonts w:eastAsia="Calibri"/>
              </w:rPr>
            </w:pPr>
            <w:r w:rsidRPr="00E714BE">
              <w:rPr>
                <w:rFonts w:eastAsia="Calibri"/>
              </w:rPr>
              <w:t>аккредитации</w:t>
            </w:r>
          </w:p>
        </w:tc>
        <w:tc>
          <w:tcPr>
            <w:tcW w:w="3025" w:type="dxa"/>
            <w:gridSpan w:val="2"/>
          </w:tcPr>
          <w:p w:rsidR="007125CB" w:rsidRPr="00E714BE" w:rsidRDefault="007125CB" w:rsidP="008450ED">
            <w:pPr>
              <w:rPr>
                <w:rFonts w:eastAsia="Calibri"/>
              </w:rPr>
            </w:pPr>
            <w:r w:rsidRPr="00E714BE">
              <w:rPr>
                <w:rFonts w:eastAsia="Calibri"/>
              </w:rPr>
              <w:t xml:space="preserve">Рассмотрение материалов </w:t>
            </w:r>
          </w:p>
          <w:p w:rsidR="007125CB" w:rsidRPr="00E714BE" w:rsidRDefault="007125CB" w:rsidP="008450ED">
            <w:pPr>
              <w:rPr>
                <w:rFonts w:eastAsia="Calibri"/>
              </w:rPr>
            </w:pPr>
            <w:r w:rsidRPr="00E714BE">
              <w:rPr>
                <w:rFonts w:eastAsia="Calibri"/>
              </w:rPr>
              <w:t>ИП/ВИП</w:t>
            </w:r>
          </w:p>
        </w:tc>
        <w:tc>
          <w:tcPr>
            <w:tcW w:w="1112" w:type="dxa"/>
          </w:tcPr>
          <w:p w:rsidR="007125CB" w:rsidRPr="00E714BE" w:rsidRDefault="007125CB" w:rsidP="008450ED">
            <w:pPr>
              <w:rPr>
                <w:rFonts w:eastAsia="Calibri"/>
              </w:rPr>
            </w:pPr>
          </w:p>
        </w:tc>
        <w:tc>
          <w:tcPr>
            <w:tcW w:w="1298" w:type="dxa"/>
          </w:tcPr>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p>
        </w:tc>
        <w:tc>
          <w:tcPr>
            <w:tcW w:w="1099" w:type="dxa"/>
          </w:tcPr>
          <w:p w:rsidR="007125CB" w:rsidRPr="00E714BE" w:rsidRDefault="007125CB" w:rsidP="008450ED">
            <w:pPr>
              <w:rPr>
                <w:rFonts w:eastAsia="Calibri"/>
              </w:rPr>
            </w:pPr>
          </w:p>
        </w:tc>
      </w:tr>
    </w:tbl>
    <w:p w:rsidR="007125CB" w:rsidRDefault="007125CB" w:rsidP="007125CB">
      <w:pPr>
        <w:ind w:firstLine="567"/>
        <w:jc w:val="both"/>
        <w:rPr>
          <w:sz w:val="28"/>
          <w:szCs w:val="28"/>
        </w:rPr>
      </w:pPr>
    </w:p>
    <w:p w:rsidR="007125CB" w:rsidRDefault="007125CB" w:rsidP="007125CB">
      <w:pPr>
        <w:ind w:firstLine="567"/>
        <w:jc w:val="both"/>
        <w:rPr>
          <w:sz w:val="28"/>
          <w:szCs w:val="28"/>
        </w:rPr>
      </w:pPr>
      <w:r w:rsidRPr="00D25641">
        <w:rPr>
          <w:sz w:val="28"/>
          <w:szCs w:val="28"/>
        </w:rPr>
        <w:t>Ответственный по ИП по информации, полученной на основании мониторинга деятельности ОПС, оформляет отчет</w:t>
      </w:r>
      <w:r>
        <w:rPr>
          <w:sz w:val="28"/>
          <w:szCs w:val="28"/>
        </w:rPr>
        <w:t xml:space="preserve"> </w:t>
      </w:r>
      <w:r w:rsidRPr="00D25641">
        <w:rPr>
          <w:sz w:val="28"/>
          <w:szCs w:val="28"/>
        </w:rPr>
        <w:t>по форме Приложения Г</w:t>
      </w:r>
      <w:r>
        <w:rPr>
          <w:sz w:val="28"/>
          <w:szCs w:val="28"/>
        </w:rPr>
        <w:t xml:space="preserve"> </w:t>
      </w:r>
      <w:r w:rsidRPr="00D25641">
        <w:rPr>
          <w:sz w:val="28"/>
          <w:szCs w:val="28"/>
        </w:rPr>
        <w:t>процедуры</w:t>
      </w:r>
      <w:r>
        <w:rPr>
          <w:sz w:val="28"/>
          <w:szCs w:val="28"/>
          <w:lang w:val="kk-KZ"/>
        </w:rPr>
        <w:t xml:space="preserve"> НЦА</w:t>
      </w:r>
      <w:r w:rsidRPr="00F6439D">
        <w:rPr>
          <w:sz w:val="28"/>
          <w:szCs w:val="28"/>
        </w:rPr>
        <w:t xml:space="preserve"> </w:t>
      </w:r>
      <w:r w:rsidRPr="00E5166A">
        <w:rPr>
          <w:sz w:val="28"/>
          <w:szCs w:val="28"/>
        </w:rPr>
        <w:t>ДП 02-07.16</w:t>
      </w:r>
      <w:r>
        <w:rPr>
          <w:sz w:val="28"/>
          <w:szCs w:val="28"/>
        </w:rPr>
        <w:t xml:space="preserve">, приведенной нами ниже, </w:t>
      </w:r>
      <w:r w:rsidRPr="00D25641">
        <w:rPr>
          <w:sz w:val="28"/>
          <w:szCs w:val="28"/>
        </w:rPr>
        <w:t>и передает его в Управление сводного анализа и информационного обеспечения</w:t>
      </w:r>
      <w:r w:rsidRPr="009128E9">
        <w:rPr>
          <w:sz w:val="28"/>
          <w:szCs w:val="28"/>
        </w:rPr>
        <w:t>[43]</w:t>
      </w:r>
      <w:r w:rsidRPr="00D25641">
        <w:rPr>
          <w:sz w:val="28"/>
          <w:szCs w:val="28"/>
        </w:rPr>
        <w:t>.</w:t>
      </w:r>
    </w:p>
    <w:p w:rsidR="007125CB" w:rsidRDefault="007125CB" w:rsidP="007125CB">
      <w:pPr>
        <w:ind w:firstLine="567"/>
        <w:jc w:val="both"/>
        <w:rPr>
          <w:sz w:val="28"/>
          <w:szCs w:val="28"/>
        </w:rPr>
      </w:pPr>
    </w:p>
    <w:p w:rsidR="007125CB" w:rsidRPr="000C1C65" w:rsidRDefault="007125CB" w:rsidP="007125CB">
      <w:pPr>
        <w:jc w:val="center"/>
        <w:rPr>
          <w:b/>
        </w:rPr>
      </w:pPr>
      <w:r w:rsidRPr="000C1C65">
        <w:rPr>
          <w:b/>
        </w:rPr>
        <w:t>Отчет</w:t>
      </w:r>
    </w:p>
    <w:p w:rsidR="007125CB" w:rsidRPr="000C1C65" w:rsidRDefault="007125CB" w:rsidP="007125CB">
      <w:pPr>
        <w:jc w:val="center"/>
        <w:rPr>
          <w:b/>
        </w:rPr>
      </w:pPr>
      <w:r w:rsidRPr="000C1C65">
        <w:rPr>
          <w:b/>
        </w:rPr>
        <w:t>по информации на проверку деятельности субъекта аккредитации</w:t>
      </w:r>
    </w:p>
    <w:p w:rsidR="007125CB" w:rsidRDefault="007125CB" w:rsidP="007125CB">
      <w:pPr>
        <w:jc w:val="both"/>
      </w:pPr>
    </w:p>
    <w:p w:rsidR="007125CB" w:rsidRPr="00265ABD" w:rsidRDefault="007125CB" w:rsidP="007125CB">
      <w:pPr>
        <w:jc w:val="both"/>
      </w:pPr>
      <w:r w:rsidRPr="00265ABD">
        <w:t>Наименование субъекта аккредитации_______________________________________</w:t>
      </w:r>
    </w:p>
    <w:p w:rsidR="007125CB" w:rsidRDefault="007125CB" w:rsidP="007125CB">
      <w:pPr>
        <w:jc w:val="both"/>
      </w:pPr>
      <w:r w:rsidRPr="00265ABD">
        <w:t xml:space="preserve">Вид работы: </w:t>
      </w:r>
      <w:r w:rsidRPr="00265ABD">
        <w:rPr>
          <w:u w:val="single"/>
        </w:rPr>
        <w:t>инспекционная проверка/ внеочередная ИП/обследование на месте</w:t>
      </w:r>
      <w:r>
        <w:t xml:space="preserve"> </w:t>
      </w:r>
    </w:p>
    <w:p w:rsidR="007125CB" w:rsidRPr="00265ABD" w:rsidRDefault="007125CB" w:rsidP="007125CB">
      <w:pPr>
        <w:jc w:val="center"/>
      </w:pPr>
      <w:r w:rsidRPr="00265ABD">
        <w:t>(нужное подчеркнуть)</w:t>
      </w:r>
    </w:p>
    <w:p w:rsidR="007125CB" w:rsidRDefault="007125CB" w:rsidP="007125CB">
      <w:pPr>
        <w:jc w:val="both"/>
        <w:rPr>
          <w:sz w:val="28"/>
          <w:szCs w:val="28"/>
        </w:rPr>
      </w:pPr>
      <w:r>
        <w:t>Ф.И.О. руководителя группы:_______________________________________________</w:t>
      </w:r>
    </w:p>
    <w:p w:rsidR="007125CB" w:rsidRDefault="007125CB" w:rsidP="007125CB">
      <w:pPr>
        <w:jc w:val="both"/>
        <w:rPr>
          <w:sz w:val="28"/>
          <w:szCs w:val="28"/>
        </w:rPr>
      </w:pPr>
      <w:r>
        <w:t>Общее количество выданных сертификатов соответствия на:</w:t>
      </w:r>
    </w:p>
    <w:p w:rsidR="007125CB" w:rsidRPr="00F16227" w:rsidRDefault="007125CB" w:rsidP="007125CB">
      <w:pPr>
        <w:jc w:val="both"/>
      </w:pPr>
      <w:r w:rsidRPr="00F16227">
        <w:t>Продукцию -______из них, выданных на серийное производство за рубежом_______;</w:t>
      </w:r>
    </w:p>
    <w:p w:rsidR="007125CB" w:rsidRPr="00F16227" w:rsidRDefault="007125CB" w:rsidP="007125CB">
      <w:pPr>
        <w:jc w:val="both"/>
      </w:pPr>
      <w:r w:rsidRPr="00F16227">
        <w:t>Услуги (АЗС, ТОиР, общепит., гостиничные, химчистка) -;</w:t>
      </w:r>
    </w:p>
    <w:p w:rsidR="007125CB" w:rsidRPr="00F16227" w:rsidRDefault="007125CB" w:rsidP="007125CB">
      <w:pPr>
        <w:jc w:val="both"/>
      </w:pPr>
      <w:r w:rsidRPr="00F16227">
        <w:t>Систем менеджмента по:</w:t>
      </w:r>
    </w:p>
    <w:p w:rsidR="007125CB" w:rsidRPr="00F16227" w:rsidRDefault="007125CB" w:rsidP="007125CB">
      <w:pPr>
        <w:jc w:val="both"/>
      </w:pPr>
      <w:r w:rsidRPr="00F16227">
        <w:t>СТ РК ИСО 9001 –</w:t>
      </w:r>
    </w:p>
    <w:p w:rsidR="007125CB" w:rsidRPr="00F16227" w:rsidRDefault="007125CB" w:rsidP="007125CB">
      <w:pPr>
        <w:jc w:val="both"/>
      </w:pPr>
      <w:r w:rsidRPr="00F16227">
        <w:t>СТ РК ИСО 14001 –</w:t>
      </w:r>
    </w:p>
    <w:p w:rsidR="007125CB" w:rsidRPr="00F16227" w:rsidRDefault="007125CB" w:rsidP="007125CB">
      <w:pPr>
        <w:jc w:val="both"/>
      </w:pPr>
      <w:r w:rsidRPr="00F16227">
        <w:t>СТ РК OHSAS</w:t>
      </w:r>
      <w:r>
        <w:t xml:space="preserve"> </w:t>
      </w:r>
      <w:r w:rsidRPr="00F16227">
        <w:t>18001 –</w:t>
      </w:r>
    </w:p>
    <w:p w:rsidR="007125CB" w:rsidRPr="00F16227" w:rsidRDefault="007125CB" w:rsidP="007125CB">
      <w:pPr>
        <w:jc w:val="both"/>
      </w:pPr>
      <w:r w:rsidRPr="00F16227">
        <w:t>СТ РК ISO</w:t>
      </w:r>
      <w:r>
        <w:t xml:space="preserve"> </w:t>
      </w:r>
      <w:r w:rsidRPr="00F16227">
        <w:t>50001 –</w:t>
      </w:r>
    </w:p>
    <w:p w:rsidR="007125CB" w:rsidRPr="00F16227" w:rsidRDefault="007125CB" w:rsidP="007125CB">
      <w:pPr>
        <w:jc w:val="both"/>
      </w:pPr>
      <w:r w:rsidRPr="00F16227">
        <w:t>СТ РК ИСО 22000 –</w:t>
      </w:r>
    </w:p>
    <w:p w:rsidR="007125CB" w:rsidRPr="00EF46CD" w:rsidRDefault="007125CB" w:rsidP="007125CB">
      <w:pPr>
        <w:jc w:val="both"/>
      </w:pPr>
      <w:r w:rsidRPr="00EF46CD">
        <w:t>СУОТ ГОСТ 12.0.230, СТ РК 12.0.003, СТ РК 12.0.004, МОТ–СУОТ 2001/ILO-OSH 2001–;</w:t>
      </w:r>
    </w:p>
    <w:p w:rsidR="007125CB" w:rsidRPr="00252D76" w:rsidRDefault="007125CB" w:rsidP="007125CB">
      <w:pPr>
        <w:jc w:val="both"/>
      </w:pPr>
      <w:r w:rsidRPr="00252D76">
        <w:t>СМСО СТ РК 1352, SA 8000 -____из них, выданных на зарубежную систему менеджмента____</w:t>
      </w:r>
    </w:p>
    <w:p w:rsidR="007125CB" w:rsidRDefault="007125CB" w:rsidP="007125CB">
      <w:pPr>
        <w:jc w:val="both"/>
      </w:pPr>
    </w:p>
    <w:p w:rsidR="007125CB" w:rsidRPr="00EF46CD" w:rsidRDefault="007125CB" w:rsidP="007125CB">
      <w:pPr>
        <w:jc w:val="both"/>
      </w:pPr>
      <w:r>
        <w:t>За период с _______________ по ____________________общее количество _____________</w:t>
      </w:r>
    </w:p>
    <w:p w:rsidR="007125CB" w:rsidRDefault="007125CB" w:rsidP="007125CB">
      <w:pPr>
        <w:jc w:val="center"/>
        <w:rPr>
          <w:sz w:val="28"/>
          <w:szCs w:val="28"/>
        </w:rPr>
      </w:pPr>
    </w:p>
    <w:p w:rsidR="007125CB" w:rsidRDefault="007125CB" w:rsidP="007125CB">
      <w:pPr>
        <w:ind w:firstLine="567"/>
        <w:jc w:val="both"/>
        <w:rPr>
          <w:sz w:val="28"/>
          <w:szCs w:val="28"/>
        </w:rPr>
      </w:pPr>
      <w:r>
        <w:t>Отчет по результатам проверки деятельности выданных сертификатов соответствия: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4109"/>
        <w:gridCol w:w="2464"/>
        <w:gridCol w:w="2464"/>
      </w:tblGrid>
      <w:tr w:rsidR="007125CB" w:rsidRPr="00E714BE" w:rsidTr="008450ED">
        <w:tc>
          <w:tcPr>
            <w:tcW w:w="817" w:type="dxa"/>
          </w:tcPr>
          <w:p w:rsidR="007125CB" w:rsidRPr="00E714BE" w:rsidRDefault="007125CB" w:rsidP="008450ED">
            <w:pPr>
              <w:jc w:val="center"/>
              <w:rPr>
                <w:rFonts w:eastAsia="Calibri"/>
                <w:b/>
              </w:rPr>
            </w:pPr>
            <w:r w:rsidRPr="00E714BE">
              <w:rPr>
                <w:rFonts w:eastAsia="Calibri"/>
                <w:b/>
              </w:rPr>
              <w:t>№</w:t>
            </w:r>
          </w:p>
          <w:p w:rsidR="007125CB" w:rsidRPr="00E714BE" w:rsidRDefault="007125CB" w:rsidP="008450ED">
            <w:pPr>
              <w:jc w:val="center"/>
              <w:rPr>
                <w:rFonts w:eastAsia="Calibri"/>
                <w:b/>
              </w:rPr>
            </w:pPr>
            <w:r w:rsidRPr="00E714BE">
              <w:rPr>
                <w:rFonts w:eastAsia="Calibri"/>
                <w:b/>
              </w:rPr>
              <w:t>п/п</w:t>
            </w:r>
          </w:p>
        </w:tc>
        <w:tc>
          <w:tcPr>
            <w:tcW w:w="4109" w:type="dxa"/>
          </w:tcPr>
          <w:p w:rsidR="007125CB" w:rsidRPr="00E714BE" w:rsidRDefault="007125CB" w:rsidP="008450ED">
            <w:pPr>
              <w:jc w:val="center"/>
              <w:rPr>
                <w:rFonts w:eastAsia="Calibri"/>
                <w:b/>
              </w:rPr>
            </w:pPr>
            <w:r w:rsidRPr="00E714BE">
              <w:rPr>
                <w:rFonts w:eastAsia="Calibri"/>
                <w:b/>
              </w:rPr>
              <w:t>Номера выданных сертификатов соответствия</w:t>
            </w:r>
          </w:p>
        </w:tc>
        <w:tc>
          <w:tcPr>
            <w:tcW w:w="2464" w:type="dxa"/>
          </w:tcPr>
          <w:p w:rsidR="007125CB" w:rsidRPr="00E714BE" w:rsidRDefault="007125CB" w:rsidP="008450ED">
            <w:pPr>
              <w:jc w:val="center"/>
              <w:rPr>
                <w:rFonts w:eastAsia="Calibri"/>
                <w:b/>
              </w:rPr>
            </w:pPr>
            <w:r w:rsidRPr="00E714BE">
              <w:rPr>
                <w:rFonts w:eastAsia="Calibri"/>
                <w:b/>
              </w:rPr>
              <w:t>Срок действия</w:t>
            </w:r>
          </w:p>
        </w:tc>
        <w:tc>
          <w:tcPr>
            <w:tcW w:w="2464" w:type="dxa"/>
          </w:tcPr>
          <w:p w:rsidR="007125CB" w:rsidRPr="00E714BE" w:rsidRDefault="007125CB" w:rsidP="008450ED">
            <w:pPr>
              <w:jc w:val="center"/>
              <w:rPr>
                <w:rFonts w:eastAsia="Calibri"/>
                <w:b/>
              </w:rPr>
            </w:pPr>
            <w:r w:rsidRPr="00E714BE">
              <w:rPr>
                <w:rFonts w:eastAsia="Calibri"/>
                <w:b/>
              </w:rPr>
              <w:t>отчет</w:t>
            </w:r>
          </w:p>
        </w:tc>
      </w:tr>
      <w:tr w:rsidR="007125CB" w:rsidRPr="00E714BE" w:rsidTr="008450ED">
        <w:tc>
          <w:tcPr>
            <w:tcW w:w="817" w:type="dxa"/>
          </w:tcPr>
          <w:p w:rsidR="007125CB" w:rsidRPr="00E714BE" w:rsidRDefault="007125CB" w:rsidP="008450ED">
            <w:pPr>
              <w:jc w:val="center"/>
              <w:rPr>
                <w:rFonts w:ascii="Calibri" w:eastAsia="Calibri" w:hAnsi="Calibri"/>
                <w:sz w:val="28"/>
                <w:szCs w:val="28"/>
              </w:rPr>
            </w:pPr>
          </w:p>
        </w:tc>
        <w:tc>
          <w:tcPr>
            <w:tcW w:w="4109" w:type="dxa"/>
          </w:tcPr>
          <w:p w:rsidR="007125CB" w:rsidRPr="00E714BE" w:rsidRDefault="007125CB" w:rsidP="008450ED">
            <w:pPr>
              <w:jc w:val="center"/>
              <w:rPr>
                <w:rFonts w:ascii="Calibri" w:eastAsia="Calibri" w:hAnsi="Calibri"/>
                <w:sz w:val="28"/>
                <w:szCs w:val="28"/>
              </w:rPr>
            </w:pPr>
          </w:p>
        </w:tc>
        <w:tc>
          <w:tcPr>
            <w:tcW w:w="2464" w:type="dxa"/>
          </w:tcPr>
          <w:p w:rsidR="007125CB" w:rsidRPr="00E714BE" w:rsidRDefault="007125CB" w:rsidP="008450ED">
            <w:pPr>
              <w:jc w:val="center"/>
              <w:rPr>
                <w:rFonts w:ascii="Calibri" w:eastAsia="Calibri" w:hAnsi="Calibri"/>
                <w:sz w:val="28"/>
                <w:szCs w:val="28"/>
              </w:rPr>
            </w:pPr>
          </w:p>
        </w:tc>
        <w:tc>
          <w:tcPr>
            <w:tcW w:w="2464"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817" w:type="dxa"/>
          </w:tcPr>
          <w:p w:rsidR="007125CB" w:rsidRPr="00E714BE" w:rsidRDefault="007125CB" w:rsidP="008450ED">
            <w:pPr>
              <w:jc w:val="center"/>
              <w:rPr>
                <w:rFonts w:ascii="Calibri" w:eastAsia="Calibri" w:hAnsi="Calibri"/>
                <w:sz w:val="28"/>
                <w:szCs w:val="28"/>
              </w:rPr>
            </w:pPr>
          </w:p>
        </w:tc>
        <w:tc>
          <w:tcPr>
            <w:tcW w:w="4109" w:type="dxa"/>
          </w:tcPr>
          <w:p w:rsidR="007125CB" w:rsidRPr="00E714BE" w:rsidRDefault="007125CB" w:rsidP="008450ED">
            <w:pPr>
              <w:jc w:val="center"/>
              <w:rPr>
                <w:rFonts w:ascii="Calibri" w:eastAsia="Calibri" w:hAnsi="Calibri"/>
                <w:sz w:val="28"/>
                <w:szCs w:val="28"/>
              </w:rPr>
            </w:pPr>
          </w:p>
        </w:tc>
        <w:tc>
          <w:tcPr>
            <w:tcW w:w="2464" w:type="dxa"/>
          </w:tcPr>
          <w:p w:rsidR="007125CB" w:rsidRPr="00E714BE" w:rsidRDefault="007125CB" w:rsidP="008450ED">
            <w:pPr>
              <w:jc w:val="center"/>
              <w:rPr>
                <w:rFonts w:ascii="Calibri" w:eastAsia="Calibri" w:hAnsi="Calibri"/>
                <w:sz w:val="28"/>
                <w:szCs w:val="28"/>
              </w:rPr>
            </w:pPr>
          </w:p>
        </w:tc>
        <w:tc>
          <w:tcPr>
            <w:tcW w:w="2464"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817" w:type="dxa"/>
          </w:tcPr>
          <w:p w:rsidR="007125CB" w:rsidRPr="00E714BE" w:rsidRDefault="007125CB" w:rsidP="008450ED">
            <w:pPr>
              <w:jc w:val="center"/>
              <w:rPr>
                <w:rFonts w:ascii="Calibri" w:eastAsia="Calibri" w:hAnsi="Calibri"/>
                <w:sz w:val="28"/>
                <w:szCs w:val="28"/>
              </w:rPr>
            </w:pPr>
          </w:p>
        </w:tc>
        <w:tc>
          <w:tcPr>
            <w:tcW w:w="4109" w:type="dxa"/>
          </w:tcPr>
          <w:p w:rsidR="007125CB" w:rsidRPr="00E714BE" w:rsidRDefault="007125CB" w:rsidP="008450ED">
            <w:pPr>
              <w:jc w:val="center"/>
              <w:rPr>
                <w:rFonts w:ascii="Calibri" w:eastAsia="Calibri" w:hAnsi="Calibri"/>
                <w:sz w:val="28"/>
                <w:szCs w:val="28"/>
              </w:rPr>
            </w:pPr>
          </w:p>
        </w:tc>
        <w:tc>
          <w:tcPr>
            <w:tcW w:w="2464" w:type="dxa"/>
          </w:tcPr>
          <w:p w:rsidR="007125CB" w:rsidRPr="00E714BE" w:rsidRDefault="007125CB" w:rsidP="008450ED">
            <w:pPr>
              <w:jc w:val="center"/>
              <w:rPr>
                <w:rFonts w:ascii="Calibri" w:eastAsia="Calibri" w:hAnsi="Calibri"/>
                <w:sz w:val="28"/>
                <w:szCs w:val="28"/>
              </w:rPr>
            </w:pPr>
          </w:p>
        </w:tc>
        <w:tc>
          <w:tcPr>
            <w:tcW w:w="2464" w:type="dxa"/>
          </w:tcPr>
          <w:p w:rsidR="007125CB" w:rsidRPr="00E714BE" w:rsidRDefault="007125CB" w:rsidP="008450ED">
            <w:pPr>
              <w:jc w:val="center"/>
              <w:rPr>
                <w:rFonts w:ascii="Calibri" w:eastAsia="Calibri" w:hAnsi="Calibri"/>
                <w:sz w:val="28"/>
                <w:szCs w:val="28"/>
              </w:rPr>
            </w:pPr>
          </w:p>
        </w:tc>
      </w:tr>
    </w:tbl>
    <w:p w:rsidR="007125CB" w:rsidRDefault="007125CB" w:rsidP="007125CB">
      <w:r w:rsidRPr="00496014">
        <w:t>Заключение*:</w:t>
      </w:r>
      <w:r>
        <w:t xml:space="preserve"> </w:t>
      </w:r>
    </w:p>
    <w:p w:rsidR="007125CB" w:rsidRPr="00496014" w:rsidRDefault="007125CB" w:rsidP="007125CB"/>
    <w:p w:rsidR="007125CB" w:rsidRPr="00496014" w:rsidRDefault="007125CB" w:rsidP="007125CB">
      <w:pPr>
        <w:jc w:val="both"/>
      </w:pPr>
      <w:r w:rsidRPr="00496014">
        <w:t xml:space="preserve">ФИО Руководителя группы </w:t>
      </w:r>
      <w:r>
        <w:t xml:space="preserve">                                                               </w:t>
      </w:r>
      <w:r w:rsidRPr="00496014">
        <w:t>________________(подпись)</w:t>
      </w:r>
    </w:p>
    <w:p w:rsidR="007125CB" w:rsidRPr="00496014" w:rsidRDefault="007125CB" w:rsidP="007125CB">
      <w:pPr>
        <w:jc w:val="center"/>
      </w:pPr>
      <w:r>
        <w:t xml:space="preserve">                                                                                                    </w:t>
      </w:r>
      <w:r w:rsidRPr="00496014">
        <w:t>«___» _________20__ г.</w:t>
      </w:r>
    </w:p>
    <w:p w:rsidR="007125CB" w:rsidRPr="00496014" w:rsidRDefault="007125CB" w:rsidP="007125CB">
      <w:pPr>
        <w:jc w:val="both"/>
      </w:pPr>
      <w:r>
        <w:t>Принял (а):</w:t>
      </w:r>
    </w:p>
    <w:p w:rsidR="007125CB" w:rsidRPr="00496014" w:rsidRDefault="007125CB" w:rsidP="007125CB">
      <w:r>
        <w:t xml:space="preserve">ФИО Начальника УСАиИО                                                                </w:t>
      </w:r>
      <w:r w:rsidRPr="00496014">
        <w:t>________________(подпись)</w:t>
      </w:r>
    </w:p>
    <w:p w:rsidR="007125CB" w:rsidRPr="00496014" w:rsidRDefault="007125CB" w:rsidP="007125CB">
      <w:pPr>
        <w:jc w:val="center"/>
      </w:pPr>
      <w:r>
        <w:t xml:space="preserve">                                                                                                           </w:t>
      </w:r>
      <w:r w:rsidRPr="00496014">
        <w:t>«___» _________20__ г.</w:t>
      </w:r>
    </w:p>
    <w:p w:rsidR="007125CB" w:rsidRDefault="007125CB" w:rsidP="007125CB">
      <w:pPr>
        <w:ind w:firstLine="567"/>
        <w:jc w:val="center"/>
        <w:rPr>
          <w:sz w:val="28"/>
          <w:szCs w:val="28"/>
        </w:rPr>
      </w:pPr>
    </w:p>
    <w:p w:rsidR="007125CB" w:rsidRPr="00E34CDF" w:rsidRDefault="007125CB" w:rsidP="007125CB">
      <w:pPr>
        <w:ind w:firstLine="567"/>
        <w:jc w:val="both"/>
      </w:pPr>
      <w:r w:rsidRPr="00496014">
        <w:t>*</w:t>
      </w:r>
      <w:r w:rsidRPr="00E34CDF">
        <w:t>В случае выявления несоответствий, послуживших основанием для приостановления или аннулирования сертификата соответствия, в заключении указывается информация об устранении несоответствий.</w:t>
      </w:r>
    </w:p>
    <w:p w:rsidR="007125CB" w:rsidRDefault="007125CB" w:rsidP="007125CB">
      <w:pPr>
        <w:ind w:firstLine="567"/>
        <w:jc w:val="both"/>
        <w:rPr>
          <w:sz w:val="28"/>
          <w:szCs w:val="28"/>
        </w:rPr>
      </w:pPr>
    </w:p>
    <w:p w:rsidR="007125CB" w:rsidRPr="00850C0E" w:rsidRDefault="007125CB" w:rsidP="007125CB">
      <w:pPr>
        <w:ind w:firstLine="567"/>
        <w:jc w:val="both"/>
        <w:rPr>
          <w:sz w:val="28"/>
          <w:szCs w:val="28"/>
        </w:rPr>
      </w:pPr>
      <w:r w:rsidRPr="00850C0E">
        <w:rPr>
          <w:sz w:val="28"/>
          <w:szCs w:val="28"/>
        </w:rPr>
        <w:t>В случае подтверждения или обнаружения в ходе ИП или внеочередной ИП несоответствий критериям аккредитации, имеющим признаки административного правонарушения, ответственный по ИП сразу после окончания ИП или внеочередной ИП в течение 1-го рабочего дня направляет отчет по факсу или электронной почте в Управление</w:t>
      </w:r>
      <w:r>
        <w:rPr>
          <w:sz w:val="28"/>
          <w:szCs w:val="28"/>
        </w:rPr>
        <w:t xml:space="preserve"> </w:t>
      </w:r>
      <w:r w:rsidRPr="00850C0E">
        <w:rPr>
          <w:sz w:val="28"/>
          <w:szCs w:val="28"/>
        </w:rPr>
        <w:t>международного сотрудничества и правового обеспечения.</w:t>
      </w:r>
    </w:p>
    <w:p w:rsidR="007125CB" w:rsidRPr="00850C0E" w:rsidRDefault="007125CB" w:rsidP="007125CB">
      <w:pPr>
        <w:ind w:firstLine="567"/>
        <w:jc w:val="both"/>
        <w:rPr>
          <w:sz w:val="28"/>
          <w:szCs w:val="28"/>
        </w:rPr>
      </w:pPr>
      <w:r w:rsidRPr="00850C0E">
        <w:rPr>
          <w:sz w:val="28"/>
          <w:szCs w:val="28"/>
        </w:rPr>
        <w:t xml:space="preserve">Управление международного сотрудничества и правового обеспечения в течение 2-х рабочих дней со дня предоставления ответственным по ИП сведений по подтвержденным или обнаруженным в ходе ИП или внеочередной ИП несоответствиям критериям аккредитации, имеющим признаки административного правонарушения, сопроводительным письмом направляет </w:t>
      </w:r>
    </w:p>
    <w:p w:rsidR="007125CB" w:rsidRPr="00850C0E" w:rsidRDefault="007125CB" w:rsidP="007125CB">
      <w:pPr>
        <w:jc w:val="both"/>
        <w:rPr>
          <w:sz w:val="28"/>
          <w:szCs w:val="28"/>
        </w:rPr>
      </w:pPr>
      <w:r w:rsidRPr="00850C0E">
        <w:rPr>
          <w:sz w:val="28"/>
          <w:szCs w:val="28"/>
        </w:rPr>
        <w:t>сведения о несоответствиях в уполномоченный орган.</w:t>
      </w:r>
    </w:p>
    <w:p w:rsidR="007125CB" w:rsidRPr="00C33753" w:rsidRDefault="007125CB" w:rsidP="007125CB">
      <w:pPr>
        <w:ind w:firstLine="567"/>
        <w:jc w:val="both"/>
        <w:rPr>
          <w:sz w:val="28"/>
          <w:szCs w:val="28"/>
        </w:rPr>
      </w:pPr>
      <w:r w:rsidRPr="00615A5D">
        <w:rPr>
          <w:sz w:val="28"/>
          <w:szCs w:val="28"/>
        </w:rPr>
        <w:t>Периодичность плановой ИП сохраняется вне зависимости от сроков проведения внеочередной ИП, обследований, связанных с расширением области аккредитации и изменением местоположения субъекта аккредитации или его филиала.</w:t>
      </w:r>
      <w:r>
        <w:rPr>
          <w:sz w:val="28"/>
          <w:szCs w:val="28"/>
        </w:rPr>
        <w:t xml:space="preserve"> </w:t>
      </w:r>
      <w:r w:rsidRPr="00C33753">
        <w:rPr>
          <w:sz w:val="28"/>
          <w:szCs w:val="28"/>
        </w:rPr>
        <w:t xml:space="preserve">Срок проведения ИП субъекта аккредитации или его структурного подразделения, расположенного вне места нахождения самого субъекта аккредитации, не должен превышать пять рабочих дней. </w:t>
      </w:r>
    </w:p>
    <w:p w:rsidR="007125CB" w:rsidRPr="00C33753" w:rsidRDefault="007125CB" w:rsidP="007125CB">
      <w:pPr>
        <w:ind w:firstLine="567"/>
        <w:jc w:val="both"/>
        <w:rPr>
          <w:sz w:val="28"/>
          <w:szCs w:val="28"/>
        </w:rPr>
      </w:pPr>
      <w:r w:rsidRPr="00C33753">
        <w:rPr>
          <w:sz w:val="28"/>
          <w:szCs w:val="28"/>
        </w:rPr>
        <w:t>Срок проведения внеочередной инспекционной проверки не должен превышать три рабочих дня.</w:t>
      </w:r>
      <w:r>
        <w:rPr>
          <w:sz w:val="28"/>
          <w:szCs w:val="28"/>
        </w:rPr>
        <w:t xml:space="preserve"> </w:t>
      </w:r>
      <w:r w:rsidRPr="00C33753">
        <w:rPr>
          <w:sz w:val="28"/>
          <w:szCs w:val="28"/>
        </w:rPr>
        <w:t>Общая продолжительность ИП субъекта аккредитации, имеющего структурные подразделения, не должна превышать двадцать рабочих дней.</w:t>
      </w:r>
      <w:r>
        <w:rPr>
          <w:sz w:val="28"/>
          <w:szCs w:val="28"/>
        </w:rPr>
        <w:t xml:space="preserve"> </w:t>
      </w:r>
      <w:r w:rsidRPr="00DB41C1">
        <w:rPr>
          <w:sz w:val="28"/>
          <w:szCs w:val="28"/>
        </w:rPr>
        <w:t>В случае несогласия с принятым решением субъект аккредитации может направить в НЦА возражение/особое мнение в письменном виде. Возражение/особое мнение рассматривается Комиссией по апелляции согласно ДП 02-07.07</w:t>
      </w:r>
      <w:r>
        <w:rPr>
          <w:sz w:val="28"/>
          <w:szCs w:val="28"/>
        </w:rPr>
        <w:t xml:space="preserve"> НЦА</w:t>
      </w:r>
      <w:r w:rsidRPr="00DB41C1">
        <w:rPr>
          <w:sz w:val="28"/>
          <w:szCs w:val="28"/>
        </w:rPr>
        <w:t>.</w:t>
      </w:r>
    </w:p>
    <w:p w:rsidR="007125CB" w:rsidRPr="00186B98" w:rsidRDefault="007125CB" w:rsidP="007125CB">
      <w:pPr>
        <w:ind w:firstLine="567"/>
        <w:jc w:val="both"/>
        <w:rPr>
          <w:b/>
          <w:sz w:val="28"/>
          <w:szCs w:val="28"/>
        </w:rPr>
      </w:pPr>
    </w:p>
    <w:p w:rsidR="007125CB" w:rsidRPr="00186B98" w:rsidRDefault="007125CB" w:rsidP="007125CB">
      <w:pPr>
        <w:ind w:firstLine="567"/>
        <w:jc w:val="both"/>
        <w:rPr>
          <w:sz w:val="28"/>
          <w:szCs w:val="28"/>
        </w:rPr>
      </w:pPr>
      <w:r w:rsidRPr="00186B98">
        <w:rPr>
          <w:b/>
          <w:sz w:val="28"/>
          <w:szCs w:val="28"/>
        </w:rPr>
        <w:lastRenderedPageBreak/>
        <w:t>Порядок проведения инспекционных проверок.</w:t>
      </w:r>
      <w:r w:rsidRPr="00186B98">
        <w:rPr>
          <w:sz w:val="28"/>
          <w:szCs w:val="28"/>
        </w:rPr>
        <w:t xml:space="preserve"> Проведение плановых ИП осуществляется на основании Карты инспекционных проверок субъекта аккредитации или его филиала,</w:t>
      </w:r>
      <w:r>
        <w:rPr>
          <w:sz w:val="28"/>
          <w:szCs w:val="28"/>
        </w:rPr>
        <w:t xml:space="preserve"> </w:t>
      </w:r>
      <w:r w:rsidRPr="00186B98">
        <w:rPr>
          <w:sz w:val="28"/>
          <w:szCs w:val="28"/>
        </w:rPr>
        <w:t xml:space="preserve">в соответствии с программой обследования на </w:t>
      </w:r>
    </w:p>
    <w:p w:rsidR="007125CB" w:rsidRPr="00186B98" w:rsidRDefault="007125CB" w:rsidP="007125CB">
      <w:pPr>
        <w:jc w:val="both"/>
        <w:rPr>
          <w:sz w:val="28"/>
          <w:szCs w:val="28"/>
        </w:rPr>
      </w:pPr>
      <w:r w:rsidRPr="00186B98">
        <w:rPr>
          <w:sz w:val="28"/>
          <w:szCs w:val="28"/>
        </w:rPr>
        <w:t>месте, разработанной ответственным по ИП</w:t>
      </w:r>
      <w:r>
        <w:rPr>
          <w:sz w:val="28"/>
          <w:szCs w:val="28"/>
        </w:rPr>
        <w:t xml:space="preserve"> </w:t>
      </w:r>
      <w:r w:rsidRPr="00186B98">
        <w:rPr>
          <w:sz w:val="28"/>
          <w:szCs w:val="28"/>
        </w:rPr>
        <w:t>и утвержденного Генеральным директором НЦА Плана проведения инспекционных проверок.</w:t>
      </w:r>
    </w:p>
    <w:p w:rsidR="007125CB" w:rsidRDefault="007125CB" w:rsidP="007125CB">
      <w:pPr>
        <w:ind w:firstLine="567"/>
        <w:jc w:val="both"/>
        <w:rPr>
          <w:sz w:val="28"/>
          <w:szCs w:val="28"/>
        </w:rPr>
      </w:pPr>
      <w:r w:rsidRPr="00993F79">
        <w:rPr>
          <w:sz w:val="28"/>
          <w:szCs w:val="28"/>
        </w:rPr>
        <w:t>Управление экономического анализа и бухгалтерского учета за 2 месяца до начала работ письменно извещает субъект аккредитации о предстоящей ИП.</w:t>
      </w:r>
    </w:p>
    <w:p w:rsidR="007125CB" w:rsidRPr="00A97C50" w:rsidRDefault="007125CB" w:rsidP="007125CB">
      <w:pPr>
        <w:ind w:firstLine="567"/>
        <w:jc w:val="both"/>
        <w:rPr>
          <w:sz w:val="28"/>
          <w:szCs w:val="28"/>
        </w:rPr>
      </w:pPr>
      <w:r w:rsidRPr="00A97C50">
        <w:rPr>
          <w:sz w:val="28"/>
          <w:szCs w:val="28"/>
        </w:rPr>
        <w:t>ИП осуществляется группой, формируемой согласно РИ 03-07.22. В</w:t>
      </w:r>
      <w:r>
        <w:rPr>
          <w:sz w:val="28"/>
          <w:szCs w:val="28"/>
        </w:rPr>
        <w:t xml:space="preserve"> </w:t>
      </w:r>
      <w:r w:rsidRPr="00A97C50">
        <w:rPr>
          <w:sz w:val="28"/>
          <w:szCs w:val="28"/>
        </w:rPr>
        <w:t>обоснованных случаях ИП может проводиться одним ведущим оценщиком или оценщиком.</w:t>
      </w:r>
    </w:p>
    <w:p w:rsidR="007125CB" w:rsidRPr="005851D1" w:rsidRDefault="007125CB" w:rsidP="007125CB">
      <w:pPr>
        <w:ind w:firstLine="567"/>
        <w:jc w:val="both"/>
        <w:rPr>
          <w:sz w:val="28"/>
          <w:szCs w:val="28"/>
        </w:rPr>
      </w:pPr>
      <w:r w:rsidRPr="005851D1">
        <w:rPr>
          <w:sz w:val="28"/>
          <w:szCs w:val="28"/>
        </w:rPr>
        <w:t>Процесс подготовки к проведению ИП осуществляется согласно РИ 03-07.23. При подготовке учитывается и анализируется информация о деятельности субъекта аккредитации или его филиала</w:t>
      </w:r>
      <w:r>
        <w:rPr>
          <w:sz w:val="28"/>
          <w:szCs w:val="28"/>
        </w:rPr>
        <w:t xml:space="preserve"> </w:t>
      </w:r>
      <w:r w:rsidRPr="005851D1">
        <w:rPr>
          <w:sz w:val="28"/>
          <w:szCs w:val="28"/>
        </w:rPr>
        <w:t>за прошедший период, для этого ответственный по ИП запрашивает у специалиста по ведению бумажного реестра материалов аккредитации Дело субъекта аккредитации или его филиала</w:t>
      </w:r>
      <w:r>
        <w:rPr>
          <w:sz w:val="28"/>
          <w:szCs w:val="28"/>
        </w:rPr>
        <w:t xml:space="preserve"> </w:t>
      </w:r>
      <w:r w:rsidRPr="005851D1">
        <w:rPr>
          <w:sz w:val="28"/>
          <w:szCs w:val="28"/>
        </w:rPr>
        <w:t xml:space="preserve">и материалы ИП по предыдущей проверке. </w:t>
      </w:r>
    </w:p>
    <w:p w:rsidR="007125CB" w:rsidRPr="004D418E" w:rsidRDefault="007125CB" w:rsidP="007125CB">
      <w:pPr>
        <w:ind w:firstLine="567"/>
        <w:jc w:val="both"/>
        <w:rPr>
          <w:sz w:val="28"/>
          <w:szCs w:val="28"/>
        </w:rPr>
      </w:pPr>
      <w:r w:rsidRPr="004D418E">
        <w:rPr>
          <w:sz w:val="28"/>
          <w:szCs w:val="28"/>
        </w:rPr>
        <w:t>Проведение ИП осуществляется путем обследования по месту нахождения субъекта аккредитации или его филиала</w:t>
      </w:r>
      <w:r>
        <w:rPr>
          <w:sz w:val="28"/>
          <w:szCs w:val="28"/>
        </w:rPr>
        <w:t xml:space="preserve"> </w:t>
      </w:r>
      <w:r w:rsidRPr="004D418E">
        <w:rPr>
          <w:sz w:val="28"/>
          <w:szCs w:val="28"/>
        </w:rPr>
        <w:t>согласно РИ 03.07.12, или РИ 03-07.12</w:t>
      </w:r>
    </w:p>
    <w:p w:rsidR="007125CB" w:rsidRPr="00A8509B" w:rsidRDefault="007125CB" w:rsidP="007125CB">
      <w:pPr>
        <w:jc w:val="both"/>
        <w:rPr>
          <w:sz w:val="28"/>
          <w:szCs w:val="28"/>
        </w:rPr>
      </w:pPr>
      <w:r w:rsidRPr="004D418E">
        <w:rPr>
          <w:sz w:val="28"/>
          <w:szCs w:val="28"/>
        </w:rPr>
        <w:t>-ОПС</w:t>
      </w:r>
      <w:r>
        <w:rPr>
          <w:sz w:val="28"/>
          <w:szCs w:val="28"/>
        </w:rPr>
        <w:t xml:space="preserve"> НЦА</w:t>
      </w:r>
      <w:r w:rsidRPr="004D418E">
        <w:rPr>
          <w:sz w:val="28"/>
          <w:szCs w:val="28"/>
        </w:rPr>
        <w:t>.</w:t>
      </w:r>
      <w:r>
        <w:rPr>
          <w:sz w:val="28"/>
          <w:szCs w:val="28"/>
        </w:rPr>
        <w:t xml:space="preserve"> </w:t>
      </w:r>
      <w:r w:rsidRPr="004D418E">
        <w:rPr>
          <w:sz w:val="28"/>
          <w:szCs w:val="28"/>
        </w:rPr>
        <w:t xml:space="preserve">При ИП ОПС группа выборочно с учетом информации, представляемой Управлением сводного анализа и информационного обеспечения, проверяет соблюдение всех требований и процедур по выданным сертификатам соответствия. </w:t>
      </w:r>
      <w:r w:rsidRPr="00A8509B">
        <w:rPr>
          <w:sz w:val="28"/>
          <w:szCs w:val="28"/>
        </w:rPr>
        <w:t>В ходе ИП члены группы регистрируют объективные свидетельства в Рабочих записях по ИП в соответствии с Приложением Б РИ 03.07.12, РИ 03-07.12-ОПС</w:t>
      </w:r>
      <w:r>
        <w:rPr>
          <w:sz w:val="28"/>
          <w:szCs w:val="28"/>
        </w:rPr>
        <w:t>.</w:t>
      </w:r>
    </w:p>
    <w:p w:rsidR="007125CB" w:rsidRPr="00D233C9" w:rsidRDefault="007125CB" w:rsidP="007125CB">
      <w:pPr>
        <w:ind w:firstLine="567"/>
        <w:jc w:val="both"/>
        <w:rPr>
          <w:sz w:val="28"/>
          <w:szCs w:val="28"/>
        </w:rPr>
      </w:pPr>
      <w:r w:rsidRPr="007921C7">
        <w:rPr>
          <w:sz w:val="28"/>
          <w:szCs w:val="28"/>
        </w:rPr>
        <w:t xml:space="preserve">Выявленные входе ИП несоответствия оформляются в соответствии с Приложением В РИ 03-07.12, РИ 03-07.12-ОПС. </w:t>
      </w:r>
      <w:r>
        <w:rPr>
          <w:sz w:val="28"/>
          <w:szCs w:val="28"/>
        </w:rPr>
        <w:t xml:space="preserve"> </w:t>
      </w:r>
      <w:r w:rsidRPr="00D233C9">
        <w:rPr>
          <w:sz w:val="28"/>
          <w:szCs w:val="28"/>
        </w:rPr>
        <w:t>По результатам ИП ответственным по ИП на основании Рабочих записей, с учетом всех замечаний членов группы, оформляется Отчет по ИП</w:t>
      </w:r>
      <w:r>
        <w:rPr>
          <w:sz w:val="28"/>
          <w:szCs w:val="28"/>
        </w:rPr>
        <w:t xml:space="preserve"> </w:t>
      </w:r>
      <w:r w:rsidRPr="00D233C9">
        <w:rPr>
          <w:sz w:val="28"/>
          <w:szCs w:val="28"/>
        </w:rPr>
        <w:t>согласно соответствующих Приложений</w:t>
      </w:r>
      <w:r>
        <w:rPr>
          <w:sz w:val="28"/>
          <w:szCs w:val="28"/>
        </w:rPr>
        <w:t xml:space="preserve"> </w:t>
      </w:r>
      <w:r w:rsidRPr="00D233C9">
        <w:rPr>
          <w:sz w:val="28"/>
          <w:szCs w:val="28"/>
        </w:rPr>
        <w:t>РИ 03-07.12, РИ 03-07.12-ОПС. Отчет подписывается всеми членами группы. При обнаружении несоответствий пунктам стандарта, не подлежащим контролю при ИП, все записи соответствующим образом регистрируются в Рабочих записях по обследованию</w:t>
      </w:r>
      <w:r>
        <w:rPr>
          <w:sz w:val="28"/>
          <w:szCs w:val="28"/>
        </w:rPr>
        <w:t xml:space="preserve"> </w:t>
      </w:r>
      <w:r w:rsidRPr="00D233C9">
        <w:rPr>
          <w:sz w:val="28"/>
          <w:szCs w:val="28"/>
        </w:rPr>
        <w:t>с пометкой в графе Примечание «Вне Карты ИП», Записях о несоответствии, Отчете и Сводном отчете по оценке на соответствие. Пункты стандарта, проверенные</w:t>
      </w:r>
      <w:r>
        <w:rPr>
          <w:sz w:val="28"/>
          <w:szCs w:val="28"/>
        </w:rPr>
        <w:t xml:space="preserve"> </w:t>
      </w:r>
      <w:r w:rsidRPr="00D233C9">
        <w:rPr>
          <w:sz w:val="28"/>
          <w:szCs w:val="28"/>
        </w:rPr>
        <w:t>«Вне Карты ИП», описываются в Сводном отчете по оценке на соответствие.</w:t>
      </w:r>
    </w:p>
    <w:p w:rsidR="007125CB" w:rsidRPr="00DB7E01" w:rsidRDefault="007125CB" w:rsidP="007125CB">
      <w:pPr>
        <w:ind w:firstLine="708"/>
        <w:jc w:val="both"/>
        <w:rPr>
          <w:sz w:val="28"/>
          <w:szCs w:val="28"/>
        </w:rPr>
      </w:pPr>
      <w:r w:rsidRPr="00DB7E01">
        <w:rPr>
          <w:sz w:val="28"/>
          <w:szCs w:val="28"/>
        </w:rPr>
        <w:t>Отчет составляется в 2</w:t>
      </w:r>
      <w:r>
        <w:rPr>
          <w:sz w:val="28"/>
          <w:szCs w:val="28"/>
        </w:rPr>
        <w:t xml:space="preserve"> </w:t>
      </w:r>
      <w:r w:rsidRPr="00DB7E01">
        <w:rPr>
          <w:sz w:val="28"/>
          <w:szCs w:val="28"/>
        </w:rPr>
        <w:t>экземплярах. Один экземпляр Отчета передается представителю субъекта аккредитации</w:t>
      </w:r>
      <w:r>
        <w:rPr>
          <w:sz w:val="28"/>
          <w:szCs w:val="28"/>
        </w:rPr>
        <w:t xml:space="preserve"> </w:t>
      </w:r>
      <w:r w:rsidRPr="00DB7E01">
        <w:rPr>
          <w:sz w:val="28"/>
          <w:szCs w:val="28"/>
        </w:rPr>
        <w:t>или его филиала, второй представляется в НЦА.</w:t>
      </w:r>
    </w:p>
    <w:p w:rsidR="007125CB" w:rsidRPr="00DA0DEE" w:rsidRDefault="007125CB" w:rsidP="007125CB">
      <w:pPr>
        <w:ind w:firstLine="567"/>
        <w:jc w:val="both"/>
        <w:rPr>
          <w:sz w:val="28"/>
          <w:szCs w:val="28"/>
        </w:rPr>
      </w:pPr>
      <w:r w:rsidRPr="00DA0DEE">
        <w:rPr>
          <w:sz w:val="28"/>
          <w:szCs w:val="28"/>
        </w:rPr>
        <w:t>По результатам ИП принимается одно из следующих решений, которое отражается в протоколе заключительного совещания:</w:t>
      </w:r>
    </w:p>
    <w:p w:rsidR="007125CB" w:rsidRPr="00DA0DEE" w:rsidRDefault="007125CB" w:rsidP="007125CB">
      <w:pPr>
        <w:jc w:val="both"/>
        <w:rPr>
          <w:sz w:val="28"/>
          <w:szCs w:val="28"/>
        </w:rPr>
      </w:pPr>
      <w:r w:rsidRPr="00DA0DEE">
        <w:rPr>
          <w:sz w:val="28"/>
          <w:szCs w:val="28"/>
        </w:rPr>
        <w:t>-возможность отзыва аттестата;</w:t>
      </w:r>
    </w:p>
    <w:p w:rsidR="007125CB" w:rsidRPr="00DA0DEE" w:rsidRDefault="007125CB" w:rsidP="007125CB">
      <w:pPr>
        <w:jc w:val="both"/>
        <w:rPr>
          <w:sz w:val="28"/>
          <w:szCs w:val="28"/>
        </w:rPr>
      </w:pPr>
      <w:r w:rsidRPr="00DA0DEE">
        <w:rPr>
          <w:sz w:val="28"/>
          <w:szCs w:val="28"/>
        </w:rPr>
        <w:t xml:space="preserve">-возможность признания не действительной части области аккредитации субъекта аккредитации или его филиала; </w:t>
      </w:r>
    </w:p>
    <w:p w:rsidR="007125CB" w:rsidRPr="00DA0DEE" w:rsidRDefault="007125CB" w:rsidP="007125CB">
      <w:pPr>
        <w:jc w:val="both"/>
        <w:rPr>
          <w:sz w:val="28"/>
          <w:szCs w:val="28"/>
        </w:rPr>
      </w:pPr>
      <w:r w:rsidRPr="00DA0DEE">
        <w:rPr>
          <w:sz w:val="28"/>
          <w:szCs w:val="28"/>
        </w:rPr>
        <w:t>-необходимость устранения несоответствий в установленные сроки;</w:t>
      </w:r>
    </w:p>
    <w:p w:rsidR="007125CB" w:rsidRPr="00DA0DEE" w:rsidRDefault="007125CB" w:rsidP="007125CB">
      <w:pPr>
        <w:jc w:val="both"/>
        <w:rPr>
          <w:sz w:val="28"/>
          <w:szCs w:val="28"/>
        </w:rPr>
      </w:pPr>
      <w:r w:rsidRPr="00DA0DEE">
        <w:rPr>
          <w:sz w:val="28"/>
          <w:szCs w:val="28"/>
        </w:rPr>
        <w:lastRenderedPageBreak/>
        <w:t>-признание результатов удовлетворительными.</w:t>
      </w:r>
    </w:p>
    <w:p w:rsidR="007125CB" w:rsidRPr="002531D2" w:rsidRDefault="007125CB" w:rsidP="007125CB">
      <w:pPr>
        <w:ind w:firstLine="567"/>
        <w:jc w:val="both"/>
        <w:rPr>
          <w:sz w:val="28"/>
          <w:szCs w:val="28"/>
        </w:rPr>
      </w:pPr>
      <w:r w:rsidRPr="00DA0DEE">
        <w:rPr>
          <w:sz w:val="28"/>
          <w:szCs w:val="28"/>
        </w:rPr>
        <w:t>После проведения ИП в течении 10 рабочих дней дополнительно субъекту аккредитации направляется сопроводительное письмо с указанием одного из принятых НЦА решений и дальнейших указаний к действию.</w:t>
      </w:r>
      <w:r>
        <w:rPr>
          <w:sz w:val="28"/>
          <w:szCs w:val="28"/>
        </w:rPr>
        <w:t xml:space="preserve"> </w:t>
      </w:r>
      <w:r w:rsidRPr="002531D2">
        <w:rPr>
          <w:sz w:val="28"/>
          <w:szCs w:val="28"/>
        </w:rPr>
        <w:t>Решение о возможном отзыве аттестата принимается при наличии значительного количества и высокой степени обнаруженных несоответствий, влияющих на достоверность оценки соответствия или результаты испытаний, или калибровки/поверки и информирует об этом руководство субъекта аккредитации</w:t>
      </w:r>
      <w:r>
        <w:rPr>
          <w:sz w:val="28"/>
          <w:szCs w:val="28"/>
        </w:rPr>
        <w:t xml:space="preserve"> </w:t>
      </w:r>
      <w:r w:rsidRPr="002531D2">
        <w:rPr>
          <w:sz w:val="28"/>
          <w:szCs w:val="28"/>
        </w:rPr>
        <w:t>или его филиала. При этом срок устранения несоответствий в Отчете не устанавливается.</w:t>
      </w:r>
    </w:p>
    <w:p w:rsidR="007125CB" w:rsidRPr="002531D2" w:rsidRDefault="007125CB" w:rsidP="007125CB">
      <w:pPr>
        <w:ind w:firstLine="567"/>
        <w:jc w:val="both"/>
        <w:rPr>
          <w:b/>
          <w:sz w:val="28"/>
          <w:szCs w:val="28"/>
        </w:rPr>
      </w:pPr>
      <w:r w:rsidRPr="00422617">
        <w:rPr>
          <w:sz w:val="28"/>
          <w:szCs w:val="28"/>
        </w:rPr>
        <w:t>При принятии решения об устранении несоответствий, субъект аккредитации или его филиал</w:t>
      </w:r>
      <w:r>
        <w:rPr>
          <w:sz w:val="28"/>
          <w:szCs w:val="28"/>
        </w:rPr>
        <w:t xml:space="preserve"> </w:t>
      </w:r>
      <w:r w:rsidRPr="00422617">
        <w:rPr>
          <w:sz w:val="28"/>
          <w:szCs w:val="28"/>
        </w:rPr>
        <w:t>в установленные сроки предоставляет ответственному по ИП план корректирующих действий. Ответственный по ИП анализирует план и информирует руководство субъекта аккредитации или его филиал</w:t>
      </w:r>
      <w:r>
        <w:rPr>
          <w:sz w:val="28"/>
          <w:szCs w:val="28"/>
        </w:rPr>
        <w:t xml:space="preserve"> </w:t>
      </w:r>
      <w:r w:rsidRPr="00422617">
        <w:rPr>
          <w:sz w:val="28"/>
          <w:szCs w:val="28"/>
        </w:rPr>
        <w:t>о принятом решении.</w:t>
      </w:r>
      <w:r>
        <w:rPr>
          <w:sz w:val="28"/>
          <w:szCs w:val="28"/>
        </w:rPr>
        <w:t xml:space="preserve"> </w:t>
      </w:r>
      <w:r w:rsidRPr="00422617">
        <w:rPr>
          <w:sz w:val="28"/>
          <w:szCs w:val="28"/>
        </w:rPr>
        <w:t>Результаты принятых решений могут быть направлены</w:t>
      </w:r>
      <w:r>
        <w:rPr>
          <w:sz w:val="28"/>
          <w:szCs w:val="28"/>
        </w:rPr>
        <w:t xml:space="preserve"> </w:t>
      </w:r>
      <w:r w:rsidRPr="00422617">
        <w:rPr>
          <w:sz w:val="28"/>
          <w:szCs w:val="28"/>
        </w:rPr>
        <w:t xml:space="preserve">субъекту аккредитации </w:t>
      </w:r>
      <w:r>
        <w:rPr>
          <w:sz w:val="28"/>
          <w:szCs w:val="28"/>
        </w:rPr>
        <w:t xml:space="preserve"> </w:t>
      </w:r>
      <w:r w:rsidRPr="00422617">
        <w:rPr>
          <w:sz w:val="28"/>
          <w:szCs w:val="28"/>
        </w:rPr>
        <w:t>или его филиал</w:t>
      </w:r>
      <w:r>
        <w:rPr>
          <w:sz w:val="28"/>
          <w:szCs w:val="28"/>
        </w:rPr>
        <w:t xml:space="preserve"> </w:t>
      </w:r>
      <w:r w:rsidRPr="00422617">
        <w:rPr>
          <w:sz w:val="28"/>
          <w:szCs w:val="28"/>
        </w:rPr>
        <w:t>по электронной почте или факсом</w:t>
      </w:r>
      <w:r>
        <w:rPr>
          <w:sz w:val="28"/>
          <w:szCs w:val="28"/>
        </w:rPr>
        <w:t>.</w:t>
      </w:r>
    </w:p>
    <w:p w:rsidR="007125CB" w:rsidRPr="005D2384" w:rsidRDefault="007125CB" w:rsidP="007125CB">
      <w:pPr>
        <w:ind w:firstLine="567"/>
        <w:jc w:val="both"/>
        <w:rPr>
          <w:sz w:val="28"/>
          <w:szCs w:val="28"/>
        </w:rPr>
      </w:pPr>
      <w:r w:rsidRPr="005D2384">
        <w:rPr>
          <w:sz w:val="28"/>
          <w:szCs w:val="28"/>
        </w:rPr>
        <w:t>Субъект аккредитации в течение срока, указанного в Отчете по обследованию и сопроводительном письме (не более 20 рабочих дней)</w:t>
      </w:r>
      <w:r>
        <w:rPr>
          <w:sz w:val="28"/>
          <w:szCs w:val="28"/>
        </w:rPr>
        <w:t xml:space="preserve"> </w:t>
      </w:r>
      <w:r w:rsidRPr="005D2384">
        <w:rPr>
          <w:sz w:val="28"/>
          <w:szCs w:val="28"/>
        </w:rPr>
        <w:t xml:space="preserve">устраняет выявленные несоответствия и представляет в НЦА с сопроводительным письмом на имя руководства НЦА отчет и свидетельства об устранении выявленных несоответствий с сопроводительным письмом на имя руководства НЦА. </w:t>
      </w:r>
      <w:r>
        <w:rPr>
          <w:sz w:val="28"/>
          <w:szCs w:val="28"/>
        </w:rPr>
        <w:t xml:space="preserve"> </w:t>
      </w:r>
      <w:r w:rsidRPr="005D2384">
        <w:rPr>
          <w:sz w:val="28"/>
          <w:szCs w:val="28"/>
        </w:rPr>
        <w:t>Если устранение несоответствий требует внесения изменений в документы по аккредитации, то субъект аккредитации</w:t>
      </w:r>
      <w:r>
        <w:rPr>
          <w:sz w:val="28"/>
          <w:szCs w:val="28"/>
        </w:rPr>
        <w:t xml:space="preserve"> </w:t>
      </w:r>
      <w:r w:rsidRPr="005D2384">
        <w:rPr>
          <w:sz w:val="28"/>
          <w:szCs w:val="28"/>
        </w:rPr>
        <w:t>оформляет их отдельным комплектом и представляет их до завершения срока устранения всех несоответствий ответственному по ИП.</w:t>
      </w:r>
      <w:r>
        <w:rPr>
          <w:sz w:val="28"/>
          <w:szCs w:val="28"/>
        </w:rPr>
        <w:t xml:space="preserve"> </w:t>
      </w:r>
      <w:r w:rsidRPr="005D2384">
        <w:rPr>
          <w:sz w:val="28"/>
          <w:szCs w:val="28"/>
        </w:rPr>
        <w:t>Ответственный по ИП анализирует представленные комплекты документов с внесенными изменениями и при положительных результатах оформляет заключение по форме Приложения В (Вариант 2) ДП 02-07.21 с решением о необходимости внесения изменений в документы субъекта аккредитации</w:t>
      </w:r>
      <w:r w:rsidRPr="00195F11">
        <w:rPr>
          <w:sz w:val="28"/>
          <w:szCs w:val="28"/>
        </w:rPr>
        <w:t>[44]</w:t>
      </w:r>
      <w:r w:rsidRPr="005D2384">
        <w:rPr>
          <w:sz w:val="28"/>
          <w:szCs w:val="28"/>
        </w:rPr>
        <w:t xml:space="preserve">. </w:t>
      </w:r>
    </w:p>
    <w:p w:rsidR="007125CB" w:rsidRPr="005D2384" w:rsidRDefault="007125CB" w:rsidP="007125CB">
      <w:pPr>
        <w:ind w:firstLine="567"/>
        <w:jc w:val="both"/>
        <w:rPr>
          <w:sz w:val="28"/>
          <w:szCs w:val="28"/>
        </w:rPr>
      </w:pPr>
      <w:r w:rsidRPr="005D2384">
        <w:rPr>
          <w:sz w:val="28"/>
          <w:szCs w:val="28"/>
        </w:rPr>
        <w:t>Заключение</w:t>
      </w:r>
      <w:r>
        <w:rPr>
          <w:sz w:val="28"/>
          <w:szCs w:val="28"/>
        </w:rPr>
        <w:t xml:space="preserve"> </w:t>
      </w:r>
      <w:r w:rsidRPr="005D2384">
        <w:rPr>
          <w:sz w:val="28"/>
          <w:szCs w:val="28"/>
        </w:rPr>
        <w:t>с комплектом документов с внесенными изменениями ответственный по ИП направляет в</w:t>
      </w:r>
      <w:r>
        <w:rPr>
          <w:sz w:val="28"/>
          <w:szCs w:val="28"/>
        </w:rPr>
        <w:t xml:space="preserve"> </w:t>
      </w:r>
      <w:r w:rsidRPr="005D2384">
        <w:rPr>
          <w:sz w:val="28"/>
          <w:szCs w:val="28"/>
        </w:rPr>
        <w:t>Управление по оценке соответствия для дальнейших действий, согласно ДП 02-07.21</w:t>
      </w:r>
      <w:r w:rsidRPr="00195F11">
        <w:rPr>
          <w:sz w:val="28"/>
          <w:szCs w:val="28"/>
        </w:rPr>
        <w:t>[44]</w:t>
      </w:r>
      <w:r w:rsidRPr="005D2384">
        <w:rPr>
          <w:sz w:val="28"/>
          <w:szCs w:val="28"/>
        </w:rPr>
        <w:t xml:space="preserve">. </w:t>
      </w:r>
    </w:p>
    <w:p w:rsidR="007125CB" w:rsidRDefault="007125CB" w:rsidP="007125CB">
      <w:pPr>
        <w:ind w:firstLine="567"/>
        <w:jc w:val="both"/>
        <w:rPr>
          <w:sz w:val="28"/>
          <w:szCs w:val="28"/>
        </w:rPr>
      </w:pPr>
      <w:r w:rsidRPr="005D2384">
        <w:rPr>
          <w:sz w:val="28"/>
          <w:szCs w:val="28"/>
        </w:rPr>
        <w:t>Рекомендуемая форма отчета об устранении несоответствий субъекта аккредитации или его филиала</w:t>
      </w:r>
      <w:r>
        <w:rPr>
          <w:sz w:val="28"/>
          <w:szCs w:val="28"/>
        </w:rPr>
        <w:t xml:space="preserve"> </w:t>
      </w:r>
      <w:r w:rsidRPr="005D2384">
        <w:rPr>
          <w:sz w:val="28"/>
          <w:szCs w:val="28"/>
        </w:rPr>
        <w:t>представлена в Приложении Д</w:t>
      </w:r>
      <w:r>
        <w:rPr>
          <w:sz w:val="28"/>
          <w:szCs w:val="28"/>
        </w:rPr>
        <w:t xml:space="preserve"> </w:t>
      </w:r>
      <w:r w:rsidRPr="005D2384">
        <w:rPr>
          <w:sz w:val="28"/>
          <w:szCs w:val="28"/>
        </w:rPr>
        <w:t>процедуры</w:t>
      </w:r>
      <w:r>
        <w:rPr>
          <w:sz w:val="28"/>
          <w:szCs w:val="28"/>
        </w:rPr>
        <w:t xml:space="preserve"> НЦА ДП 02-07.</w:t>
      </w:r>
      <w:r w:rsidRPr="00E5166A">
        <w:rPr>
          <w:sz w:val="28"/>
          <w:szCs w:val="28"/>
        </w:rPr>
        <w:t>16</w:t>
      </w:r>
      <w:r>
        <w:rPr>
          <w:sz w:val="28"/>
          <w:szCs w:val="28"/>
        </w:rPr>
        <w:t xml:space="preserve"> и, приведена нами ниже.</w:t>
      </w:r>
    </w:p>
    <w:p w:rsidR="007125CB" w:rsidRDefault="007125CB" w:rsidP="007125CB">
      <w:pPr>
        <w:ind w:firstLine="567"/>
        <w:jc w:val="both"/>
        <w:rPr>
          <w:sz w:val="28"/>
          <w:szCs w:val="28"/>
        </w:rPr>
      </w:pPr>
    </w:p>
    <w:p w:rsidR="007125CB" w:rsidRPr="000C1C65" w:rsidRDefault="007125CB" w:rsidP="007125CB">
      <w:pPr>
        <w:jc w:val="center"/>
        <w:rPr>
          <w:b/>
        </w:rPr>
      </w:pPr>
      <w:r w:rsidRPr="000C1C65">
        <w:rPr>
          <w:b/>
        </w:rPr>
        <w:t>Отчет об устранении несоответствий</w:t>
      </w:r>
    </w:p>
    <w:p w:rsidR="007125CB" w:rsidRPr="000474CA" w:rsidRDefault="007125CB" w:rsidP="007125CB">
      <w:pPr>
        <w:ind w:firstLine="567"/>
        <w:jc w:val="both"/>
      </w:pPr>
    </w:p>
    <w:p w:rsidR="007125CB" w:rsidRDefault="007125CB" w:rsidP="007125CB">
      <w:pPr>
        <w:jc w:val="both"/>
      </w:pPr>
      <w:r w:rsidRPr="000474CA">
        <w:t>Заявитель:_______________________________________________________</w:t>
      </w:r>
    </w:p>
    <w:p w:rsidR="007125CB" w:rsidRPr="000474CA" w:rsidRDefault="007125CB" w:rsidP="007125CB">
      <w:pPr>
        <w:jc w:val="center"/>
      </w:pPr>
      <w:r w:rsidRPr="000474CA">
        <w:t>(Наименование организации и объект ИП/ВИП)</w:t>
      </w:r>
    </w:p>
    <w:p w:rsidR="007125CB" w:rsidRDefault="007125CB" w:rsidP="007125CB">
      <w:pPr>
        <w:jc w:val="both"/>
        <w:rPr>
          <w:sz w:val="28"/>
          <w:szCs w:val="28"/>
        </w:rPr>
      </w:pPr>
      <w:r>
        <w:t>Руководитель группы по обследованию на месте: ________________________</w:t>
      </w:r>
    </w:p>
    <w:p w:rsidR="007125CB" w:rsidRDefault="007125CB" w:rsidP="007125CB">
      <w:pPr>
        <w:ind w:firstLine="567"/>
        <w:jc w:val="center"/>
        <w:rPr>
          <w:sz w:val="28"/>
          <w:szCs w:val="28"/>
        </w:rPr>
      </w:pPr>
      <w:r>
        <w:t xml:space="preserve">                                    (Ф.И.О.)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1843"/>
        <w:gridCol w:w="1134"/>
        <w:gridCol w:w="1843"/>
        <w:gridCol w:w="1134"/>
        <w:gridCol w:w="1276"/>
        <w:gridCol w:w="1382"/>
      </w:tblGrid>
      <w:tr w:rsidR="007125CB" w:rsidRPr="00D404D7" w:rsidTr="008450ED">
        <w:tc>
          <w:tcPr>
            <w:tcW w:w="1242" w:type="dxa"/>
          </w:tcPr>
          <w:p w:rsidR="007125CB" w:rsidRPr="00E714BE" w:rsidRDefault="007125CB" w:rsidP="008450ED">
            <w:pPr>
              <w:jc w:val="center"/>
              <w:rPr>
                <w:rFonts w:eastAsia="Calibri"/>
              </w:rPr>
            </w:pPr>
            <w:r w:rsidRPr="00E714BE">
              <w:rPr>
                <w:rFonts w:eastAsia="Calibri"/>
              </w:rPr>
              <w:t>№</w:t>
            </w:r>
          </w:p>
          <w:p w:rsidR="007125CB" w:rsidRPr="00E714BE" w:rsidRDefault="007125CB" w:rsidP="008450ED">
            <w:pPr>
              <w:jc w:val="center"/>
              <w:rPr>
                <w:rFonts w:eastAsia="Calibri"/>
              </w:rPr>
            </w:pPr>
            <w:r w:rsidRPr="00E714BE">
              <w:rPr>
                <w:rFonts w:eastAsia="Calibri"/>
              </w:rPr>
              <w:t>несоответствия</w:t>
            </w:r>
          </w:p>
        </w:tc>
        <w:tc>
          <w:tcPr>
            <w:tcW w:w="1843" w:type="dxa"/>
          </w:tcPr>
          <w:p w:rsidR="007125CB" w:rsidRPr="00E714BE" w:rsidRDefault="007125CB" w:rsidP="008450ED">
            <w:pPr>
              <w:rPr>
                <w:rFonts w:eastAsia="Calibri"/>
              </w:rPr>
            </w:pPr>
            <w:r w:rsidRPr="00E714BE">
              <w:rPr>
                <w:rFonts w:eastAsia="Calibri"/>
              </w:rPr>
              <w:t>Ф.И.О. эксперта, обнаружившег</w:t>
            </w:r>
            <w:r w:rsidRPr="00E714BE">
              <w:rPr>
                <w:rFonts w:eastAsia="Calibri"/>
              </w:rPr>
              <w:lastRenderedPageBreak/>
              <w:t>о несоответствие</w:t>
            </w:r>
          </w:p>
          <w:p w:rsidR="007125CB" w:rsidRPr="00E714BE" w:rsidRDefault="007125CB" w:rsidP="008450ED">
            <w:pPr>
              <w:jc w:val="center"/>
              <w:rPr>
                <w:rFonts w:eastAsia="Calibri"/>
              </w:rPr>
            </w:pPr>
          </w:p>
        </w:tc>
        <w:tc>
          <w:tcPr>
            <w:tcW w:w="1134" w:type="dxa"/>
          </w:tcPr>
          <w:p w:rsidR="007125CB" w:rsidRPr="00E714BE" w:rsidRDefault="007125CB" w:rsidP="008450ED">
            <w:pPr>
              <w:jc w:val="center"/>
              <w:rPr>
                <w:rFonts w:eastAsia="Calibri"/>
              </w:rPr>
            </w:pPr>
            <w:r w:rsidRPr="00E714BE">
              <w:rPr>
                <w:rFonts w:eastAsia="Calibri"/>
              </w:rPr>
              <w:lastRenderedPageBreak/>
              <w:t>Пункт</w:t>
            </w:r>
          </w:p>
          <w:p w:rsidR="007125CB" w:rsidRPr="00E714BE" w:rsidRDefault="007125CB" w:rsidP="008450ED">
            <w:pPr>
              <w:jc w:val="center"/>
              <w:rPr>
                <w:rFonts w:eastAsia="Calibri"/>
              </w:rPr>
            </w:pPr>
            <w:r w:rsidRPr="00E714BE">
              <w:rPr>
                <w:rFonts w:eastAsia="Calibri"/>
              </w:rPr>
              <w:t>стандар</w:t>
            </w:r>
          </w:p>
          <w:p w:rsidR="007125CB" w:rsidRPr="00E714BE" w:rsidRDefault="007125CB" w:rsidP="008450ED">
            <w:pPr>
              <w:jc w:val="center"/>
              <w:rPr>
                <w:rFonts w:eastAsia="Calibri"/>
              </w:rPr>
            </w:pPr>
            <w:r w:rsidRPr="00E714BE">
              <w:rPr>
                <w:rFonts w:eastAsia="Calibri"/>
              </w:rPr>
              <w:t>та</w:t>
            </w:r>
          </w:p>
          <w:p w:rsidR="007125CB" w:rsidRPr="00E714BE" w:rsidRDefault="007125CB" w:rsidP="008450ED">
            <w:pPr>
              <w:jc w:val="center"/>
              <w:rPr>
                <w:rFonts w:eastAsia="Calibri"/>
              </w:rPr>
            </w:pPr>
          </w:p>
        </w:tc>
        <w:tc>
          <w:tcPr>
            <w:tcW w:w="1843" w:type="dxa"/>
          </w:tcPr>
          <w:p w:rsidR="007125CB" w:rsidRPr="00E714BE" w:rsidRDefault="007125CB" w:rsidP="008450ED">
            <w:pPr>
              <w:rPr>
                <w:rFonts w:eastAsia="Calibri"/>
              </w:rPr>
            </w:pPr>
            <w:r w:rsidRPr="00E714BE">
              <w:rPr>
                <w:rFonts w:eastAsia="Calibri"/>
              </w:rPr>
              <w:lastRenderedPageBreak/>
              <w:t>Несоответствие</w:t>
            </w:r>
          </w:p>
          <w:p w:rsidR="007125CB" w:rsidRPr="00E714BE" w:rsidRDefault="007125CB" w:rsidP="008450ED">
            <w:pPr>
              <w:rPr>
                <w:rFonts w:eastAsia="Calibri"/>
              </w:rPr>
            </w:pPr>
            <w:r w:rsidRPr="00E714BE">
              <w:rPr>
                <w:rFonts w:eastAsia="Calibri"/>
              </w:rPr>
              <w:t>(краткое описание</w:t>
            </w:r>
          </w:p>
          <w:p w:rsidR="007125CB" w:rsidRPr="00E714BE" w:rsidRDefault="007125CB" w:rsidP="008450ED">
            <w:pPr>
              <w:rPr>
                <w:rFonts w:eastAsia="Calibri"/>
              </w:rPr>
            </w:pPr>
            <w:r w:rsidRPr="00E714BE">
              <w:rPr>
                <w:rFonts w:eastAsia="Calibri"/>
              </w:rPr>
              <w:lastRenderedPageBreak/>
              <w:t>несоответствия</w:t>
            </w:r>
          </w:p>
          <w:p w:rsidR="007125CB" w:rsidRPr="00E714BE" w:rsidRDefault="007125CB" w:rsidP="008450ED">
            <w:pPr>
              <w:rPr>
                <w:rFonts w:eastAsia="Calibri"/>
              </w:rPr>
            </w:pPr>
            <w:r w:rsidRPr="00E714BE">
              <w:rPr>
                <w:rFonts w:eastAsia="Calibri"/>
              </w:rPr>
              <w:t>требованиям)</w:t>
            </w:r>
          </w:p>
          <w:p w:rsidR="007125CB" w:rsidRPr="00E714BE" w:rsidRDefault="007125CB" w:rsidP="008450ED">
            <w:pPr>
              <w:jc w:val="center"/>
              <w:rPr>
                <w:rFonts w:eastAsia="Calibri"/>
              </w:rPr>
            </w:pPr>
          </w:p>
        </w:tc>
        <w:tc>
          <w:tcPr>
            <w:tcW w:w="1134" w:type="dxa"/>
          </w:tcPr>
          <w:p w:rsidR="007125CB" w:rsidRPr="00E714BE" w:rsidRDefault="007125CB" w:rsidP="008450ED">
            <w:pPr>
              <w:rPr>
                <w:rFonts w:eastAsia="Calibri"/>
              </w:rPr>
            </w:pPr>
            <w:r w:rsidRPr="00E714BE">
              <w:rPr>
                <w:rFonts w:eastAsia="Calibri"/>
              </w:rPr>
              <w:lastRenderedPageBreak/>
              <w:t xml:space="preserve">Классификация </w:t>
            </w:r>
          </w:p>
          <w:p w:rsidR="007125CB" w:rsidRPr="00E714BE" w:rsidRDefault="007125CB" w:rsidP="008450ED">
            <w:pPr>
              <w:rPr>
                <w:rFonts w:eastAsia="Calibri"/>
              </w:rPr>
            </w:pPr>
            <w:r w:rsidRPr="00E714BE">
              <w:rPr>
                <w:rFonts w:eastAsia="Calibri"/>
              </w:rPr>
              <w:t>несоотве</w:t>
            </w:r>
            <w:r w:rsidRPr="00E714BE">
              <w:rPr>
                <w:rFonts w:eastAsia="Calibri"/>
              </w:rPr>
              <w:lastRenderedPageBreak/>
              <w:t>тствий</w:t>
            </w:r>
          </w:p>
          <w:p w:rsidR="007125CB" w:rsidRPr="00E714BE" w:rsidRDefault="007125CB" w:rsidP="008450ED">
            <w:pPr>
              <w:jc w:val="center"/>
              <w:rPr>
                <w:rFonts w:eastAsia="Calibri"/>
              </w:rPr>
            </w:pPr>
          </w:p>
        </w:tc>
        <w:tc>
          <w:tcPr>
            <w:tcW w:w="1276" w:type="dxa"/>
          </w:tcPr>
          <w:p w:rsidR="007125CB" w:rsidRPr="00E714BE" w:rsidRDefault="007125CB" w:rsidP="008450ED">
            <w:pPr>
              <w:rPr>
                <w:rFonts w:eastAsia="Calibri"/>
              </w:rPr>
            </w:pPr>
            <w:r w:rsidRPr="00E714BE">
              <w:rPr>
                <w:rFonts w:eastAsia="Calibri"/>
              </w:rPr>
              <w:lastRenderedPageBreak/>
              <w:t xml:space="preserve">Способ </w:t>
            </w:r>
          </w:p>
          <w:p w:rsidR="007125CB" w:rsidRPr="00E714BE" w:rsidRDefault="007125CB" w:rsidP="008450ED">
            <w:pPr>
              <w:rPr>
                <w:rFonts w:eastAsia="Calibri"/>
              </w:rPr>
            </w:pPr>
            <w:r w:rsidRPr="00E714BE">
              <w:rPr>
                <w:rFonts w:eastAsia="Calibri"/>
              </w:rPr>
              <w:t xml:space="preserve">устранения </w:t>
            </w:r>
          </w:p>
          <w:p w:rsidR="007125CB" w:rsidRPr="00E714BE" w:rsidRDefault="007125CB" w:rsidP="008450ED">
            <w:pPr>
              <w:rPr>
                <w:rFonts w:eastAsia="Calibri"/>
              </w:rPr>
            </w:pPr>
            <w:r w:rsidRPr="00E714BE">
              <w:rPr>
                <w:rFonts w:eastAsia="Calibri"/>
              </w:rPr>
              <w:lastRenderedPageBreak/>
              <w:t>несоответствий</w:t>
            </w:r>
          </w:p>
          <w:p w:rsidR="007125CB" w:rsidRPr="00E714BE" w:rsidRDefault="007125CB" w:rsidP="008450ED">
            <w:pPr>
              <w:jc w:val="center"/>
              <w:rPr>
                <w:rFonts w:eastAsia="Calibri"/>
              </w:rPr>
            </w:pPr>
          </w:p>
        </w:tc>
        <w:tc>
          <w:tcPr>
            <w:tcW w:w="1382" w:type="dxa"/>
          </w:tcPr>
          <w:p w:rsidR="007125CB" w:rsidRPr="00E714BE" w:rsidRDefault="007125CB" w:rsidP="008450ED">
            <w:pPr>
              <w:rPr>
                <w:rFonts w:eastAsia="Calibri"/>
              </w:rPr>
            </w:pPr>
            <w:r w:rsidRPr="00E714BE">
              <w:rPr>
                <w:rFonts w:eastAsia="Calibri"/>
              </w:rPr>
              <w:lastRenderedPageBreak/>
              <w:t xml:space="preserve">Доказательства об </w:t>
            </w:r>
          </w:p>
          <w:p w:rsidR="007125CB" w:rsidRPr="00E714BE" w:rsidRDefault="007125CB" w:rsidP="008450ED">
            <w:pPr>
              <w:rPr>
                <w:rFonts w:eastAsia="Calibri"/>
              </w:rPr>
            </w:pPr>
            <w:r w:rsidRPr="00E714BE">
              <w:rPr>
                <w:rFonts w:eastAsia="Calibri"/>
              </w:rPr>
              <w:t>устранени</w:t>
            </w:r>
            <w:r w:rsidRPr="00E714BE">
              <w:rPr>
                <w:rFonts w:eastAsia="Calibri"/>
              </w:rPr>
              <w:lastRenderedPageBreak/>
              <w:t xml:space="preserve">и </w:t>
            </w:r>
          </w:p>
          <w:p w:rsidR="007125CB" w:rsidRPr="00E714BE" w:rsidRDefault="007125CB" w:rsidP="008450ED">
            <w:pPr>
              <w:rPr>
                <w:rFonts w:eastAsia="Calibri"/>
              </w:rPr>
            </w:pPr>
            <w:r w:rsidRPr="00E714BE">
              <w:rPr>
                <w:rFonts w:eastAsia="Calibri"/>
              </w:rPr>
              <w:t>несоответствий</w:t>
            </w:r>
          </w:p>
        </w:tc>
      </w:tr>
      <w:tr w:rsidR="007125CB" w:rsidRPr="00DF2F8A" w:rsidTr="008450ED">
        <w:tc>
          <w:tcPr>
            <w:tcW w:w="1242" w:type="dxa"/>
          </w:tcPr>
          <w:p w:rsidR="007125CB" w:rsidRPr="00E714BE" w:rsidRDefault="007125CB" w:rsidP="008450ED">
            <w:pPr>
              <w:jc w:val="center"/>
              <w:rPr>
                <w:rFonts w:eastAsia="Calibri"/>
              </w:rPr>
            </w:pPr>
            <w:r w:rsidRPr="00E714BE">
              <w:rPr>
                <w:rFonts w:eastAsia="Calibri"/>
              </w:rPr>
              <w:lastRenderedPageBreak/>
              <w:t>1</w:t>
            </w:r>
          </w:p>
        </w:tc>
        <w:tc>
          <w:tcPr>
            <w:tcW w:w="1843" w:type="dxa"/>
          </w:tcPr>
          <w:p w:rsidR="007125CB" w:rsidRPr="00E714BE" w:rsidRDefault="007125CB" w:rsidP="008450ED">
            <w:pPr>
              <w:jc w:val="center"/>
              <w:rPr>
                <w:rFonts w:eastAsia="Calibri"/>
              </w:rPr>
            </w:pPr>
            <w:r w:rsidRPr="00E714BE">
              <w:rPr>
                <w:rFonts w:eastAsia="Calibri"/>
              </w:rPr>
              <w:t>2</w:t>
            </w:r>
          </w:p>
        </w:tc>
        <w:tc>
          <w:tcPr>
            <w:tcW w:w="1134" w:type="dxa"/>
          </w:tcPr>
          <w:p w:rsidR="007125CB" w:rsidRPr="00E714BE" w:rsidRDefault="007125CB" w:rsidP="008450ED">
            <w:pPr>
              <w:jc w:val="center"/>
              <w:rPr>
                <w:rFonts w:eastAsia="Calibri"/>
              </w:rPr>
            </w:pPr>
            <w:r w:rsidRPr="00E714BE">
              <w:rPr>
                <w:rFonts w:eastAsia="Calibri"/>
              </w:rPr>
              <w:t>3</w:t>
            </w:r>
          </w:p>
        </w:tc>
        <w:tc>
          <w:tcPr>
            <w:tcW w:w="1843" w:type="dxa"/>
          </w:tcPr>
          <w:p w:rsidR="007125CB" w:rsidRPr="00E714BE" w:rsidRDefault="007125CB" w:rsidP="008450ED">
            <w:pPr>
              <w:jc w:val="center"/>
              <w:rPr>
                <w:rFonts w:eastAsia="Calibri"/>
              </w:rPr>
            </w:pPr>
            <w:r w:rsidRPr="00E714BE">
              <w:rPr>
                <w:rFonts w:eastAsia="Calibri"/>
              </w:rPr>
              <w:t>4</w:t>
            </w:r>
          </w:p>
        </w:tc>
        <w:tc>
          <w:tcPr>
            <w:tcW w:w="1134" w:type="dxa"/>
          </w:tcPr>
          <w:p w:rsidR="007125CB" w:rsidRPr="00E714BE" w:rsidRDefault="007125CB" w:rsidP="008450ED">
            <w:pPr>
              <w:jc w:val="center"/>
              <w:rPr>
                <w:rFonts w:eastAsia="Calibri"/>
              </w:rPr>
            </w:pPr>
            <w:r w:rsidRPr="00E714BE">
              <w:rPr>
                <w:rFonts w:eastAsia="Calibri"/>
              </w:rPr>
              <w:t>5</w:t>
            </w:r>
          </w:p>
        </w:tc>
        <w:tc>
          <w:tcPr>
            <w:tcW w:w="1276" w:type="dxa"/>
          </w:tcPr>
          <w:p w:rsidR="007125CB" w:rsidRPr="00E714BE" w:rsidRDefault="007125CB" w:rsidP="008450ED">
            <w:pPr>
              <w:jc w:val="center"/>
              <w:rPr>
                <w:rFonts w:eastAsia="Calibri"/>
              </w:rPr>
            </w:pPr>
            <w:r w:rsidRPr="00E714BE">
              <w:rPr>
                <w:rFonts w:eastAsia="Calibri"/>
              </w:rPr>
              <w:t>6</w:t>
            </w:r>
          </w:p>
        </w:tc>
        <w:tc>
          <w:tcPr>
            <w:tcW w:w="1382" w:type="dxa"/>
          </w:tcPr>
          <w:p w:rsidR="007125CB" w:rsidRPr="00E714BE" w:rsidRDefault="007125CB" w:rsidP="008450ED">
            <w:pPr>
              <w:jc w:val="center"/>
              <w:rPr>
                <w:rFonts w:eastAsia="Calibri"/>
              </w:rPr>
            </w:pPr>
            <w:r w:rsidRPr="00E714BE">
              <w:rPr>
                <w:rFonts w:eastAsia="Calibri"/>
              </w:rPr>
              <w:t>7</w:t>
            </w:r>
          </w:p>
        </w:tc>
      </w:tr>
      <w:tr w:rsidR="007125CB" w:rsidRPr="00DF2F8A" w:rsidTr="008450ED">
        <w:tc>
          <w:tcPr>
            <w:tcW w:w="1242" w:type="dxa"/>
          </w:tcPr>
          <w:p w:rsidR="007125CB" w:rsidRPr="00E714BE" w:rsidRDefault="007125CB" w:rsidP="008450ED">
            <w:pPr>
              <w:jc w:val="center"/>
              <w:rPr>
                <w:rFonts w:ascii="Calibri" w:eastAsia="Calibri" w:hAnsi="Calibri"/>
              </w:rPr>
            </w:pPr>
          </w:p>
        </w:tc>
        <w:tc>
          <w:tcPr>
            <w:tcW w:w="1843" w:type="dxa"/>
          </w:tcPr>
          <w:p w:rsidR="007125CB" w:rsidRPr="00E714BE" w:rsidRDefault="007125CB" w:rsidP="008450ED">
            <w:pPr>
              <w:jc w:val="center"/>
              <w:rPr>
                <w:rFonts w:ascii="Calibri" w:eastAsia="Calibri" w:hAnsi="Calibri"/>
              </w:rPr>
            </w:pPr>
          </w:p>
        </w:tc>
        <w:tc>
          <w:tcPr>
            <w:tcW w:w="1134" w:type="dxa"/>
          </w:tcPr>
          <w:p w:rsidR="007125CB" w:rsidRPr="00E714BE" w:rsidRDefault="007125CB" w:rsidP="008450ED">
            <w:pPr>
              <w:jc w:val="center"/>
              <w:rPr>
                <w:rFonts w:ascii="Calibri" w:eastAsia="Calibri" w:hAnsi="Calibri"/>
              </w:rPr>
            </w:pPr>
          </w:p>
        </w:tc>
        <w:tc>
          <w:tcPr>
            <w:tcW w:w="1843" w:type="dxa"/>
          </w:tcPr>
          <w:p w:rsidR="007125CB" w:rsidRPr="00E714BE" w:rsidRDefault="007125CB" w:rsidP="008450ED">
            <w:pPr>
              <w:jc w:val="center"/>
              <w:rPr>
                <w:rFonts w:ascii="Calibri" w:eastAsia="Calibri" w:hAnsi="Calibri"/>
              </w:rPr>
            </w:pPr>
          </w:p>
        </w:tc>
        <w:tc>
          <w:tcPr>
            <w:tcW w:w="1134" w:type="dxa"/>
          </w:tcPr>
          <w:p w:rsidR="007125CB" w:rsidRPr="00E714BE" w:rsidRDefault="007125CB" w:rsidP="008450ED">
            <w:pPr>
              <w:jc w:val="center"/>
              <w:rPr>
                <w:rFonts w:ascii="Calibri" w:eastAsia="Calibri" w:hAnsi="Calibri"/>
              </w:rPr>
            </w:pPr>
          </w:p>
        </w:tc>
        <w:tc>
          <w:tcPr>
            <w:tcW w:w="1276" w:type="dxa"/>
          </w:tcPr>
          <w:p w:rsidR="007125CB" w:rsidRPr="00E714BE" w:rsidRDefault="007125CB" w:rsidP="008450ED">
            <w:pPr>
              <w:jc w:val="center"/>
              <w:rPr>
                <w:rFonts w:ascii="Calibri" w:eastAsia="Calibri" w:hAnsi="Calibri"/>
              </w:rPr>
            </w:pPr>
          </w:p>
        </w:tc>
        <w:tc>
          <w:tcPr>
            <w:tcW w:w="1382" w:type="dxa"/>
          </w:tcPr>
          <w:p w:rsidR="007125CB" w:rsidRPr="00E714BE" w:rsidRDefault="007125CB" w:rsidP="008450ED">
            <w:pPr>
              <w:jc w:val="center"/>
              <w:rPr>
                <w:rFonts w:ascii="Calibri" w:eastAsia="Calibri" w:hAnsi="Calibri"/>
              </w:rPr>
            </w:pPr>
          </w:p>
        </w:tc>
      </w:tr>
      <w:tr w:rsidR="007125CB" w:rsidRPr="00DF2F8A" w:rsidTr="008450ED">
        <w:tc>
          <w:tcPr>
            <w:tcW w:w="1242" w:type="dxa"/>
          </w:tcPr>
          <w:p w:rsidR="007125CB" w:rsidRPr="00E714BE" w:rsidRDefault="007125CB" w:rsidP="008450ED">
            <w:pPr>
              <w:jc w:val="center"/>
              <w:rPr>
                <w:rFonts w:ascii="Calibri" w:eastAsia="Calibri" w:hAnsi="Calibri"/>
              </w:rPr>
            </w:pPr>
          </w:p>
        </w:tc>
        <w:tc>
          <w:tcPr>
            <w:tcW w:w="1843" w:type="dxa"/>
          </w:tcPr>
          <w:p w:rsidR="007125CB" w:rsidRPr="00E714BE" w:rsidRDefault="007125CB" w:rsidP="008450ED">
            <w:pPr>
              <w:jc w:val="center"/>
              <w:rPr>
                <w:rFonts w:ascii="Calibri" w:eastAsia="Calibri" w:hAnsi="Calibri"/>
              </w:rPr>
            </w:pPr>
          </w:p>
        </w:tc>
        <w:tc>
          <w:tcPr>
            <w:tcW w:w="1134" w:type="dxa"/>
          </w:tcPr>
          <w:p w:rsidR="007125CB" w:rsidRPr="00E714BE" w:rsidRDefault="007125CB" w:rsidP="008450ED">
            <w:pPr>
              <w:jc w:val="center"/>
              <w:rPr>
                <w:rFonts w:ascii="Calibri" w:eastAsia="Calibri" w:hAnsi="Calibri"/>
              </w:rPr>
            </w:pPr>
          </w:p>
        </w:tc>
        <w:tc>
          <w:tcPr>
            <w:tcW w:w="1843" w:type="dxa"/>
          </w:tcPr>
          <w:p w:rsidR="007125CB" w:rsidRPr="00E714BE" w:rsidRDefault="007125CB" w:rsidP="008450ED">
            <w:pPr>
              <w:jc w:val="center"/>
              <w:rPr>
                <w:rFonts w:ascii="Calibri" w:eastAsia="Calibri" w:hAnsi="Calibri"/>
              </w:rPr>
            </w:pPr>
          </w:p>
        </w:tc>
        <w:tc>
          <w:tcPr>
            <w:tcW w:w="1134" w:type="dxa"/>
          </w:tcPr>
          <w:p w:rsidR="007125CB" w:rsidRPr="00E714BE" w:rsidRDefault="007125CB" w:rsidP="008450ED">
            <w:pPr>
              <w:jc w:val="center"/>
              <w:rPr>
                <w:rFonts w:ascii="Calibri" w:eastAsia="Calibri" w:hAnsi="Calibri"/>
              </w:rPr>
            </w:pPr>
          </w:p>
        </w:tc>
        <w:tc>
          <w:tcPr>
            <w:tcW w:w="1276" w:type="dxa"/>
          </w:tcPr>
          <w:p w:rsidR="007125CB" w:rsidRPr="00E714BE" w:rsidRDefault="007125CB" w:rsidP="008450ED">
            <w:pPr>
              <w:jc w:val="center"/>
              <w:rPr>
                <w:rFonts w:ascii="Calibri" w:eastAsia="Calibri" w:hAnsi="Calibri"/>
              </w:rPr>
            </w:pPr>
          </w:p>
        </w:tc>
        <w:tc>
          <w:tcPr>
            <w:tcW w:w="1382" w:type="dxa"/>
          </w:tcPr>
          <w:p w:rsidR="007125CB" w:rsidRPr="00E714BE" w:rsidRDefault="007125CB" w:rsidP="008450ED">
            <w:pPr>
              <w:jc w:val="center"/>
              <w:rPr>
                <w:rFonts w:ascii="Calibri" w:eastAsia="Calibri" w:hAnsi="Calibri"/>
              </w:rPr>
            </w:pPr>
          </w:p>
        </w:tc>
      </w:tr>
    </w:tbl>
    <w:p w:rsidR="007125CB" w:rsidRDefault="007125CB" w:rsidP="007125CB">
      <w:pPr>
        <w:jc w:val="both"/>
        <w:rPr>
          <w:sz w:val="28"/>
          <w:szCs w:val="28"/>
        </w:rPr>
      </w:pPr>
    </w:p>
    <w:p w:rsidR="007125CB" w:rsidRDefault="007125CB" w:rsidP="007125CB">
      <w:pPr>
        <w:jc w:val="both"/>
        <w:rPr>
          <w:sz w:val="28"/>
          <w:szCs w:val="28"/>
        </w:rPr>
      </w:pPr>
      <w:r>
        <w:t>Дата составления отчета: ____________</w:t>
      </w:r>
    </w:p>
    <w:p w:rsidR="007125CB" w:rsidRPr="00DF2F8A" w:rsidRDefault="007125CB" w:rsidP="007125CB">
      <w:r w:rsidRPr="00DF2F8A">
        <w:t>Представитель субъекта _______________________</w:t>
      </w:r>
      <w:r>
        <w:t xml:space="preserve">   </w:t>
      </w:r>
      <w:r w:rsidRPr="00DF2F8A">
        <w:t xml:space="preserve"> ________________ </w:t>
      </w:r>
    </w:p>
    <w:p w:rsidR="007125CB" w:rsidRPr="00DF2F8A" w:rsidRDefault="007125CB" w:rsidP="007125CB">
      <w:r>
        <w:t xml:space="preserve">                                                       </w:t>
      </w:r>
      <w:r w:rsidRPr="00DF2F8A">
        <w:t>(Ф.И.О.)</w:t>
      </w:r>
      <w:r>
        <w:t xml:space="preserve">                           </w:t>
      </w:r>
      <w:r w:rsidRPr="00DF2F8A">
        <w:t xml:space="preserve"> (Подпись)</w:t>
      </w:r>
    </w:p>
    <w:p w:rsidR="007125CB" w:rsidRPr="00DF2F8A" w:rsidRDefault="007125CB" w:rsidP="007125CB">
      <w:pPr>
        <w:ind w:firstLine="567"/>
        <w:jc w:val="both"/>
      </w:pPr>
    </w:p>
    <w:p w:rsidR="007125CB" w:rsidRPr="00362C71" w:rsidRDefault="007125CB" w:rsidP="007125CB">
      <w:pPr>
        <w:ind w:firstLine="567"/>
        <w:jc w:val="both"/>
        <w:rPr>
          <w:sz w:val="28"/>
          <w:szCs w:val="28"/>
        </w:rPr>
      </w:pPr>
      <w:r w:rsidRPr="001E18CE">
        <w:rPr>
          <w:sz w:val="28"/>
          <w:szCs w:val="28"/>
        </w:rPr>
        <w:t xml:space="preserve">Ответственный по ИП анализирует, представленные субъектом </w:t>
      </w:r>
      <w:r w:rsidRPr="00362C71">
        <w:rPr>
          <w:sz w:val="28"/>
          <w:szCs w:val="28"/>
        </w:rPr>
        <w:t>аккредитации или его филиалом материалы и отчет по устранению несоответствий и оформляет Сводный отчет по оценке на соответствие согласно соответствующих Приложений РИ 03-07.12 или РИ 03-07.12-ОПС, который подшивается в Дело субъекта аккредитации.</w:t>
      </w:r>
    </w:p>
    <w:p w:rsidR="007125CB" w:rsidRPr="00362C71" w:rsidRDefault="007125CB" w:rsidP="007125CB">
      <w:pPr>
        <w:ind w:firstLine="567"/>
        <w:jc w:val="both"/>
        <w:rPr>
          <w:sz w:val="28"/>
          <w:szCs w:val="28"/>
        </w:rPr>
      </w:pPr>
      <w:r w:rsidRPr="00362C71">
        <w:rPr>
          <w:sz w:val="28"/>
          <w:szCs w:val="28"/>
        </w:rPr>
        <w:t xml:space="preserve">Если в ходе ИП было принято решение о возможном отзыве аттестата аккредитации или в случае не устранения несоответствий субъектом аккредитации или его филиалом в установленные сроки материалы передаются </w:t>
      </w:r>
    </w:p>
    <w:p w:rsidR="007125CB" w:rsidRPr="00362C71" w:rsidRDefault="007125CB" w:rsidP="007125CB">
      <w:pPr>
        <w:jc w:val="both"/>
        <w:rPr>
          <w:sz w:val="28"/>
          <w:szCs w:val="28"/>
        </w:rPr>
      </w:pPr>
      <w:r w:rsidRPr="00362C71">
        <w:rPr>
          <w:sz w:val="28"/>
          <w:szCs w:val="28"/>
        </w:rPr>
        <w:t>руководителю соответствующего управления (руководителю представительства ТОО «НЦА» в г.Алматы) с пометкой о необходимости рассмотрения их на Комиссии по аккредитации.</w:t>
      </w:r>
    </w:p>
    <w:p w:rsidR="007125CB" w:rsidRDefault="007125CB" w:rsidP="007125CB">
      <w:pPr>
        <w:ind w:firstLine="567"/>
        <w:jc w:val="both"/>
        <w:rPr>
          <w:sz w:val="28"/>
          <w:szCs w:val="28"/>
        </w:rPr>
      </w:pPr>
      <w:r w:rsidRPr="0009688A">
        <w:rPr>
          <w:sz w:val="28"/>
          <w:szCs w:val="28"/>
        </w:rPr>
        <w:t>После анализа материалов и отчета ответственный по ИП комплектует материалы, оформляет Протокол рассмотрения материалов инспекционной проверки и передает их руководителю соответствующего управления</w:t>
      </w:r>
      <w:r>
        <w:rPr>
          <w:sz w:val="28"/>
          <w:szCs w:val="28"/>
        </w:rPr>
        <w:t xml:space="preserve"> </w:t>
      </w:r>
      <w:r w:rsidRPr="0009688A">
        <w:rPr>
          <w:sz w:val="28"/>
          <w:szCs w:val="28"/>
        </w:rPr>
        <w:t xml:space="preserve">(руководителю представительства ТОО «НЦА» в г.Алматы). </w:t>
      </w:r>
    </w:p>
    <w:p w:rsidR="007125CB" w:rsidRPr="003B3024" w:rsidRDefault="007125CB" w:rsidP="007125CB">
      <w:pPr>
        <w:ind w:firstLine="567"/>
        <w:jc w:val="both"/>
        <w:rPr>
          <w:sz w:val="28"/>
          <w:szCs w:val="28"/>
        </w:rPr>
      </w:pPr>
      <w:r w:rsidRPr="003B3024">
        <w:rPr>
          <w:sz w:val="28"/>
          <w:szCs w:val="28"/>
        </w:rPr>
        <w:t>Руководитель управления (руководитель представительства ТОО «НЦА» в г.Алматы) в течение 5 рабочих дней проверяет комплектность материалов ИП и дает им оценку в Протоколе рассмотрения материалов инспекционной проверки, оформленным в соответствии с Приложением Е</w:t>
      </w:r>
      <w:r>
        <w:rPr>
          <w:sz w:val="28"/>
          <w:szCs w:val="28"/>
        </w:rPr>
        <w:t xml:space="preserve"> </w:t>
      </w:r>
      <w:r w:rsidRPr="003B3024">
        <w:rPr>
          <w:sz w:val="28"/>
          <w:szCs w:val="28"/>
        </w:rPr>
        <w:t>процедуры</w:t>
      </w:r>
      <w:r>
        <w:rPr>
          <w:sz w:val="28"/>
          <w:szCs w:val="28"/>
        </w:rPr>
        <w:t xml:space="preserve"> НЦА </w:t>
      </w:r>
      <w:r w:rsidRPr="00E5166A">
        <w:rPr>
          <w:sz w:val="28"/>
          <w:szCs w:val="28"/>
        </w:rPr>
        <w:t>ДП 02-</w:t>
      </w:r>
      <w:r>
        <w:rPr>
          <w:sz w:val="28"/>
          <w:szCs w:val="28"/>
        </w:rPr>
        <w:t>07.</w:t>
      </w:r>
      <w:r w:rsidRPr="00E5166A">
        <w:rPr>
          <w:sz w:val="28"/>
          <w:szCs w:val="28"/>
        </w:rPr>
        <w:t>16</w:t>
      </w:r>
      <w:r>
        <w:rPr>
          <w:sz w:val="28"/>
          <w:szCs w:val="28"/>
        </w:rPr>
        <w:t xml:space="preserve"> и, приведенной нами ниже</w:t>
      </w:r>
      <w:r w:rsidRPr="00F87B32">
        <w:rPr>
          <w:sz w:val="28"/>
          <w:szCs w:val="28"/>
        </w:rPr>
        <w:t>[43]</w:t>
      </w:r>
      <w:r>
        <w:rPr>
          <w:sz w:val="28"/>
          <w:szCs w:val="28"/>
        </w:rPr>
        <w:t>.</w:t>
      </w:r>
    </w:p>
    <w:p w:rsidR="007125CB" w:rsidRPr="00F87B32" w:rsidRDefault="007125CB" w:rsidP="007125CB">
      <w:pPr>
        <w:ind w:firstLine="567"/>
        <w:jc w:val="center"/>
        <w:rPr>
          <w:sz w:val="28"/>
          <w:szCs w:val="28"/>
        </w:rPr>
      </w:pPr>
    </w:p>
    <w:p w:rsidR="007125CB" w:rsidRPr="000C1C65" w:rsidRDefault="007125CB" w:rsidP="007125CB">
      <w:pPr>
        <w:jc w:val="center"/>
        <w:rPr>
          <w:b/>
        </w:rPr>
      </w:pPr>
      <w:r w:rsidRPr="000C1C65">
        <w:rPr>
          <w:b/>
        </w:rPr>
        <w:t>Протокол рассмотрения материалов инспекционной проверки</w:t>
      </w:r>
    </w:p>
    <w:p w:rsidR="007125CB" w:rsidRPr="00D64397" w:rsidRDefault="007125CB" w:rsidP="007125CB">
      <w:pPr>
        <w:ind w:firstLine="567"/>
        <w:jc w:val="both"/>
      </w:pPr>
    </w:p>
    <w:p w:rsidR="007125CB" w:rsidRPr="00D64397" w:rsidRDefault="007125CB" w:rsidP="007125CB">
      <w:pPr>
        <w:jc w:val="both"/>
      </w:pPr>
      <w:r w:rsidRPr="00D64397">
        <w:t xml:space="preserve">На основании приказа </w:t>
      </w:r>
      <w:r>
        <w:t>№</w:t>
      </w:r>
      <w:r w:rsidRPr="00D64397">
        <w:t xml:space="preserve"> ______ от________ 20___ г. </w:t>
      </w:r>
    </w:p>
    <w:p w:rsidR="007125CB" w:rsidRPr="00D64397" w:rsidRDefault="007125CB" w:rsidP="007125CB">
      <w:pPr>
        <w:jc w:val="both"/>
      </w:pPr>
      <w:r>
        <w:t>_____________________________________________________________ с ____ по ____</w:t>
      </w:r>
    </w:p>
    <w:p w:rsidR="007125CB" w:rsidRPr="00D64397" w:rsidRDefault="007125CB" w:rsidP="007125CB">
      <w:pPr>
        <w:ind w:firstLine="567"/>
        <w:jc w:val="both"/>
      </w:pPr>
      <w:r>
        <w:t>(ФИО, должность руководителя группы (лица) проводившего ИП)</w:t>
      </w:r>
    </w:p>
    <w:p w:rsidR="007125CB" w:rsidRPr="00364DD8" w:rsidRDefault="007125CB" w:rsidP="007125CB">
      <w:pPr>
        <w:jc w:val="both"/>
      </w:pPr>
      <w:r w:rsidRPr="00364DD8">
        <w:t>___________ 20___г. проведена инспекционная</w:t>
      </w:r>
      <w:r>
        <w:t xml:space="preserve"> </w:t>
      </w:r>
      <w:r w:rsidRPr="00364DD8">
        <w:t>проверка</w:t>
      </w:r>
    </w:p>
    <w:p w:rsidR="007125CB" w:rsidRPr="000F30C9" w:rsidRDefault="007125CB" w:rsidP="007125CB">
      <w:pPr>
        <w:jc w:val="both"/>
      </w:pPr>
      <w:r w:rsidRPr="000F30C9">
        <w:t>__________________________________________________________________________</w:t>
      </w:r>
    </w:p>
    <w:p w:rsidR="007125CB" w:rsidRPr="000F30C9" w:rsidRDefault="007125CB" w:rsidP="007125CB">
      <w:pPr>
        <w:ind w:firstLine="567"/>
        <w:jc w:val="center"/>
      </w:pPr>
      <w:r>
        <w:t>Наименование заявителя и объекта ИП</w:t>
      </w:r>
    </w:p>
    <w:p w:rsidR="007125CB" w:rsidRDefault="007125CB" w:rsidP="007125CB">
      <w:pPr>
        <w:ind w:firstLine="567"/>
        <w:jc w:val="both"/>
        <w:rPr>
          <w:sz w:val="28"/>
          <w:szCs w:val="28"/>
        </w:rPr>
      </w:pPr>
      <w:r>
        <w:t>Материалы инспекционной проверки поступили на рассмотрение___________________</w:t>
      </w:r>
    </w:p>
    <w:p w:rsidR="007125CB" w:rsidRPr="003B3024" w:rsidRDefault="007125CB" w:rsidP="007125CB">
      <w:pPr>
        <w:ind w:firstLine="567"/>
        <w:jc w:val="center"/>
        <w:rPr>
          <w:sz w:val="28"/>
          <w:szCs w:val="28"/>
        </w:rPr>
      </w:pPr>
      <w:r>
        <w:t xml:space="preserve">                                                                                                           дата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7"/>
        <w:gridCol w:w="4927"/>
      </w:tblGrid>
      <w:tr w:rsidR="007125CB" w:rsidRPr="004C5BEE" w:rsidTr="008450ED">
        <w:tc>
          <w:tcPr>
            <w:tcW w:w="4927" w:type="dxa"/>
          </w:tcPr>
          <w:p w:rsidR="007125CB" w:rsidRPr="00E714BE" w:rsidRDefault="007125CB" w:rsidP="008450ED">
            <w:pPr>
              <w:jc w:val="center"/>
              <w:rPr>
                <w:rFonts w:eastAsia="Calibri"/>
              </w:rPr>
            </w:pPr>
            <w:r w:rsidRPr="00E714BE">
              <w:rPr>
                <w:rFonts w:eastAsia="Calibri"/>
              </w:rPr>
              <w:t>Наименование документа</w:t>
            </w:r>
          </w:p>
        </w:tc>
        <w:tc>
          <w:tcPr>
            <w:tcW w:w="4927" w:type="dxa"/>
          </w:tcPr>
          <w:p w:rsidR="007125CB" w:rsidRPr="00E714BE" w:rsidRDefault="007125CB" w:rsidP="008450ED">
            <w:pPr>
              <w:jc w:val="center"/>
              <w:rPr>
                <w:rFonts w:eastAsia="Calibri"/>
              </w:rPr>
            </w:pPr>
            <w:r w:rsidRPr="00E714BE">
              <w:rPr>
                <w:rFonts w:eastAsia="Calibri"/>
              </w:rPr>
              <w:t>Наличие и оценка документов</w:t>
            </w:r>
          </w:p>
        </w:tc>
      </w:tr>
      <w:tr w:rsidR="007125CB" w:rsidRPr="004C5BEE" w:rsidTr="008450ED">
        <w:tc>
          <w:tcPr>
            <w:tcW w:w="4927" w:type="dxa"/>
          </w:tcPr>
          <w:p w:rsidR="007125CB" w:rsidRPr="00E714BE" w:rsidRDefault="007125CB" w:rsidP="008450ED">
            <w:pPr>
              <w:jc w:val="center"/>
              <w:rPr>
                <w:rFonts w:eastAsia="Calibri"/>
              </w:rPr>
            </w:pPr>
            <w:r w:rsidRPr="00E714BE">
              <w:rPr>
                <w:rFonts w:eastAsia="Calibri"/>
              </w:rPr>
              <w:t>1</w:t>
            </w:r>
          </w:p>
        </w:tc>
        <w:tc>
          <w:tcPr>
            <w:tcW w:w="4927" w:type="dxa"/>
          </w:tcPr>
          <w:p w:rsidR="007125CB" w:rsidRPr="00E714BE" w:rsidRDefault="007125CB" w:rsidP="008450ED">
            <w:pPr>
              <w:jc w:val="center"/>
              <w:rPr>
                <w:rFonts w:eastAsia="Calibri"/>
              </w:rPr>
            </w:pPr>
            <w:r w:rsidRPr="00E714BE">
              <w:rPr>
                <w:rFonts w:eastAsia="Calibri"/>
              </w:rPr>
              <w:t>2</w:t>
            </w:r>
          </w:p>
        </w:tc>
      </w:tr>
      <w:tr w:rsidR="007125CB" w:rsidRPr="004C5BEE" w:rsidTr="008450ED">
        <w:tc>
          <w:tcPr>
            <w:tcW w:w="4927" w:type="dxa"/>
          </w:tcPr>
          <w:p w:rsidR="007125CB" w:rsidRPr="00E714BE" w:rsidRDefault="007125CB" w:rsidP="008450ED">
            <w:pPr>
              <w:rPr>
                <w:rFonts w:eastAsia="Calibri"/>
              </w:rPr>
            </w:pPr>
            <w:r w:rsidRPr="00E714BE">
              <w:rPr>
                <w:rFonts w:eastAsia="Calibri"/>
              </w:rPr>
              <w:t>Карта инспекционной проверки</w:t>
            </w:r>
          </w:p>
        </w:tc>
        <w:tc>
          <w:tcPr>
            <w:tcW w:w="4927" w:type="dxa"/>
          </w:tcPr>
          <w:p w:rsidR="007125CB" w:rsidRPr="00E714BE" w:rsidRDefault="007125CB" w:rsidP="008450ED">
            <w:pPr>
              <w:jc w:val="center"/>
              <w:rPr>
                <w:rFonts w:eastAsia="Calibri"/>
              </w:rPr>
            </w:pPr>
          </w:p>
        </w:tc>
      </w:tr>
      <w:tr w:rsidR="007125CB" w:rsidRPr="004C5BEE" w:rsidTr="008450ED">
        <w:tc>
          <w:tcPr>
            <w:tcW w:w="4927" w:type="dxa"/>
          </w:tcPr>
          <w:p w:rsidR="007125CB" w:rsidRPr="00E714BE" w:rsidRDefault="007125CB" w:rsidP="008450ED">
            <w:pPr>
              <w:rPr>
                <w:rFonts w:eastAsia="Calibri"/>
              </w:rPr>
            </w:pPr>
            <w:r w:rsidRPr="00E714BE">
              <w:rPr>
                <w:rFonts w:eastAsia="Calibri"/>
              </w:rPr>
              <w:t>Программа обследования</w:t>
            </w:r>
          </w:p>
        </w:tc>
        <w:tc>
          <w:tcPr>
            <w:tcW w:w="4927" w:type="dxa"/>
          </w:tcPr>
          <w:p w:rsidR="007125CB" w:rsidRPr="00E714BE" w:rsidRDefault="007125CB" w:rsidP="008450ED">
            <w:pPr>
              <w:jc w:val="center"/>
              <w:rPr>
                <w:rFonts w:eastAsia="Calibri"/>
              </w:rPr>
            </w:pPr>
          </w:p>
        </w:tc>
      </w:tr>
      <w:tr w:rsidR="007125CB" w:rsidRPr="00E714BE" w:rsidTr="008450ED">
        <w:tc>
          <w:tcPr>
            <w:tcW w:w="4927" w:type="dxa"/>
          </w:tcPr>
          <w:p w:rsidR="007125CB" w:rsidRPr="00E714BE" w:rsidRDefault="007125CB" w:rsidP="008450ED">
            <w:pPr>
              <w:rPr>
                <w:rFonts w:eastAsia="Calibri"/>
              </w:rPr>
            </w:pPr>
            <w:r w:rsidRPr="00E714BE">
              <w:rPr>
                <w:rFonts w:eastAsia="Calibri"/>
              </w:rPr>
              <w:t>Рабочие записи</w:t>
            </w:r>
          </w:p>
        </w:tc>
        <w:tc>
          <w:tcPr>
            <w:tcW w:w="4927"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4927" w:type="dxa"/>
          </w:tcPr>
          <w:p w:rsidR="007125CB" w:rsidRPr="00E714BE" w:rsidRDefault="007125CB" w:rsidP="008450ED">
            <w:pPr>
              <w:rPr>
                <w:rFonts w:eastAsia="Calibri"/>
              </w:rPr>
            </w:pPr>
            <w:r w:rsidRPr="00E714BE">
              <w:rPr>
                <w:rFonts w:eastAsia="Calibri"/>
              </w:rPr>
              <w:lastRenderedPageBreak/>
              <w:t>Записи о несоответствиях</w:t>
            </w:r>
          </w:p>
        </w:tc>
        <w:tc>
          <w:tcPr>
            <w:tcW w:w="4927"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4927" w:type="dxa"/>
          </w:tcPr>
          <w:p w:rsidR="007125CB" w:rsidRPr="00E714BE" w:rsidRDefault="007125CB" w:rsidP="008450ED">
            <w:pPr>
              <w:rPr>
                <w:rFonts w:eastAsia="Calibri"/>
              </w:rPr>
            </w:pPr>
            <w:r w:rsidRPr="00E714BE">
              <w:rPr>
                <w:rFonts w:eastAsia="Calibri"/>
              </w:rPr>
              <w:t>Отчет по обследованию</w:t>
            </w:r>
          </w:p>
        </w:tc>
        <w:tc>
          <w:tcPr>
            <w:tcW w:w="4927" w:type="dxa"/>
          </w:tcPr>
          <w:p w:rsidR="007125CB" w:rsidRPr="00E714BE" w:rsidRDefault="007125CB" w:rsidP="008450ED">
            <w:pPr>
              <w:jc w:val="center"/>
              <w:rPr>
                <w:rFonts w:ascii="Calibri" w:eastAsia="Calibri" w:hAnsi="Calibri"/>
                <w:sz w:val="28"/>
                <w:szCs w:val="28"/>
              </w:rPr>
            </w:pPr>
          </w:p>
        </w:tc>
      </w:tr>
      <w:tr w:rsidR="007125CB" w:rsidRPr="00E714BE" w:rsidTr="008450ED">
        <w:tc>
          <w:tcPr>
            <w:tcW w:w="4927" w:type="dxa"/>
          </w:tcPr>
          <w:p w:rsidR="007125CB" w:rsidRPr="00E714BE" w:rsidRDefault="007125CB" w:rsidP="008450ED">
            <w:pPr>
              <w:rPr>
                <w:rFonts w:eastAsia="Calibri"/>
              </w:rPr>
            </w:pPr>
            <w:r w:rsidRPr="00E714BE">
              <w:rPr>
                <w:rFonts w:eastAsia="Calibri"/>
              </w:rPr>
              <w:t>Отчет субъекта об устранении несоответствий с доказательствами</w:t>
            </w:r>
          </w:p>
        </w:tc>
        <w:tc>
          <w:tcPr>
            <w:tcW w:w="4927" w:type="dxa"/>
          </w:tcPr>
          <w:p w:rsidR="007125CB" w:rsidRPr="00E714BE" w:rsidRDefault="007125CB" w:rsidP="008450ED">
            <w:pPr>
              <w:jc w:val="center"/>
              <w:rPr>
                <w:rFonts w:ascii="Calibri" w:eastAsia="Calibri" w:hAnsi="Calibri"/>
                <w:sz w:val="28"/>
                <w:szCs w:val="28"/>
              </w:rPr>
            </w:pPr>
          </w:p>
        </w:tc>
      </w:tr>
      <w:tr w:rsidR="007125CB" w:rsidRPr="004E45A3" w:rsidTr="008450ED">
        <w:tc>
          <w:tcPr>
            <w:tcW w:w="4927" w:type="dxa"/>
          </w:tcPr>
          <w:p w:rsidR="007125CB" w:rsidRPr="00E714BE" w:rsidRDefault="007125CB" w:rsidP="008450ED">
            <w:pPr>
              <w:rPr>
                <w:rFonts w:eastAsia="Calibri"/>
              </w:rPr>
            </w:pPr>
            <w:r w:rsidRPr="00E714BE">
              <w:rPr>
                <w:rFonts w:eastAsia="Calibri"/>
              </w:rPr>
              <w:t>Сводный отчет по оценке на соответствие</w:t>
            </w:r>
          </w:p>
        </w:tc>
        <w:tc>
          <w:tcPr>
            <w:tcW w:w="4927" w:type="dxa"/>
          </w:tcPr>
          <w:p w:rsidR="007125CB" w:rsidRPr="00E714BE" w:rsidRDefault="007125CB" w:rsidP="008450ED">
            <w:pPr>
              <w:jc w:val="center"/>
              <w:rPr>
                <w:rFonts w:eastAsia="Calibri"/>
              </w:rPr>
            </w:pPr>
          </w:p>
        </w:tc>
      </w:tr>
    </w:tbl>
    <w:p w:rsidR="007125CB" w:rsidRPr="008423CF" w:rsidRDefault="007125CB" w:rsidP="007125CB">
      <w:pPr>
        <w:jc w:val="center"/>
      </w:pPr>
    </w:p>
    <w:p w:rsidR="007125CB" w:rsidRPr="008423CF" w:rsidRDefault="007125CB" w:rsidP="007125CB">
      <w:pPr>
        <w:ind w:firstLine="567"/>
        <w:jc w:val="both"/>
      </w:pPr>
      <w:r w:rsidRPr="008423CF">
        <w:t>Рекомендация: □ в дело субъекта</w:t>
      </w:r>
    </w:p>
    <w:p w:rsidR="007125CB" w:rsidRPr="008423CF" w:rsidRDefault="007125CB" w:rsidP="007125CB">
      <w:pPr>
        <w:ind w:firstLine="567"/>
        <w:jc w:val="both"/>
      </w:pPr>
      <w:r w:rsidRPr="008423CF">
        <w:t xml:space="preserve">                      </w:t>
      </w:r>
      <w:r>
        <w:t xml:space="preserve">    </w:t>
      </w:r>
      <w:r w:rsidRPr="008423CF">
        <w:t xml:space="preserve"> □ на Комиссию аккредитации</w:t>
      </w:r>
    </w:p>
    <w:p w:rsidR="007125CB" w:rsidRPr="008423CF" w:rsidRDefault="007125CB" w:rsidP="007125CB">
      <w:pPr>
        <w:ind w:firstLine="567"/>
        <w:jc w:val="both"/>
      </w:pPr>
      <w:r w:rsidRPr="008423CF">
        <w:tab/>
      </w:r>
      <w:r w:rsidRPr="008423CF">
        <w:tab/>
      </w:r>
      <w:r w:rsidRPr="008423CF">
        <w:tab/>
        <w:t>□ обратить внимание на______________________________</w:t>
      </w:r>
      <w:r>
        <w:t>____________</w:t>
      </w:r>
    </w:p>
    <w:p w:rsidR="007125CB" w:rsidRPr="008423CF" w:rsidRDefault="007125CB" w:rsidP="007125CB">
      <w:pPr>
        <w:ind w:firstLine="567"/>
        <w:jc w:val="both"/>
      </w:pPr>
      <w:r w:rsidRPr="008423CF">
        <w:t xml:space="preserve">                        ___________________________________________________</w:t>
      </w:r>
      <w:r>
        <w:t>____________</w:t>
      </w:r>
    </w:p>
    <w:p w:rsidR="007125CB" w:rsidRPr="008423CF" w:rsidRDefault="007125CB" w:rsidP="007125CB">
      <w:pPr>
        <w:ind w:firstLine="567"/>
        <w:jc w:val="both"/>
      </w:pPr>
      <w:r w:rsidRPr="008423CF">
        <w:t xml:space="preserve">                       ____________________________________________________</w:t>
      </w:r>
      <w:r>
        <w:t>____________</w:t>
      </w:r>
    </w:p>
    <w:p w:rsidR="007125CB" w:rsidRPr="008423CF" w:rsidRDefault="007125CB" w:rsidP="007125CB">
      <w:pPr>
        <w:ind w:firstLine="567"/>
        <w:jc w:val="both"/>
      </w:pPr>
    </w:p>
    <w:p w:rsidR="007125CB" w:rsidRPr="008423CF" w:rsidRDefault="007125CB" w:rsidP="007125CB">
      <w:pPr>
        <w:jc w:val="both"/>
      </w:pPr>
      <w:r w:rsidRPr="008423CF">
        <w:t>Начальник отдела (Начальник Управления/ ПРК)*_________________________</w:t>
      </w:r>
      <w:r>
        <w:t>__________</w:t>
      </w:r>
    </w:p>
    <w:p w:rsidR="007125CB" w:rsidRPr="008423CF" w:rsidRDefault="007125CB" w:rsidP="007125CB">
      <w:pPr>
        <w:ind w:firstLine="567"/>
        <w:jc w:val="center"/>
      </w:pPr>
      <w:r w:rsidRPr="008423CF">
        <w:t xml:space="preserve">                                                                                          Подпись Ф.И.О.</w:t>
      </w:r>
    </w:p>
    <w:p w:rsidR="007125CB" w:rsidRPr="008423CF" w:rsidRDefault="007125CB" w:rsidP="007125CB">
      <w:pPr>
        <w:jc w:val="both"/>
      </w:pPr>
      <w:r w:rsidRPr="008423CF">
        <w:t>Руководитель представительства ТОО «НЦА» в г.Алматы _________________</w:t>
      </w:r>
      <w:r>
        <w:t>___________</w:t>
      </w:r>
    </w:p>
    <w:p w:rsidR="007125CB" w:rsidRPr="008423CF" w:rsidRDefault="007125CB" w:rsidP="007125CB">
      <w:pPr>
        <w:jc w:val="both"/>
      </w:pPr>
      <w:r w:rsidRPr="008423CF">
        <w:tab/>
      </w:r>
      <w:r w:rsidRPr="008423CF">
        <w:tab/>
      </w:r>
      <w:r w:rsidRPr="008423CF">
        <w:tab/>
      </w:r>
      <w:r w:rsidRPr="008423CF">
        <w:tab/>
      </w:r>
      <w:r w:rsidRPr="008423CF">
        <w:tab/>
      </w:r>
      <w:r w:rsidRPr="008423CF">
        <w:tab/>
      </w:r>
      <w:r w:rsidRPr="008423CF">
        <w:tab/>
      </w:r>
      <w:r w:rsidRPr="008423CF">
        <w:tab/>
      </w:r>
      <w:r w:rsidRPr="008423CF">
        <w:tab/>
      </w:r>
      <w:r w:rsidRPr="008423CF">
        <w:tab/>
        <w:t>Подпись,</w:t>
      </w:r>
      <w:r>
        <w:t xml:space="preserve"> Ф.И.О.</w:t>
      </w:r>
      <w:r w:rsidRPr="008423CF">
        <w:tab/>
      </w:r>
      <w:r w:rsidRPr="008423CF">
        <w:tab/>
      </w:r>
      <w:r w:rsidRPr="008423CF">
        <w:tab/>
      </w:r>
      <w:r w:rsidRPr="008423CF">
        <w:tab/>
      </w:r>
      <w:r w:rsidRPr="008423CF">
        <w:tab/>
      </w:r>
      <w:r w:rsidRPr="008423CF">
        <w:tab/>
      </w:r>
      <w:r w:rsidRPr="008423CF">
        <w:tab/>
      </w:r>
      <w:r w:rsidRPr="008423CF">
        <w:tab/>
      </w:r>
      <w:r w:rsidRPr="008423CF">
        <w:tab/>
      </w:r>
      <w:r w:rsidRPr="008423CF">
        <w:tab/>
      </w:r>
      <w:r w:rsidRPr="008423CF">
        <w:tab/>
      </w:r>
      <w:r w:rsidRPr="008423CF">
        <w:tab/>
      </w:r>
      <w:r w:rsidRPr="008423CF">
        <w:tab/>
      </w:r>
      <w:r w:rsidRPr="008423CF">
        <w:tab/>
      </w:r>
      <w:r w:rsidRPr="008423CF">
        <w:tab/>
      </w:r>
      <w:r>
        <w:t>Дата ___________________________________</w:t>
      </w:r>
      <w:r w:rsidRPr="008423CF">
        <w:tab/>
      </w:r>
    </w:p>
    <w:p w:rsidR="007125CB" w:rsidRPr="0009688A" w:rsidRDefault="007125CB" w:rsidP="007125CB">
      <w:pPr>
        <w:ind w:firstLine="567"/>
        <w:jc w:val="both"/>
        <w:rPr>
          <w:sz w:val="28"/>
          <w:szCs w:val="28"/>
        </w:rPr>
      </w:pPr>
    </w:p>
    <w:p w:rsidR="007125CB" w:rsidRDefault="007125CB" w:rsidP="007125CB">
      <w:pPr>
        <w:ind w:firstLine="567"/>
        <w:jc w:val="both"/>
        <w:rPr>
          <w:sz w:val="28"/>
          <w:szCs w:val="28"/>
        </w:rPr>
      </w:pPr>
      <w:r w:rsidRPr="0076147B">
        <w:rPr>
          <w:sz w:val="28"/>
          <w:szCs w:val="28"/>
        </w:rPr>
        <w:t>При принятии решения о направлении материалов ИП в Дело субъекта аккредитации ответственным по ИП направляется субъекту аккредитации</w:t>
      </w:r>
      <w:r>
        <w:rPr>
          <w:sz w:val="28"/>
          <w:szCs w:val="28"/>
        </w:rPr>
        <w:t xml:space="preserve"> </w:t>
      </w:r>
      <w:r w:rsidRPr="0076147B">
        <w:rPr>
          <w:sz w:val="28"/>
          <w:szCs w:val="28"/>
        </w:rPr>
        <w:t>или его филиалу</w:t>
      </w:r>
      <w:r>
        <w:rPr>
          <w:sz w:val="28"/>
          <w:szCs w:val="28"/>
        </w:rPr>
        <w:t xml:space="preserve"> </w:t>
      </w:r>
      <w:r w:rsidRPr="0076147B">
        <w:rPr>
          <w:sz w:val="28"/>
          <w:szCs w:val="28"/>
        </w:rPr>
        <w:t xml:space="preserve">письмо о принятии </w:t>
      </w:r>
      <w:r>
        <w:rPr>
          <w:sz w:val="28"/>
          <w:szCs w:val="28"/>
        </w:rPr>
        <w:t xml:space="preserve"> </w:t>
      </w:r>
      <w:r w:rsidRPr="0076147B">
        <w:rPr>
          <w:sz w:val="28"/>
          <w:szCs w:val="28"/>
        </w:rPr>
        <w:t>результатов ИП удовлетворительными, второй экземпляр которого прикладывается в Материалы ИП. Материалы ИП не позднее 2-х месяцев с момента окончания проведения ИП направляется в Управление по оценке соответствия для внесения информации в Реестр. Ответственный специалист по ИП регистрирует материалы ИП/ВИП, в том числе материалы ИП/ВИП после Комиссии по аккредитации, в Электронном журнале учета отчетов инспекционных проверок по форме Приложения Ж</w:t>
      </w:r>
      <w:r>
        <w:rPr>
          <w:sz w:val="28"/>
          <w:szCs w:val="28"/>
        </w:rPr>
        <w:t xml:space="preserve"> </w:t>
      </w:r>
      <w:r w:rsidRPr="0076147B">
        <w:rPr>
          <w:sz w:val="28"/>
          <w:szCs w:val="28"/>
        </w:rPr>
        <w:t>процедуры</w:t>
      </w:r>
      <w:r>
        <w:rPr>
          <w:sz w:val="28"/>
          <w:szCs w:val="28"/>
        </w:rPr>
        <w:t xml:space="preserve"> НЦА </w:t>
      </w:r>
      <w:r w:rsidRPr="00E5166A">
        <w:rPr>
          <w:sz w:val="28"/>
          <w:szCs w:val="28"/>
        </w:rPr>
        <w:t>ДП 02-</w:t>
      </w:r>
      <w:r>
        <w:rPr>
          <w:sz w:val="28"/>
          <w:szCs w:val="28"/>
        </w:rPr>
        <w:t>07.</w:t>
      </w:r>
      <w:r w:rsidRPr="00E5166A">
        <w:rPr>
          <w:sz w:val="28"/>
          <w:szCs w:val="28"/>
        </w:rPr>
        <w:t>16</w:t>
      </w:r>
      <w:r>
        <w:rPr>
          <w:sz w:val="28"/>
          <w:szCs w:val="28"/>
        </w:rPr>
        <w:t xml:space="preserve"> и, приведенной нами ниже</w:t>
      </w:r>
      <w:r w:rsidRPr="008F7626">
        <w:rPr>
          <w:sz w:val="28"/>
          <w:szCs w:val="28"/>
        </w:rPr>
        <w:t>[43]</w:t>
      </w:r>
      <w:r>
        <w:rPr>
          <w:sz w:val="28"/>
          <w:szCs w:val="28"/>
        </w:rPr>
        <w:t>.</w:t>
      </w:r>
    </w:p>
    <w:p w:rsidR="007125CB" w:rsidRPr="008F7626" w:rsidRDefault="007125CB" w:rsidP="007125CB">
      <w:pPr>
        <w:ind w:firstLine="567"/>
        <w:jc w:val="right"/>
        <w:rPr>
          <w:sz w:val="28"/>
          <w:szCs w:val="28"/>
        </w:rPr>
      </w:pPr>
    </w:p>
    <w:p w:rsidR="007125CB" w:rsidRPr="000C1C65" w:rsidRDefault="007125CB" w:rsidP="007125CB">
      <w:pPr>
        <w:jc w:val="center"/>
        <w:rPr>
          <w:b/>
        </w:rPr>
      </w:pPr>
      <w:r w:rsidRPr="000C1C65">
        <w:rPr>
          <w:b/>
        </w:rPr>
        <w:t>Электронный журнал учета отчетов инспекционных проверок</w:t>
      </w:r>
    </w:p>
    <w:p w:rsidR="007125CB" w:rsidRPr="00BF23F3" w:rsidRDefault="007125CB" w:rsidP="007125CB">
      <w:pPr>
        <w:jc w:val="center"/>
        <w:rPr>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850"/>
        <w:gridCol w:w="851"/>
        <w:gridCol w:w="992"/>
        <w:gridCol w:w="709"/>
        <w:gridCol w:w="1134"/>
        <w:gridCol w:w="992"/>
        <w:gridCol w:w="1276"/>
        <w:gridCol w:w="1275"/>
        <w:gridCol w:w="1241"/>
      </w:tblGrid>
      <w:tr w:rsidR="007125CB" w:rsidRPr="006E376D" w:rsidTr="008450ED">
        <w:trPr>
          <w:cantSplit/>
          <w:trHeight w:val="1895"/>
        </w:trPr>
        <w:tc>
          <w:tcPr>
            <w:tcW w:w="534" w:type="dxa"/>
            <w:textDirection w:val="btLr"/>
          </w:tcPr>
          <w:p w:rsidR="007125CB" w:rsidRPr="00E714BE" w:rsidRDefault="007125CB" w:rsidP="008450ED">
            <w:pPr>
              <w:ind w:left="113" w:right="113"/>
              <w:jc w:val="center"/>
              <w:rPr>
                <w:rFonts w:eastAsia="Calibri"/>
              </w:rPr>
            </w:pPr>
            <w:r w:rsidRPr="00E714BE">
              <w:rPr>
                <w:rFonts w:eastAsia="Calibri"/>
              </w:rPr>
              <w:t>№</w:t>
            </w:r>
          </w:p>
          <w:p w:rsidR="007125CB" w:rsidRPr="00E714BE" w:rsidRDefault="007125CB" w:rsidP="008450ED">
            <w:pPr>
              <w:ind w:left="113" w:right="113"/>
              <w:rPr>
                <w:rFonts w:eastAsia="Calibri"/>
              </w:rPr>
            </w:pPr>
          </w:p>
          <w:p w:rsidR="007125CB" w:rsidRPr="00E714BE" w:rsidRDefault="007125CB" w:rsidP="008450ED">
            <w:pPr>
              <w:ind w:left="113" w:right="113"/>
              <w:rPr>
                <w:rFonts w:eastAsia="Calibri"/>
              </w:rPr>
            </w:pPr>
          </w:p>
          <w:p w:rsidR="007125CB" w:rsidRPr="00E714BE" w:rsidRDefault="007125CB" w:rsidP="008450ED">
            <w:pPr>
              <w:ind w:left="113" w:right="113"/>
              <w:rPr>
                <w:rFonts w:eastAsia="Calibri"/>
              </w:rPr>
            </w:pPr>
          </w:p>
        </w:tc>
        <w:tc>
          <w:tcPr>
            <w:tcW w:w="850" w:type="dxa"/>
            <w:textDirection w:val="btLr"/>
          </w:tcPr>
          <w:p w:rsidR="007125CB" w:rsidRPr="00E714BE" w:rsidRDefault="007125CB" w:rsidP="008450ED">
            <w:pPr>
              <w:ind w:left="113" w:right="113"/>
              <w:rPr>
                <w:rFonts w:eastAsia="Calibri"/>
              </w:rPr>
            </w:pPr>
            <w:r w:rsidRPr="00E714BE">
              <w:rPr>
                <w:rFonts w:eastAsia="Calibri"/>
              </w:rPr>
              <w:t>Дата поступления</w:t>
            </w:r>
          </w:p>
        </w:tc>
        <w:tc>
          <w:tcPr>
            <w:tcW w:w="851" w:type="dxa"/>
            <w:textDirection w:val="btLr"/>
          </w:tcPr>
          <w:p w:rsidR="007125CB" w:rsidRPr="00E714BE" w:rsidRDefault="007125CB" w:rsidP="008450ED">
            <w:pPr>
              <w:ind w:left="113" w:right="113"/>
              <w:rPr>
                <w:rFonts w:eastAsia="Calibri"/>
              </w:rPr>
            </w:pPr>
            <w:r w:rsidRPr="00E714BE">
              <w:rPr>
                <w:rFonts w:eastAsia="Calibri"/>
              </w:rPr>
              <w:t>Дата аккредитации</w:t>
            </w:r>
          </w:p>
        </w:tc>
        <w:tc>
          <w:tcPr>
            <w:tcW w:w="992" w:type="dxa"/>
            <w:textDirection w:val="btLr"/>
          </w:tcPr>
          <w:p w:rsidR="007125CB" w:rsidRPr="00E714BE" w:rsidRDefault="007125CB" w:rsidP="008450ED">
            <w:pPr>
              <w:ind w:left="113" w:right="113"/>
              <w:rPr>
                <w:rFonts w:eastAsia="Calibri"/>
              </w:rPr>
            </w:pPr>
            <w:r w:rsidRPr="00E714BE">
              <w:rPr>
                <w:rFonts w:eastAsia="Calibri"/>
              </w:rPr>
              <w:t>Наименование организации</w:t>
            </w:r>
          </w:p>
        </w:tc>
        <w:tc>
          <w:tcPr>
            <w:tcW w:w="709" w:type="dxa"/>
            <w:textDirection w:val="btLr"/>
          </w:tcPr>
          <w:p w:rsidR="007125CB" w:rsidRPr="00E714BE" w:rsidRDefault="007125CB" w:rsidP="008450ED">
            <w:pPr>
              <w:ind w:left="113" w:right="113"/>
              <w:rPr>
                <w:rFonts w:eastAsia="Calibri"/>
              </w:rPr>
            </w:pPr>
            <w:r w:rsidRPr="00E714BE">
              <w:rPr>
                <w:rFonts w:eastAsia="Calibri"/>
              </w:rPr>
              <w:t>№ аттестата</w:t>
            </w:r>
          </w:p>
        </w:tc>
        <w:tc>
          <w:tcPr>
            <w:tcW w:w="1134" w:type="dxa"/>
            <w:textDirection w:val="btLr"/>
          </w:tcPr>
          <w:p w:rsidR="007125CB" w:rsidRPr="00E714BE" w:rsidRDefault="007125CB" w:rsidP="008450ED">
            <w:pPr>
              <w:ind w:left="113" w:right="113"/>
              <w:rPr>
                <w:rFonts w:eastAsia="Calibri"/>
              </w:rPr>
            </w:pPr>
            <w:r w:rsidRPr="00E714BE">
              <w:rPr>
                <w:rFonts w:eastAsia="Calibri"/>
              </w:rPr>
              <w:t>Вид деятельности</w:t>
            </w:r>
          </w:p>
        </w:tc>
        <w:tc>
          <w:tcPr>
            <w:tcW w:w="992" w:type="dxa"/>
            <w:textDirection w:val="btLr"/>
          </w:tcPr>
          <w:p w:rsidR="007125CB" w:rsidRPr="00E714BE" w:rsidRDefault="007125CB" w:rsidP="008450ED">
            <w:pPr>
              <w:ind w:left="113" w:right="113"/>
              <w:rPr>
                <w:rFonts w:eastAsia="Calibri"/>
              </w:rPr>
            </w:pPr>
            <w:r w:rsidRPr="00E714BE">
              <w:rPr>
                <w:rFonts w:eastAsia="Calibri"/>
              </w:rPr>
              <w:t>Решение</w:t>
            </w:r>
          </w:p>
        </w:tc>
        <w:tc>
          <w:tcPr>
            <w:tcW w:w="1276" w:type="dxa"/>
            <w:textDirection w:val="btLr"/>
          </w:tcPr>
          <w:p w:rsidR="007125CB" w:rsidRPr="00E714BE" w:rsidRDefault="007125CB" w:rsidP="008450ED">
            <w:pPr>
              <w:ind w:left="113" w:right="113"/>
              <w:rPr>
                <w:rFonts w:eastAsia="Calibri"/>
              </w:rPr>
            </w:pPr>
            <w:r w:rsidRPr="00E714BE">
              <w:rPr>
                <w:rFonts w:eastAsia="Calibri"/>
              </w:rPr>
              <w:t>Ф.И.О. ответственного по ИП</w:t>
            </w:r>
          </w:p>
        </w:tc>
        <w:tc>
          <w:tcPr>
            <w:tcW w:w="1275" w:type="dxa"/>
            <w:textDirection w:val="btLr"/>
          </w:tcPr>
          <w:p w:rsidR="007125CB" w:rsidRPr="00E714BE" w:rsidRDefault="007125CB" w:rsidP="008450ED">
            <w:pPr>
              <w:ind w:left="113" w:right="113"/>
              <w:rPr>
                <w:rFonts w:eastAsia="Calibri"/>
              </w:rPr>
            </w:pPr>
            <w:r w:rsidRPr="00E714BE">
              <w:rPr>
                <w:rFonts w:eastAsia="Calibri"/>
              </w:rPr>
              <w:t>Отметка о сдаче в архив</w:t>
            </w:r>
          </w:p>
        </w:tc>
        <w:tc>
          <w:tcPr>
            <w:tcW w:w="1241" w:type="dxa"/>
            <w:textDirection w:val="btLr"/>
          </w:tcPr>
          <w:p w:rsidR="007125CB" w:rsidRPr="00E714BE" w:rsidRDefault="007125CB" w:rsidP="008450ED">
            <w:pPr>
              <w:ind w:left="113" w:right="113"/>
              <w:rPr>
                <w:rFonts w:eastAsia="Calibri"/>
              </w:rPr>
            </w:pPr>
            <w:r w:rsidRPr="00E714BE">
              <w:rPr>
                <w:rFonts w:eastAsia="Calibri"/>
              </w:rPr>
              <w:t>Сроки  по плану ИП</w:t>
            </w:r>
          </w:p>
        </w:tc>
      </w:tr>
      <w:tr w:rsidR="007125CB" w:rsidRPr="006E376D" w:rsidTr="008450ED">
        <w:tc>
          <w:tcPr>
            <w:tcW w:w="534" w:type="dxa"/>
          </w:tcPr>
          <w:p w:rsidR="007125CB" w:rsidRPr="00E714BE" w:rsidRDefault="007125CB" w:rsidP="008450ED">
            <w:pPr>
              <w:jc w:val="center"/>
              <w:rPr>
                <w:rFonts w:eastAsia="Calibri"/>
              </w:rPr>
            </w:pPr>
            <w:r w:rsidRPr="00E714BE">
              <w:rPr>
                <w:rFonts w:eastAsia="Calibri"/>
              </w:rPr>
              <w:t>1</w:t>
            </w:r>
          </w:p>
        </w:tc>
        <w:tc>
          <w:tcPr>
            <w:tcW w:w="850" w:type="dxa"/>
          </w:tcPr>
          <w:p w:rsidR="007125CB" w:rsidRPr="00E714BE" w:rsidRDefault="007125CB" w:rsidP="008450ED">
            <w:pPr>
              <w:jc w:val="center"/>
              <w:rPr>
                <w:rFonts w:eastAsia="Calibri"/>
              </w:rPr>
            </w:pPr>
            <w:r w:rsidRPr="00E714BE">
              <w:rPr>
                <w:rFonts w:eastAsia="Calibri"/>
              </w:rPr>
              <w:t>2</w:t>
            </w:r>
          </w:p>
        </w:tc>
        <w:tc>
          <w:tcPr>
            <w:tcW w:w="851" w:type="dxa"/>
          </w:tcPr>
          <w:p w:rsidR="007125CB" w:rsidRPr="00E714BE" w:rsidRDefault="007125CB" w:rsidP="008450ED">
            <w:pPr>
              <w:jc w:val="center"/>
              <w:rPr>
                <w:rFonts w:eastAsia="Calibri"/>
              </w:rPr>
            </w:pPr>
            <w:r w:rsidRPr="00E714BE">
              <w:rPr>
                <w:rFonts w:eastAsia="Calibri"/>
              </w:rPr>
              <w:t>3</w:t>
            </w:r>
          </w:p>
        </w:tc>
        <w:tc>
          <w:tcPr>
            <w:tcW w:w="992" w:type="dxa"/>
          </w:tcPr>
          <w:p w:rsidR="007125CB" w:rsidRPr="00E714BE" w:rsidRDefault="007125CB" w:rsidP="008450ED">
            <w:pPr>
              <w:jc w:val="center"/>
              <w:rPr>
                <w:rFonts w:eastAsia="Calibri"/>
              </w:rPr>
            </w:pPr>
            <w:r w:rsidRPr="00E714BE">
              <w:rPr>
                <w:rFonts w:eastAsia="Calibri"/>
              </w:rPr>
              <w:t>4</w:t>
            </w:r>
          </w:p>
        </w:tc>
        <w:tc>
          <w:tcPr>
            <w:tcW w:w="709" w:type="dxa"/>
          </w:tcPr>
          <w:p w:rsidR="007125CB" w:rsidRPr="00E714BE" w:rsidRDefault="007125CB" w:rsidP="008450ED">
            <w:pPr>
              <w:jc w:val="center"/>
              <w:rPr>
                <w:rFonts w:eastAsia="Calibri"/>
              </w:rPr>
            </w:pPr>
            <w:r w:rsidRPr="00E714BE">
              <w:rPr>
                <w:rFonts w:eastAsia="Calibri"/>
              </w:rPr>
              <w:t>5</w:t>
            </w:r>
          </w:p>
        </w:tc>
        <w:tc>
          <w:tcPr>
            <w:tcW w:w="1134" w:type="dxa"/>
          </w:tcPr>
          <w:p w:rsidR="007125CB" w:rsidRPr="00E714BE" w:rsidRDefault="007125CB" w:rsidP="008450ED">
            <w:pPr>
              <w:jc w:val="center"/>
              <w:rPr>
                <w:rFonts w:eastAsia="Calibri"/>
              </w:rPr>
            </w:pPr>
            <w:r w:rsidRPr="00E714BE">
              <w:rPr>
                <w:rFonts w:eastAsia="Calibri"/>
              </w:rPr>
              <w:t>6</w:t>
            </w:r>
          </w:p>
        </w:tc>
        <w:tc>
          <w:tcPr>
            <w:tcW w:w="992" w:type="dxa"/>
          </w:tcPr>
          <w:p w:rsidR="007125CB" w:rsidRPr="00E714BE" w:rsidRDefault="007125CB" w:rsidP="008450ED">
            <w:pPr>
              <w:jc w:val="center"/>
              <w:rPr>
                <w:rFonts w:eastAsia="Calibri"/>
              </w:rPr>
            </w:pPr>
            <w:r w:rsidRPr="00E714BE">
              <w:rPr>
                <w:rFonts w:eastAsia="Calibri"/>
              </w:rPr>
              <w:t>7</w:t>
            </w:r>
          </w:p>
        </w:tc>
        <w:tc>
          <w:tcPr>
            <w:tcW w:w="1276" w:type="dxa"/>
          </w:tcPr>
          <w:p w:rsidR="007125CB" w:rsidRPr="00E714BE" w:rsidRDefault="007125CB" w:rsidP="008450ED">
            <w:pPr>
              <w:jc w:val="center"/>
              <w:rPr>
                <w:rFonts w:eastAsia="Calibri"/>
              </w:rPr>
            </w:pPr>
            <w:r w:rsidRPr="00E714BE">
              <w:rPr>
                <w:rFonts w:eastAsia="Calibri"/>
              </w:rPr>
              <w:t>8</w:t>
            </w:r>
          </w:p>
        </w:tc>
        <w:tc>
          <w:tcPr>
            <w:tcW w:w="1275" w:type="dxa"/>
          </w:tcPr>
          <w:p w:rsidR="007125CB" w:rsidRPr="00E714BE" w:rsidRDefault="007125CB" w:rsidP="008450ED">
            <w:pPr>
              <w:jc w:val="center"/>
              <w:rPr>
                <w:rFonts w:eastAsia="Calibri"/>
              </w:rPr>
            </w:pPr>
            <w:r w:rsidRPr="00E714BE">
              <w:rPr>
                <w:rFonts w:eastAsia="Calibri"/>
              </w:rPr>
              <w:t>9</w:t>
            </w:r>
          </w:p>
        </w:tc>
        <w:tc>
          <w:tcPr>
            <w:tcW w:w="1241" w:type="dxa"/>
          </w:tcPr>
          <w:p w:rsidR="007125CB" w:rsidRPr="00E714BE" w:rsidRDefault="007125CB" w:rsidP="008450ED">
            <w:pPr>
              <w:jc w:val="center"/>
              <w:rPr>
                <w:rFonts w:eastAsia="Calibri"/>
              </w:rPr>
            </w:pPr>
            <w:r w:rsidRPr="00E714BE">
              <w:rPr>
                <w:rFonts w:eastAsia="Calibri"/>
              </w:rPr>
              <w:t>10</w:t>
            </w:r>
          </w:p>
        </w:tc>
      </w:tr>
    </w:tbl>
    <w:p w:rsidR="007125CB" w:rsidRDefault="007125CB" w:rsidP="007125CB">
      <w:pPr>
        <w:ind w:firstLine="567"/>
        <w:jc w:val="both"/>
        <w:rPr>
          <w:sz w:val="28"/>
          <w:szCs w:val="28"/>
        </w:rPr>
      </w:pPr>
    </w:p>
    <w:p w:rsidR="007125CB" w:rsidRPr="0076147B" w:rsidRDefault="007125CB" w:rsidP="007125CB">
      <w:pPr>
        <w:ind w:firstLine="567"/>
        <w:jc w:val="both"/>
        <w:rPr>
          <w:sz w:val="28"/>
          <w:szCs w:val="28"/>
        </w:rPr>
      </w:pPr>
      <w:r w:rsidRPr="0076147B">
        <w:rPr>
          <w:sz w:val="28"/>
          <w:szCs w:val="28"/>
        </w:rPr>
        <w:t>После регистрации материала ИП/ВИП вносится информация в Реестр, после чего материалы ИП/ВИП сдаются в реестр материалов аккредитации на основании Акта приема-</w:t>
      </w:r>
      <w:r>
        <w:rPr>
          <w:sz w:val="28"/>
          <w:szCs w:val="28"/>
        </w:rPr>
        <w:t xml:space="preserve"> </w:t>
      </w:r>
      <w:r w:rsidRPr="0076147B">
        <w:rPr>
          <w:sz w:val="28"/>
          <w:szCs w:val="28"/>
        </w:rPr>
        <w:t>передачи дел по материалам инспекционных проверок в реестр материалов аккредитации по форме Приложения И процедуры</w:t>
      </w:r>
      <w:r w:rsidRPr="006E376D">
        <w:rPr>
          <w:sz w:val="28"/>
          <w:szCs w:val="28"/>
        </w:rPr>
        <w:t xml:space="preserve"> </w:t>
      </w:r>
      <w:r>
        <w:rPr>
          <w:sz w:val="28"/>
          <w:szCs w:val="28"/>
        </w:rPr>
        <w:t xml:space="preserve">НЦА </w:t>
      </w:r>
      <w:r w:rsidRPr="00E5166A">
        <w:rPr>
          <w:sz w:val="28"/>
          <w:szCs w:val="28"/>
        </w:rPr>
        <w:t>ДП 02-</w:t>
      </w:r>
      <w:r>
        <w:rPr>
          <w:sz w:val="28"/>
          <w:szCs w:val="28"/>
        </w:rPr>
        <w:t>07.</w:t>
      </w:r>
      <w:r w:rsidRPr="00E5166A">
        <w:rPr>
          <w:sz w:val="28"/>
          <w:szCs w:val="28"/>
        </w:rPr>
        <w:t>16</w:t>
      </w:r>
      <w:r w:rsidRPr="008F7626">
        <w:rPr>
          <w:sz w:val="28"/>
          <w:szCs w:val="28"/>
        </w:rPr>
        <w:t xml:space="preserve"> </w:t>
      </w:r>
      <w:r>
        <w:rPr>
          <w:sz w:val="28"/>
          <w:szCs w:val="28"/>
        </w:rPr>
        <w:t>и, приведенной нами ниже</w:t>
      </w:r>
      <w:r w:rsidRPr="008F7626">
        <w:rPr>
          <w:sz w:val="28"/>
          <w:szCs w:val="28"/>
        </w:rPr>
        <w:t>[43]</w:t>
      </w:r>
      <w:r>
        <w:rPr>
          <w:sz w:val="28"/>
          <w:szCs w:val="28"/>
        </w:rPr>
        <w:t>.</w:t>
      </w:r>
    </w:p>
    <w:p w:rsidR="007125CB" w:rsidRDefault="007125CB" w:rsidP="007125CB">
      <w:pPr>
        <w:ind w:hanging="142"/>
        <w:jc w:val="center"/>
      </w:pPr>
    </w:p>
    <w:p w:rsidR="007125CB" w:rsidRPr="000C1C65" w:rsidRDefault="007125CB" w:rsidP="007125CB">
      <w:pPr>
        <w:ind w:hanging="142"/>
        <w:jc w:val="center"/>
        <w:rPr>
          <w:b/>
        </w:rPr>
      </w:pPr>
      <w:r w:rsidRPr="000C1C65">
        <w:rPr>
          <w:b/>
        </w:rPr>
        <w:t>Акт № ___</w:t>
      </w:r>
    </w:p>
    <w:p w:rsidR="007125CB" w:rsidRPr="000C1C65" w:rsidRDefault="007125CB" w:rsidP="007125CB">
      <w:pPr>
        <w:jc w:val="center"/>
        <w:rPr>
          <w:b/>
        </w:rPr>
      </w:pPr>
      <w:r w:rsidRPr="000C1C65">
        <w:rPr>
          <w:b/>
        </w:rPr>
        <w:lastRenderedPageBreak/>
        <w:t>приема-передачи дел по инспекционным проверкам в реестр материалов аккредитации</w:t>
      </w:r>
    </w:p>
    <w:p w:rsidR="007125CB" w:rsidRPr="00AA1CC6" w:rsidRDefault="007125CB" w:rsidP="007125CB">
      <w:pPr>
        <w:ind w:firstLine="567"/>
        <w:jc w:val="both"/>
      </w:pPr>
    </w:p>
    <w:p w:rsidR="007125CB" w:rsidRPr="00AA1CC6" w:rsidRDefault="007125CB" w:rsidP="007125CB">
      <w:pPr>
        <w:jc w:val="both"/>
      </w:pPr>
      <w:r w:rsidRPr="00AA1CC6">
        <w:t>г. Астана                                                                 «__ » ______ 201_ г.</w:t>
      </w:r>
    </w:p>
    <w:p w:rsidR="007125CB" w:rsidRPr="00AA1CC6" w:rsidRDefault="007125CB" w:rsidP="007125CB">
      <w:pPr>
        <w:ind w:firstLine="567"/>
        <w:jc w:val="both"/>
        <w:rPr>
          <w:sz w:val="28"/>
          <w:szCs w:val="28"/>
        </w:rPr>
      </w:pPr>
    </w:p>
    <w:p w:rsidR="007125CB" w:rsidRDefault="007125CB" w:rsidP="007125CB">
      <w:pPr>
        <w:ind w:firstLine="567"/>
        <w:jc w:val="both"/>
        <w:rPr>
          <w:sz w:val="28"/>
          <w:szCs w:val="28"/>
        </w:rPr>
      </w:pPr>
      <w:r>
        <w:t>Мы нижеподписавшиеся: ___________________________________________________</w:t>
      </w:r>
    </w:p>
    <w:p w:rsidR="007125CB" w:rsidRPr="00CA4D4B" w:rsidRDefault="007125CB" w:rsidP="007125CB">
      <w:pPr>
        <w:jc w:val="center"/>
      </w:pPr>
      <w:r w:rsidRPr="00CA4D4B">
        <w:t xml:space="preserve">                                               (ответственный специалист за планирование ИП)</w:t>
      </w:r>
    </w:p>
    <w:p w:rsidR="007125CB" w:rsidRPr="00735256" w:rsidRDefault="007125CB" w:rsidP="007125CB">
      <w:pPr>
        <w:rPr>
          <w:sz w:val="22"/>
          <w:szCs w:val="22"/>
        </w:rPr>
      </w:pPr>
      <w:r>
        <w:t>и ___________________________________________________________________</w:t>
      </w:r>
    </w:p>
    <w:p w:rsidR="007125CB" w:rsidRPr="00CA4D4B" w:rsidRDefault="007125CB" w:rsidP="007125CB">
      <w:pPr>
        <w:jc w:val="both"/>
      </w:pPr>
      <w:r>
        <w:t xml:space="preserve">                                             </w:t>
      </w:r>
      <w:r w:rsidRPr="00CA4D4B">
        <w:t xml:space="preserve">(специалист по ведению реестра материалов аккредитации) </w:t>
      </w:r>
    </w:p>
    <w:p w:rsidR="007125CB" w:rsidRPr="00CA4D4B" w:rsidRDefault="007125CB" w:rsidP="007125CB">
      <w:pPr>
        <w:ind w:firstLine="567"/>
        <w:jc w:val="both"/>
      </w:pPr>
    </w:p>
    <w:p w:rsidR="007125CB" w:rsidRPr="00F90AB4" w:rsidRDefault="007125CB" w:rsidP="007125CB">
      <w:pPr>
        <w:jc w:val="both"/>
      </w:pPr>
      <w:r w:rsidRPr="00F90AB4">
        <w:t>составили настоящий акт для приема</w:t>
      </w:r>
      <w:r>
        <w:t xml:space="preserve"> </w:t>
      </w:r>
      <w:r w:rsidRPr="00F90AB4">
        <w:t>-передачи дел по инспекционным проверкам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1"/>
        <w:gridCol w:w="1540"/>
        <w:gridCol w:w="1639"/>
        <w:gridCol w:w="1546"/>
        <w:gridCol w:w="1271"/>
        <w:gridCol w:w="1134"/>
        <w:gridCol w:w="992"/>
        <w:gridCol w:w="1241"/>
      </w:tblGrid>
      <w:tr w:rsidR="007125CB" w:rsidRPr="00F90AB4" w:rsidTr="008450ED">
        <w:tc>
          <w:tcPr>
            <w:tcW w:w="491" w:type="dxa"/>
          </w:tcPr>
          <w:p w:rsidR="007125CB" w:rsidRPr="00E714BE" w:rsidRDefault="007125CB" w:rsidP="008450ED">
            <w:pPr>
              <w:jc w:val="center"/>
              <w:rPr>
                <w:rFonts w:eastAsia="Calibri"/>
              </w:rPr>
            </w:pPr>
            <w:r w:rsidRPr="00E714BE">
              <w:rPr>
                <w:rFonts w:eastAsia="Calibri"/>
              </w:rPr>
              <w:t>№</w:t>
            </w:r>
          </w:p>
        </w:tc>
        <w:tc>
          <w:tcPr>
            <w:tcW w:w="1540" w:type="dxa"/>
          </w:tcPr>
          <w:p w:rsidR="007125CB" w:rsidRPr="00E714BE" w:rsidRDefault="007125CB" w:rsidP="008450ED">
            <w:pPr>
              <w:jc w:val="center"/>
              <w:rPr>
                <w:rFonts w:eastAsia="Calibri"/>
              </w:rPr>
            </w:pPr>
            <w:r w:rsidRPr="00E714BE">
              <w:rPr>
                <w:rFonts w:eastAsia="Calibri"/>
              </w:rPr>
              <w:t>Дата аккредитации</w:t>
            </w:r>
          </w:p>
        </w:tc>
        <w:tc>
          <w:tcPr>
            <w:tcW w:w="1639" w:type="dxa"/>
          </w:tcPr>
          <w:p w:rsidR="007125CB" w:rsidRPr="00E714BE" w:rsidRDefault="007125CB" w:rsidP="008450ED">
            <w:pPr>
              <w:jc w:val="center"/>
              <w:rPr>
                <w:rFonts w:eastAsia="Calibri"/>
              </w:rPr>
            </w:pPr>
            <w:r w:rsidRPr="00E714BE">
              <w:rPr>
                <w:rFonts w:eastAsia="Calibri"/>
              </w:rPr>
              <w:t>Наименование организации</w:t>
            </w:r>
          </w:p>
        </w:tc>
        <w:tc>
          <w:tcPr>
            <w:tcW w:w="1546" w:type="dxa"/>
          </w:tcPr>
          <w:p w:rsidR="007125CB" w:rsidRPr="00E714BE" w:rsidRDefault="007125CB" w:rsidP="008450ED">
            <w:pPr>
              <w:jc w:val="center"/>
              <w:rPr>
                <w:rFonts w:eastAsia="Calibri"/>
              </w:rPr>
            </w:pPr>
            <w:r w:rsidRPr="00E714BE">
              <w:rPr>
                <w:rFonts w:eastAsia="Calibri"/>
              </w:rPr>
              <w:t>Аттестат аккредитации</w:t>
            </w:r>
          </w:p>
        </w:tc>
        <w:tc>
          <w:tcPr>
            <w:tcW w:w="1271" w:type="dxa"/>
          </w:tcPr>
          <w:p w:rsidR="007125CB" w:rsidRPr="00E714BE" w:rsidRDefault="007125CB" w:rsidP="008450ED">
            <w:pPr>
              <w:jc w:val="center"/>
              <w:rPr>
                <w:rFonts w:eastAsia="Calibri"/>
              </w:rPr>
            </w:pPr>
            <w:r w:rsidRPr="00E714BE">
              <w:rPr>
                <w:rFonts w:eastAsia="Calibri"/>
              </w:rPr>
              <w:t>Вид</w:t>
            </w:r>
          </w:p>
          <w:p w:rsidR="007125CB" w:rsidRPr="00E714BE" w:rsidRDefault="007125CB" w:rsidP="008450ED">
            <w:pPr>
              <w:jc w:val="center"/>
              <w:rPr>
                <w:rFonts w:eastAsia="Calibri"/>
              </w:rPr>
            </w:pPr>
            <w:r w:rsidRPr="00E714BE">
              <w:rPr>
                <w:rFonts w:eastAsia="Calibri"/>
              </w:rPr>
              <w:t>деятельности</w:t>
            </w:r>
          </w:p>
        </w:tc>
        <w:tc>
          <w:tcPr>
            <w:tcW w:w="1134" w:type="dxa"/>
          </w:tcPr>
          <w:p w:rsidR="007125CB" w:rsidRPr="00E714BE" w:rsidRDefault="007125CB" w:rsidP="008450ED">
            <w:pPr>
              <w:jc w:val="center"/>
              <w:rPr>
                <w:rFonts w:eastAsia="Calibri"/>
              </w:rPr>
            </w:pPr>
            <w:r w:rsidRPr="00E714BE">
              <w:rPr>
                <w:rFonts w:eastAsia="Calibri"/>
              </w:rPr>
              <w:t>Решение</w:t>
            </w:r>
          </w:p>
        </w:tc>
        <w:tc>
          <w:tcPr>
            <w:tcW w:w="992" w:type="dxa"/>
          </w:tcPr>
          <w:p w:rsidR="007125CB" w:rsidRPr="00E714BE" w:rsidRDefault="007125CB" w:rsidP="008450ED">
            <w:pPr>
              <w:jc w:val="center"/>
              <w:rPr>
                <w:rFonts w:eastAsia="Calibri"/>
              </w:rPr>
            </w:pPr>
            <w:r w:rsidRPr="00E714BE">
              <w:rPr>
                <w:rFonts w:eastAsia="Calibri"/>
              </w:rPr>
              <w:t>Ф.И.О.</w:t>
            </w:r>
          </w:p>
          <w:p w:rsidR="007125CB" w:rsidRPr="00E714BE" w:rsidRDefault="007125CB" w:rsidP="008450ED">
            <w:pPr>
              <w:jc w:val="center"/>
              <w:rPr>
                <w:rFonts w:eastAsia="Calibri"/>
              </w:rPr>
            </w:pPr>
            <w:r w:rsidRPr="00E714BE">
              <w:rPr>
                <w:rFonts w:eastAsia="Calibri"/>
              </w:rPr>
              <w:t>ответственного</w:t>
            </w:r>
          </w:p>
          <w:p w:rsidR="007125CB" w:rsidRPr="00E714BE" w:rsidRDefault="007125CB" w:rsidP="008450ED">
            <w:pPr>
              <w:jc w:val="center"/>
              <w:rPr>
                <w:rFonts w:eastAsia="Calibri"/>
              </w:rPr>
            </w:pPr>
            <w:r w:rsidRPr="00E714BE">
              <w:rPr>
                <w:rFonts w:eastAsia="Calibri"/>
              </w:rPr>
              <w:t>по ИП</w:t>
            </w:r>
          </w:p>
        </w:tc>
        <w:tc>
          <w:tcPr>
            <w:tcW w:w="1241" w:type="dxa"/>
          </w:tcPr>
          <w:p w:rsidR="007125CB" w:rsidRPr="00E714BE" w:rsidRDefault="007125CB" w:rsidP="008450ED">
            <w:pPr>
              <w:jc w:val="center"/>
              <w:rPr>
                <w:rFonts w:eastAsia="Calibri"/>
              </w:rPr>
            </w:pPr>
            <w:r w:rsidRPr="00E714BE">
              <w:rPr>
                <w:rFonts w:eastAsia="Calibri"/>
              </w:rPr>
              <w:t>Подпись</w:t>
            </w:r>
          </w:p>
          <w:p w:rsidR="007125CB" w:rsidRPr="00E714BE" w:rsidRDefault="007125CB" w:rsidP="008450ED">
            <w:pPr>
              <w:jc w:val="center"/>
              <w:rPr>
                <w:rFonts w:eastAsia="Calibri"/>
              </w:rPr>
            </w:pPr>
            <w:r w:rsidRPr="00E714BE">
              <w:rPr>
                <w:rFonts w:eastAsia="Calibri"/>
              </w:rPr>
              <w:t>о</w:t>
            </w:r>
          </w:p>
          <w:p w:rsidR="007125CB" w:rsidRPr="00E714BE" w:rsidRDefault="007125CB" w:rsidP="008450ED">
            <w:pPr>
              <w:jc w:val="center"/>
              <w:rPr>
                <w:rFonts w:eastAsia="Calibri"/>
              </w:rPr>
            </w:pPr>
            <w:r w:rsidRPr="00E714BE">
              <w:rPr>
                <w:rFonts w:eastAsia="Calibri"/>
              </w:rPr>
              <w:t>получении</w:t>
            </w:r>
          </w:p>
        </w:tc>
      </w:tr>
      <w:tr w:rsidR="007125CB" w:rsidTr="008450ED">
        <w:tc>
          <w:tcPr>
            <w:tcW w:w="491" w:type="dxa"/>
          </w:tcPr>
          <w:p w:rsidR="007125CB" w:rsidRPr="00E714BE" w:rsidRDefault="007125CB" w:rsidP="008450ED">
            <w:pPr>
              <w:rPr>
                <w:rFonts w:ascii="Calibri" w:eastAsia="Calibri" w:hAnsi="Calibri"/>
              </w:rPr>
            </w:pPr>
          </w:p>
        </w:tc>
        <w:tc>
          <w:tcPr>
            <w:tcW w:w="1540" w:type="dxa"/>
          </w:tcPr>
          <w:p w:rsidR="007125CB" w:rsidRPr="00E714BE" w:rsidRDefault="007125CB" w:rsidP="008450ED">
            <w:pPr>
              <w:rPr>
                <w:rFonts w:ascii="Calibri" w:eastAsia="Calibri" w:hAnsi="Calibri"/>
              </w:rPr>
            </w:pPr>
          </w:p>
        </w:tc>
        <w:tc>
          <w:tcPr>
            <w:tcW w:w="1639" w:type="dxa"/>
          </w:tcPr>
          <w:p w:rsidR="007125CB" w:rsidRPr="00E714BE" w:rsidRDefault="007125CB" w:rsidP="008450ED">
            <w:pPr>
              <w:rPr>
                <w:rFonts w:ascii="Calibri" w:eastAsia="Calibri" w:hAnsi="Calibri"/>
              </w:rPr>
            </w:pPr>
          </w:p>
        </w:tc>
        <w:tc>
          <w:tcPr>
            <w:tcW w:w="1546" w:type="dxa"/>
          </w:tcPr>
          <w:p w:rsidR="007125CB" w:rsidRPr="00E714BE" w:rsidRDefault="007125CB" w:rsidP="008450ED">
            <w:pPr>
              <w:rPr>
                <w:rFonts w:ascii="Calibri" w:eastAsia="Calibri" w:hAnsi="Calibri"/>
              </w:rPr>
            </w:pPr>
          </w:p>
        </w:tc>
        <w:tc>
          <w:tcPr>
            <w:tcW w:w="1271" w:type="dxa"/>
          </w:tcPr>
          <w:p w:rsidR="007125CB" w:rsidRPr="00E714BE" w:rsidRDefault="007125CB" w:rsidP="008450ED">
            <w:pPr>
              <w:rPr>
                <w:rFonts w:ascii="Calibri" w:eastAsia="Calibri" w:hAnsi="Calibri"/>
              </w:rPr>
            </w:pPr>
          </w:p>
        </w:tc>
        <w:tc>
          <w:tcPr>
            <w:tcW w:w="1134" w:type="dxa"/>
          </w:tcPr>
          <w:p w:rsidR="007125CB" w:rsidRPr="00E714BE" w:rsidRDefault="007125CB" w:rsidP="008450ED">
            <w:pPr>
              <w:rPr>
                <w:rFonts w:ascii="Calibri" w:eastAsia="Calibri" w:hAnsi="Calibri"/>
              </w:rPr>
            </w:pPr>
          </w:p>
        </w:tc>
        <w:tc>
          <w:tcPr>
            <w:tcW w:w="992" w:type="dxa"/>
          </w:tcPr>
          <w:p w:rsidR="007125CB" w:rsidRPr="00E714BE" w:rsidRDefault="007125CB" w:rsidP="008450ED">
            <w:pPr>
              <w:rPr>
                <w:rFonts w:ascii="Calibri" w:eastAsia="Calibri" w:hAnsi="Calibri"/>
              </w:rPr>
            </w:pPr>
          </w:p>
        </w:tc>
        <w:tc>
          <w:tcPr>
            <w:tcW w:w="1241" w:type="dxa"/>
          </w:tcPr>
          <w:p w:rsidR="007125CB" w:rsidRPr="00E714BE" w:rsidRDefault="007125CB" w:rsidP="008450ED">
            <w:pPr>
              <w:rPr>
                <w:rFonts w:ascii="Calibri" w:eastAsia="Calibri" w:hAnsi="Calibri"/>
              </w:rPr>
            </w:pPr>
          </w:p>
        </w:tc>
      </w:tr>
    </w:tbl>
    <w:p w:rsidR="007125CB" w:rsidRDefault="007125CB" w:rsidP="007125CB">
      <w:pPr>
        <w:ind w:firstLine="567"/>
        <w:jc w:val="both"/>
        <w:rPr>
          <w:sz w:val="20"/>
          <w:szCs w:val="20"/>
        </w:rPr>
      </w:pPr>
    </w:p>
    <w:p w:rsidR="007125CB" w:rsidRPr="00F90AB4" w:rsidRDefault="007125CB" w:rsidP="007125CB">
      <w:pPr>
        <w:ind w:firstLine="567"/>
        <w:jc w:val="both"/>
        <w:rPr>
          <w:sz w:val="20"/>
          <w:szCs w:val="20"/>
        </w:rPr>
      </w:pPr>
      <w:r w:rsidRPr="00F90AB4">
        <w:rPr>
          <w:sz w:val="20"/>
          <w:szCs w:val="20"/>
        </w:rPr>
        <w:t>_____________________________________________________________________</w:t>
      </w:r>
    </w:p>
    <w:p w:rsidR="007125CB" w:rsidRPr="00F90AB4" w:rsidRDefault="007125CB" w:rsidP="007125CB">
      <w:pPr>
        <w:jc w:val="center"/>
      </w:pPr>
      <w:r w:rsidRPr="00F90AB4">
        <w:t>(Должность, ФИО, подпись ответственного специалиста за планирование ИП)</w:t>
      </w:r>
    </w:p>
    <w:p w:rsidR="007125CB" w:rsidRDefault="007125CB" w:rsidP="007125CB">
      <w:pPr>
        <w:jc w:val="both"/>
      </w:pPr>
    </w:p>
    <w:p w:rsidR="007125CB" w:rsidRPr="0086012C" w:rsidRDefault="007125CB" w:rsidP="007125CB">
      <w:pPr>
        <w:jc w:val="both"/>
      </w:pPr>
      <w:r w:rsidRPr="0086012C">
        <w:t>Специалист по ведению реестра материалов аккредитации__________________________</w:t>
      </w:r>
    </w:p>
    <w:p w:rsidR="007125CB" w:rsidRPr="00710586" w:rsidRDefault="007125CB" w:rsidP="007125CB">
      <w:pPr>
        <w:ind w:firstLine="567"/>
        <w:jc w:val="both"/>
        <w:rPr>
          <w:sz w:val="28"/>
          <w:szCs w:val="28"/>
        </w:rPr>
      </w:pPr>
      <w:r>
        <w:t xml:space="preserve">                                                                               (ФИО, подпись)</w:t>
      </w:r>
    </w:p>
    <w:p w:rsidR="007125CB" w:rsidRPr="00D13546" w:rsidRDefault="007125CB" w:rsidP="007125CB">
      <w:pPr>
        <w:ind w:firstLine="567"/>
        <w:jc w:val="both"/>
        <w:rPr>
          <w:sz w:val="28"/>
          <w:szCs w:val="28"/>
        </w:rPr>
      </w:pPr>
      <w:r w:rsidRPr="00D13546">
        <w:rPr>
          <w:sz w:val="28"/>
          <w:szCs w:val="28"/>
        </w:rPr>
        <w:t xml:space="preserve">При принятии решения о направлении материалов ИП на Комиссию по аккредитации, начальник соответствующего подразделения (руководитель представительства ТОО «НЦА» в г.Алматы) </w:t>
      </w:r>
      <w:r>
        <w:rPr>
          <w:sz w:val="28"/>
          <w:szCs w:val="28"/>
        </w:rPr>
        <w:t>н</w:t>
      </w:r>
      <w:r w:rsidRPr="00D13546">
        <w:rPr>
          <w:sz w:val="28"/>
          <w:szCs w:val="28"/>
        </w:rPr>
        <w:t>аправляет рассмотренные материалы ИП</w:t>
      </w:r>
      <w:r>
        <w:rPr>
          <w:sz w:val="28"/>
          <w:szCs w:val="28"/>
        </w:rPr>
        <w:t xml:space="preserve"> </w:t>
      </w:r>
      <w:r w:rsidRPr="00D13546">
        <w:rPr>
          <w:sz w:val="28"/>
          <w:szCs w:val="28"/>
        </w:rPr>
        <w:t>соответствующей пометкой в Протоколе рассмотрения материалов инспекционной проверки в Управление по оценке соответствия,</w:t>
      </w:r>
      <w:r>
        <w:rPr>
          <w:sz w:val="28"/>
          <w:szCs w:val="28"/>
        </w:rPr>
        <w:t xml:space="preserve"> </w:t>
      </w:r>
      <w:r w:rsidRPr="00D13546">
        <w:rPr>
          <w:sz w:val="28"/>
          <w:szCs w:val="28"/>
        </w:rPr>
        <w:t xml:space="preserve">где </w:t>
      </w:r>
    </w:p>
    <w:p w:rsidR="007125CB" w:rsidRPr="00D13546" w:rsidRDefault="007125CB" w:rsidP="007125CB">
      <w:pPr>
        <w:jc w:val="both"/>
        <w:rPr>
          <w:sz w:val="28"/>
          <w:szCs w:val="28"/>
        </w:rPr>
      </w:pPr>
      <w:r w:rsidRPr="00D13546">
        <w:rPr>
          <w:sz w:val="28"/>
          <w:szCs w:val="28"/>
        </w:rPr>
        <w:t>материалы ИП регистрируются в Журнале учета отчетов инспекционных проверок по форме Приложения Ж</w:t>
      </w:r>
      <w:r>
        <w:rPr>
          <w:sz w:val="28"/>
          <w:szCs w:val="28"/>
        </w:rPr>
        <w:t xml:space="preserve"> </w:t>
      </w:r>
      <w:r w:rsidRPr="00D13546">
        <w:rPr>
          <w:sz w:val="28"/>
          <w:szCs w:val="28"/>
        </w:rPr>
        <w:t>процедуры</w:t>
      </w:r>
      <w:r w:rsidRPr="00BF23F3">
        <w:rPr>
          <w:sz w:val="28"/>
          <w:szCs w:val="28"/>
        </w:rPr>
        <w:t xml:space="preserve"> </w:t>
      </w:r>
      <w:r>
        <w:rPr>
          <w:sz w:val="28"/>
          <w:szCs w:val="28"/>
        </w:rPr>
        <w:t xml:space="preserve">НЦА </w:t>
      </w:r>
      <w:r w:rsidRPr="00E5166A">
        <w:rPr>
          <w:sz w:val="28"/>
          <w:szCs w:val="28"/>
        </w:rPr>
        <w:t>ДП 02-</w:t>
      </w:r>
      <w:r>
        <w:rPr>
          <w:sz w:val="28"/>
          <w:szCs w:val="28"/>
        </w:rPr>
        <w:t>07.</w:t>
      </w:r>
      <w:r w:rsidRPr="00E5166A">
        <w:rPr>
          <w:sz w:val="28"/>
          <w:szCs w:val="28"/>
        </w:rPr>
        <w:t>16</w:t>
      </w:r>
      <w:r w:rsidRPr="008F7626">
        <w:rPr>
          <w:sz w:val="28"/>
          <w:szCs w:val="28"/>
        </w:rPr>
        <w:t>[43]</w:t>
      </w:r>
      <w:r w:rsidRPr="00D13546">
        <w:rPr>
          <w:sz w:val="28"/>
          <w:szCs w:val="28"/>
        </w:rPr>
        <w:t>.</w:t>
      </w:r>
    </w:p>
    <w:p w:rsidR="007125CB" w:rsidRPr="00482B45" w:rsidRDefault="007125CB" w:rsidP="007125CB">
      <w:pPr>
        <w:ind w:firstLine="567"/>
        <w:jc w:val="both"/>
        <w:rPr>
          <w:sz w:val="28"/>
          <w:szCs w:val="28"/>
        </w:rPr>
      </w:pPr>
      <w:r w:rsidRPr="00482B45">
        <w:rPr>
          <w:sz w:val="28"/>
          <w:szCs w:val="28"/>
        </w:rPr>
        <w:t>По результатам ИП Комиссия по аккредитации может принять следующие решения:</w:t>
      </w:r>
    </w:p>
    <w:p w:rsidR="007125CB" w:rsidRPr="00482B45" w:rsidRDefault="007125CB" w:rsidP="007125CB">
      <w:pPr>
        <w:ind w:firstLine="567"/>
        <w:jc w:val="both"/>
        <w:rPr>
          <w:sz w:val="28"/>
          <w:szCs w:val="28"/>
        </w:rPr>
      </w:pPr>
      <w:r w:rsidRPr="00482B45">
        <w:rPr>
          <w:sz w:val="28"/>
          <w:szCs w:val="28"/>
        </w:rPr>
        <w:t>-принять результаты ИП к сведению;</w:t>
      </w:r>
    </w:p>
    <w:p w:rsidR="007125CB" w:rsidRPr="00482B45" w:rsidRDefault="007125CB" w:rsidP="007125CB">
      <w:pPr>
        <w:ind w:firstLine="567"/>
        <w:jc w:val="both"/>
        <w:rPr>
          <w:sz w:val="28"/>
          <w:szCs w:val="28"/>
        </w:rPr>
      </w:pPr>
      <w:r w:rsidRPr="00482B45">
        <w:rPr>
          <w:sz w:val="28"/>
          <w:szCs w:val="28"/>
        </w:rPr>
        <w:t>-отозвать</w:t>
      </w:r>
      <w:r>
        <w:rPr>
          <w:sz w:val="28"/>
          <w:szCs w:val="28"/>
        </w:rPr>
        <w:t xml:space="preserve"> </w:t>
      </w:r>
      <w:r w:rsidRPr="00482B45">
        <w:rPr>
          <w:sz w:val="28"/>
          <w:szCs w:val="28"/>
        </w:rPr>
        <w:t>аттестат аккредитации субъекта аккредитации (согласно ДП 02-07.17);</w:t>
      </w:r>
    </w:p>
    <w:p w:rsidR="007125CB" w:rsidRPr="00482B45" w:rsidRDefault="007125CB" w:rsidP="007125CB">
      <w:pPr>
        <w:ind w:firstLine="567"/>
        <w:jc w:val="both"/>
        <w:rPr>
          <w:sz w:val="28"/>
          <w:szCs w:val="28"/>
        </w:rPr>
      </w:pPr>
      <w:r w:rsidRPr="00482B45">
        <w:rPr>
          <w:sz w:val="28"/>
          <w:szCs w:val="28"/>
        </w:rPr>
        <w:t xml:space="preserve">-признать не действительной части области аккредитации субъекта аккредитации или его филиала; </w:t>
      </w:r>
    </w:p>
    <w:p w:rsidR="007125CB" w:rsidRPr="00482B45" w:rsidRDefault="007125CB" w:rsidP="007125CB">
      <w:pPr>
        <w:ind w:firstLine="567"/>
        <w:jc w:val="both"/>
        <w:rPr>
          <w:sz w:val="28"/>
          <w:szCs w:val="28"/>
        </w:rPr>
      </w:pPr>
      <w:r w:rsidRPr="00482B45">
        <w:rPr>
          <w:sz w:val="28"/>
          <w:szCs w:val="28"/>
        </w:rPr>
        <w:t>-сократить область аккредитации субъекта аккредитации;</w:t>
      </w:r>
    </w:p>
    <w:p w:rsidR="007125CB" w:rsidRPr="00482B45" w:rsidRDefault="007125CB" w:rsidP="007125CB">
      <w:pPr>
        <w:ind w:firstLine="567"/>
        <w:jc w:val="both"/>
        <w:rPr>
          <w:sz w:val="28"/>
          <w:szCs w:val="28"/>
        </w:rPr>
      </w:pPr>
      <w:r w:rsidRPr="00482B45">
        <w:rPr>
          <w:sz w:val="28"/>
          <w:szCs w:val="28"/>
        </w:rPr>
        <w:t>-провести внеочередную ИП.</w:t>
      </w:r>
    </w:p>
    <w:p w:rsidR="007125CB" w:rsidRPr="00B23D83" w:rsidRDefault="007125CB" w:rsidP="007125CB">
      <w:pPr>
        <w:ind w:firstLine="708"/>
        <w:jc w:val="both"/>
        <w:rPr>
          <w:sz w:val="28"/>
          <w:szCs w:val="28"/>
        </w:rPr>
      </w:pPr>
      <w:r w:rsidRPr="00B23D83">
        <w:rPr>
          <w:sz w:val="28"/>
          <w:szCs w:val="28"/>
        </w:rPr>
        <w:t>Если Комиссия по аккредитации приняла решение об отзыве аттестата аккредитации, и НЦА отозвал аттестат аккредитации, то в зависимости от количества и степени несоответствий, выявленных при плановой ИП,</w:t>
      </w:r>
      <w:r>
        <w:rPr>
          <w:sz w:val="28"/>
          <w:szCs w:val="28"/>
        </w:rPr>
        <w:t xml:space="preserve"> </w:t>
      </w:r>
      <w:r w:rsidRPr="00B23D83">
        <w:rPr>
          <w:sz w:val="28"/>
          <w:szCs w:val="28"/>
        </w:rPr>
        <w:t>может проводится внеочередная ИП.</w:t>
      </w:r>
    </w:p>
    <w:p w:rsidR="007125CB" w:rsidRDefault="007125CB" w:rsidP="007125CB">
      <w:pPr>
        <w:ind w:firstLine="567"/>
        <w:rPr>
          <w:b/>
          <w:sz w:val="28"/>
          <w:szCs w:val="28"/>
        </w:rPr>
      </w:pPr>
    </w:p>
    <w:p w:rsidR="007125CB" w:rsidRPr="00B34C7A" w:rsidRDefault="007125CB" w:rsidP="007125CB">
      <w:pPr>
        <w:ind w:firstLine="567"/>
        <w:jc w:val="both"/>
        <w:rPr>
          <w:sz w:val="28"/>
          <w:szCs w:val="28"/>
        </w:rPr>
      </w:pPr>
      <w:r w:rsidRPr="00E536D2">
        <w:rPr>
          <w:b/>
          <w:sz w:val="28"/>
          <w:szCs w:val="28"/>
        </w:rPr>
        <w:t>Внеочередная инспекционная проверка</w:t>
      </w:r>
      <w:r>
        <w:rPr>
          <w:b/>
          <w:sz w:val="28"/>
          <w:szCs w:val="28"/>
        </w:rPr>
        <w:t xml:space="preserve">. </w:t>
      </w:r>
      <w:r w:rsidRPr="00B34C7A">
        <w:rPr>
          <w:sz w:val="28"/>
          <w:szCs w:val="28"/>
        </w:rPr>
        <w:t xml:space="preserve">Процесс проведения внеочередной ИП аналогичен плановой ИП и осуществляется согласно пп.6.2.6 -6.2.9 процедуры </w:t>
      </w:r>
      <w:r>
        <w:rPr>
          <w:sz w:val="28"/>
          <w:szCs w:val="28"/>
        </w:rPr>
        <w:t>ДП 02-07.</w:t>
      </w:r>
      <w:r w:rsidRPr="00B34C7A">
        <w:rPr>
          <w:sz w:val="28"/>
          <w:szCs w:val="28"/>
        </w:rPr>
        <w:t>16 по приказу НЦА.</w:t>
      </w:r>
    </w:p>
    <w:p w:rsidR="007125CB" w:rsidRPr="00B34C7A" w:rsidRDefault="007125CB" w:rsidP="007125CB">
      <w:pPr>
        <w:ind w:firstLine="567"/>
        <w:jc w:val="both"/>
        <w:rPr>
          <w:sz w:val="28"/>
          <w:szCs w:val="28"/>
        </w:rPr>
      </w:pPr>
      <w:r w:rsidRPr="00B34C7A">
        <w:rPr>
          <w:sz w:val="28"/>
          <w:szCs w:val="28"/>
        </w:rPr>
        <w:lastRenderedPageBreak/>
        <w:t xml:space="preserve">В зависимости от того какой комиссией было принято решение о проведении внеочередной ИП материалы направляются в Комиссию по </w:t>
      </w:r>
      <w:r>
        <w:rPr>
          <w:sz w:val="28"/>
          <w:szCs w:val="28"/>
        </w:rPr>
        <w:t>а</w:t>
      </w:r>
      <w:r w:rsidRPr="00B34C7A">
        <w:rPr>
          <w:sz w:val="28"/>
          <w:szCs w:val="28"/>
        </w:rPr>
        <w:t>ккредитации</w:t>
      </w:r>
      <w:r>
        <w:rPr>
          <w:sz w:val="28"/>
          <w:szCs w:val="28"/>
        </w:rPr>
        <w:t xml:space="preserve"> </w:t>
      </w:r>
      <w:r w:rsidRPr="00B34C7A">
        <w:rPr>
          <w:sz w:val="28"/>
          <w:szCs w:val="28"/>
        </w:rPr>
        <w:t>или Комиссию по рассмотрению жалоб.</w:t>
      </w:r>
    </w:p>
    <w:p w:rsidR="007125CB" w:rsidRPr="00C12FCB" w:rsidRDefault="007125CB" w:rsidP="007125CB">
      <w:pPr>
        <w:ind w:firstLine="567"/>
        <w:jc w:val="both"/>
        <w:rPr>
          <w:sz w:val="28"/>
          <w:szCs w:val="28"/>
        </w:rPr>
      </w:pPr>
      <w:r w:rsidRPr="00C12FCB">
        <w:rPr>
          <w:sz w:val="28"/>
          <w:szCs w:val="28"/>
        </w:rPr>
        <w:t>Внеочередная ИП проводится в случаях:</w:t>
      </w:r>
    </w:p>
    <w:p w:rsidR="007125CB" w:rsidRPr="00C12FCB" w:rsidRDefault="007125CB" w:rsidP="007125CB">
      <w:pPr>
        <w:ind w:firstLine="567"/>
        <w:jc w:val="both"/>
        <w:rPr>
          <w:sz w:val="28"/>
          <w:szCs w:val="28"/>
        </w:rPr>
      </w:pPr>
      <w:r w:rsidRPr="00C12FCB">
        <w:rPr>
          <w:sz w:val="28"/>
          <w:szCs w:val="28"/>
        </w:rPr>
        <w:t>1) поступления заявления</w:t>
      </w:r>
      <w:r>
        <w:rPr>
          <w:sz w:val="28"/>
          <w:szCs w:val="28"/>
        </w:rPr>
        <w:t xml:space="preserve"> </w:t>
      </w:r>
      <w:r w:rsidRPr="00C12FCB">
        <w:rPr>
          <w:sz w:val="28"/>
          <w:szCs w:val="28"/>
        </w:rPr>
        <w:t>(сообщения) от физического или юридического лица или сообщения государственных органов о нарушении условий аккредитации субъектом аккредитации</w:t>
      </w:r>
      <w:r>
        <w:rPr>
          <w:sz w:val="28"/>
          <w:szCs w:val="28"/>
        </w:rPr>
        <w:t xml:space="preserve"> </w:t>
      </w:r>
      <w:r w:rsidRPr="00C12FCB">
        <w:rPr>
          <w:sz w:val="28"/>
          <w:szCs w:val="28"/>
        </w:rPr>
        <w:t>или его филиалом.</w:t>
      </w:r>
    </w:p>
    <w:p w:rsidR="007125CB" w:rsidRPr="00C12FCB" w:rsidRDefault="007125CB" w:rsidP="007125CB">
      <w:pPr>
        <w:ind w:firstLine="567"/>
        <w:jc w:val="both"/>
        <w:rPr>
          <w:sz w:val="28"/>
          <w:szCs w:val="28"/>
        </w:rPr>
      </w:pPr>
      <w:r w:rsidRPr="00C12FCB">
        <w:rPr>
          <w:sz w:val="28"/>
          <w:szCs w:val="28"/>
        </w:rPr>
        <w:t>В этом случае решение о внеочередной ИП принимается Комиссией по рассмотрению жалоб по результатам анализа сути заявления о нарушении.</w:t>
      </w:r>
    </w:p>
    <w:p w:rsidR="007125CB" w:rsidRPr="00C12FCB" w:rsidRDefault="007125CB" w:rsidP="007125CB">
      <w:pPr>
        <w:ind w:firstLine="567"/>
        <w:jc w:val="both"/>
        <w:rPr>
          <w:sz w:val="28"/>
          <w:szCs w:val="28"/>
        </w:rPr>
      </w:pPr>
      <w:r w:rsidRPr="00C12FCB">
        <w:rPr>
          <w:sz w:val="28"/>
          <w:szCs w:val="28"/>
        </w:rPr>
        <w:t>Проверке подлежат:</w:t>
      </w:r>
    </w:p>
    <w:p w:rsidR="007125CB" w:rsidRPr="00C12FCB" w:rsidRDefault="007125CB" w:rsidP="007125CB">
      <w:pPr>
        <w:ind w:firstLine="567"/>
        <w:jc w:val="both"/>
        <w:rPr>
          <w:sz w:val="28"/>
          <w:szCs w:val="28"/>
        </w:rPr>
      </w:pPr>
      <w:r w:rsidRPr="00C12FCB">
        <w:rPr>
          <w:sz w:val="28"/>
          <w:szCs w:val="28"/>
        </w:rPr>
        <w:t>-факты, изложенные в заявлении;</w:t>
      </w:r>
    </w:p>
    <w:p w:rsidR="007125CB" w:rsidRPr="00C12FCB" w:rsidRDefault="007125CB" w:rsidP="007125CB">
      <w:pPr>
        <w:ind w:firstLine="567"/>
        <w:jc w:val="both"/>
        <w:rPr>
          <w:sz w:val="28"/>
          <w:szCs w:val="28"/>
        </w:rPr>
      </w:pPr>
      <w:r w:rsidRPr="00C12FCB">
        <w:rPr>
          <w:sz w:val="28"/>
          <w:szCs w:val="28"/>
        </w:rPr>
        <w:t>-нарушение требований пунктов нормативных правовых документов, касающихся заявления;</w:t>
      </w:r>
    </w:p>
    <w:p w:rsidR="007125CB" w:rsidRPr="00C12FCB" w:rsidRDefault="007125CB" w:rsidP="007125CB">
      <w:pPr>
        <w:ind w:firstLine="567"/>
        <w:jc w:val="both"/>
        <w:rPr>
          <w:sz w:val="28"/>
          <w:szCs w:val="28"/>
        </w:rPr>
      </w:pPr>
      <w:r w:rsidRPr="00C12FCB">
        <w:rPr>
          <w:sz w:val="28"/>
          <w:szCs w:val="28"/>
        </w:rPr>
        <w:t>-нарушение требований нормативных документов и документов СМ субъекта, касающихся заявления;</w:t>
      </w:r>
    </w:p>
    <w:p w:rsidR="007125CB" w:rsidRPr="00C12FCB" w:rsidRDefault="007125CB" w:rsidP="007125CB">
      <w:pPr>
        <w:ind w:firstLine="567"/>
        <w:jc w:val="both"/>
        <w:rPr>
          <w:sz w:val="28"/>
          <w:szCs w:val="28"/>
        </w:rPr>
      </w:pPr>
      <w:r w:rsidRPr="00C12FCB">
        <w:rPr>
          <w:sz w:val="28"/>
          <w:szCs w:val="28"/>
        </w:rPr>
        <w:t>-обоснованность выдачи сертификатов соответствия, или сертификатов о поверке (калибровке) средств измерения, или протоколов испытаний;</w:t>
      </w:r>
    </w:p>
    <w:p w:rsidR="007125CB" w:rsidRPr="00C12FCB" w:rsidRDefault="007125CB" w:rsidP="007125CB">
      <w:pPr>
        <w:ind w:firstLine="567"/>
        <w:jc w:val="both"/>
        <w:rPr>
          <w:sz w:val="28"/>
          <w:szCs w:val="28"/>
        </w:rPr>
      </w:pPr>
      <w:r w:rsidRPr="00C12FCB">
        <w:rPr>
          <w:sz w:val="28"/>
          <w:szCs w:val="28"/>
        </w:rPr>
        <w:t>-принятые субъектом аккредитации или его филиалом</w:t>
      </w:r>
      <w:r>
        <w:rPr>
          <w:sz w:val="28"/>
          <w:szCs w:val="28"/>
        </w:rPr>
        <w:t xml:space="preserve"> </w:t>
      </w:r>
      <w:r w:rsidRPr="00C12FCB">
        <w:rPr>
          <w:sz w:val="28"/>
          <w:szCs w:val="28"/>
        </w:rPr>
        <w:t>меры и их выполнение;</w:t>
      </w:r>
    </w:p>
    <w:p w:rsidR="007125CB" w:rsidRPr="00C12FCB" w:rsidRDefault="007125CB" w:rsidP="007125CB">
      <w:pPr>
        <w:ind w:firstLine="567"/>
        <w:jc w:val="both"/>
        <w:rPr>
          <w:sz w:val="28"/>
          <w:szCs w:val="28"/>
        </w:rPr>
      </w:pPr>
      <w:r w:rsidRPr="00C12FCB">
        <w:rPr>
          <w:sz w:val="28"/>
          <w:szCs w:val="28"/>
        </w:rPr>
        <w:t>-осознание специалистами субъекта аккредитации или его филиала</w:t>
      </w:r>
      <w:r>
        <w:rPr>
          <w:sz w:val="28"/>
          <w:szCs w:val="28"/>
        </w:rPr>
        <w:t xml:space="preserve"> </w:t>
      </w:r>
      <w:r w:rsidRPr="00C12FCB">
        <w:rPr>
          <w:sz w:val="28"/>
          <w:szCs w:val="28"/>
        </w:rPr>
        <w:t>сути заявления, причины его поступления и принятых мер.</w:t>
      </w:r>
    </w:p>
    <w:p w:rsidR="007125CB" w:rsidRPr="00C12FCB" w:rsidRDefault="007125CB" w:rsidP="007125CB">
      <w:pPr>
        <w:ind w:firstLine="567"/>
        <w:jc w:val="both"/>
        <w:rPr>
          <w:sz w:val="28"/>
          <w:szCs w:val="28"/>
        </w:rPr>
      </w:pPr>
      <w:r w:rsidRPr="00C12FCB">
        <w:rPr>
          <w:sz w:val="28"/>
          <w:szCs w:val="28"/>
        </w:rPr>
        <w:t>Если обнаруженные несоответствия имеют незначительный характер, Комиссия по рассмотрению жалоб направляет материалы внеочередной ИП в Управление по оценке соответствия для приложения в Дело субъекта аккредитации.</w:t>
      </w:r>
    </w:p>
    <w:p w:rsidR="007125CB" w:rsidRPr="00C12FCB" w:rsidRDefault="007125CB" w:rsidP="007125CB">
      <w:pPr>
        <w:ind w:firstLine="567"/>
        <w:jc w:val="both"/>
        <w:rPr>
          <w:sz w:val="28"/>
          <w:szCs w:val="28"/>
        </w:rPr>
      </w:pPr>
      <w:r w:rsidRPr="00C12FCB">
        <w:rPr>
          <w:sz w:val="28"/>
          <w:szCs w:val="28"/>
        </w:rPr>
        <w:t>В зависимости от количества и степени обнаруженных несоответствий, влияющих на достоверность подтверждения соответствия или испытаний, калибровки (поверки), проверки квалификации или инспекции, на основании отчетов по внеочередным ИП, Комиссия по рассмотрению жалоб принимает</w:t>
      </w:r>
      <w:r>
        <w:rPr>
          <w:sz w:val="28"/>
          <w:szCs w:val="28"/>
        </w:rPr>
        <w:t xml:space="preserve"> </w:t>
      </w:r>
      <w:r w:rsidRPr="00C12FCB">
        <w:rPr>
          <w:sz w:val="28"/>
          <w:szCs w:val="28"/>
        </w:rPr>
        <w:t>решение о передаче материалов внеочередной ИП на Комиссию по рассмотрению материалов</w:t>
      </w:r>
      <w:r>
        <w:rPr>
          <w:sz w:val="28"/>
          <w:szCs w:val="28"/>
        </w:rPr>
        <w:t xml:space="preserve"> </w:t>
      </w:r>
      <w:r w:rsidRPr="00C12FCB">
        <w:rPr>
          <w:sz w:val="28"/>
          <w:szCs w:val="28"/>
        </w:rPr>
        <w:t>аккредитации;</w:t>
      </w:r>
    </w:p>
    <w:p w:rsidR="007125CB" w:rsidRPr="00C47313" w:rsidRDefault="007125CB" w:rsidP="007125CB">
      <w:pPr>
        <w:ind w:firstLine="567"/>
        <w:jc w:val="both"/>
        <w:rPr>
          <w:sz w:val="28"/>
          <w:szCs w:val="28"/>
        </w:rPr>
      </w:pPr>
      <w:r w:rsidRPr="00C47313">
        <w:rPr>
          <w:sz w:val="28"/>
          <w:szCs w:val="28"/>
        </w:rPr>
        <w:t>2) необходимости подтверждения сведений об устранении несоответствий, выявленных при плановой или внеочередной ИП по заявлению или проверки корректирующих действий по отрицательным результатам межлабораторных сравнительных испытаний (сличений).</w:t>
      </w:r>
    </w:p>
    <w:p w:rsidR="007125CB" w:rsidRPr="00C47313" w:rsidRDefault="007125CB" w:rsidP="007125CB">
      <w:pPr>
        <w:ind w:firstLine="567"/>
        <w:jc w:val="both"/>
        <w:rPr>
          <w:sz w:val="28"/>
          <w:szCs w:val="28"/>
        </w:rPr>
      </w:pPr>
      <w:r w:rsidRPr="00C47313">
        <w:rPr>
          <w:sz w:val="28"/>
          <w:szCs w:val="28"/>
        </w:rPr>
        <w:t>Проверке подвергаются:</w:t>
      </w:r>
    </w:p>
    <w:p w:rsidR="007125CB" w:rsidRPr="00C47313" w:rsidRDefault="007125CB" w:rsidP="007125CB">
      <w:pPr>
        <w:ind w:firstLine="567"/>
        <w:jc w:val="both"/>
        <w:rPr>
          <w:sz w:val="28"/>
          <w:szCs w:val="28"/>
        </w:rPr>
      </w:pPr>
      <w:r w:rsidRPr="00C47313">
        <w:rPr>
          <w:sz w:val="28"/>
          <w:szCs w:val="28"/>
        </w:rPr>
        <w:t>-факт устранения несоответствий, принятые субъектом аккредитации</w:t>
      </w:r>
      <w:r>
        <w:rPr>
          <w:sz w:val="28"/>
          <w:szCs w:val="28"/>
        </w:rPr>
        <w:t xml:space="preserve"> </w:t>
      </w:r>
      <w:r w:rsidRPr="00C47313">
        <w:rPr>
          <w:sz w:val="28"/>
          <w:szCs w:val="28"/>
        </w:rPr>
        <w:t>или его филиалом</w:t>
      </w:r>
      <w:r>
        <w:rPr>
          <w:sz w:val="28"/>
          <w:szCs w:val="28"/>
        </w:rPr>
        <w:t xml:space="preserve"> </w:t>
      </w:r>
      <w:r w:rsidRPr="00C47313">
        <w:rPr>
          <w:sz w:val="28"/>
          <w:szCs w:val="28"/>
        </w:rPr>
        <w:t xml:space="preserve">меры, и их выполнение; </w:t>
      </w:r>
    </w:p>
    <w:p w:rsidR="007125CB" w:rsidRPr="00C47313" w:rsidRDefault="007125CB" w:rsidP="007125CB">
      <w:pPr>
        <w:ind w:firstLine="567"/>
        <w:jc w:val="both"/>
        <w:rPr>
          <w:sz w:val="28"/>
          <w:szCs w:val="28"/>
        </w:rPr>
      </w:pPr>
      <w:r w:rsidRPr="00C47313">
        <w:rPr>
          <w:sz w:val="28"/>
          <w:szCs w:val="28"/>
        </w:rPr>
        <w:t>-осознание специалистами субъекта или его филиала</w:t>
      </w:r>
      <w:r>
        <w:rPr>
          <w:sz w:val="28"/>
          <w:szCs w:val="28"/>
        </w:rPr>
        <w:t xml:space="preserve"> </w:t>
      </w:r>
      <w:r w:rsidRPr="00C47313">
        <w:rPr>
          <w:sz w:val="28"/>
          <w:szCs w:val="28"/>
        </w:rPr>
        <w:t>сути несоответствий, причин их по</w:t>
      </w:r>
      <w:r>
        <w:rPr>
          <w:sz w:val="28"/>
          <w:szCs w:val="28"/>
        </w:rPr>
        <w:t xml:space="preserve"> </w:t>
      </w:r>
      <w:r w:rsidRPr="00C47313">
        <w:rPr>
          <w:sz w:val="28"/>
          <w:szCs w:val="28"/>
        </w:rPr>
        <w:t>явления и принятых мер</w:t>
      </w:r>
    </w:p>
    <w:p w:rsidR="007125CB" w:rsidRPr="00A444D1" w:rsidRDefault="007125CB" w:rsidP="007125CB">
      <w:pPr>
        <w:ind w:firstLine="567"/>
        <w:jc w:val="both"/>
        <w:rPr>
          <w:sz w:val="28"/>
          <w:szCs w:val="28"/>
        </w:rPr>
      </w:pPr>
      <w:r w:rsidRPr="00A444D1">
        <w:rPr>
          <w:sz w:val="28"/>
          <w:szCs w:val="28"/>
        </w:rPr>
        <w:t>По результатам внеочередной ИП в зависимости от причин проведения внеочередной ИП на основании рекомендации Комиссии по рассмотрению материалов</w:t>
      </w:r>
      <w:r>
        <w:rPr>
          <w:sz w:val="28"/>
          <w:szCs w:val="28"/>
        </w:rPr>
        <w:t xml:space="preserve"> </w:t>
      </w:r>
      <w:r w:rsidRPr="00A444D1">
        <w:rPr>
          <w:sz w:val="28"/>
          <w:szCs w:val="28"/>
        </w:rPr>
        <w:t>аккредитации, НЦА вправе:</w:t>
      </w:r>
    </w:p>
    <w:p w:rsidR="007125CB" w:rsidRPr="00A444D1" w:rsidRDefault="007125CB" w:rsidP="007125CB">
      <w:pPr>
        <w:ind w:firstLine="567"/>
        <w:jc w:val="both"/>
        <w:rPr>
          <w:sz w:val="28"/>
          <w:szCs w:val="28"/>
        </w:rPr>
      </w:pPr>
      <w:r w:rsidRPr="00A444D1">
        <w:rPr>
          <w:sz w:val="28"/>
          <w:szCs w:val="28"/>
        </w:rPr>
        <w:t>-отозвать аттестат аккредитации согласно ДП 02-07.17;</w:t>
      </w:r>
    </w:p>
    <w:p w:rsidR="007125CB" w:rsidRPr="00A444D1" w:rsidRDefault="007125CB" w:rsidP="007125CB">
      <w:pPr>
        <w:ind w:firstLine="567"/>
        <w:jc w:val="both"/>
        <w:rPr>
          <w:sz w:val="28"/>
          <w:szCs w:val="28"/>
        </w:rPr>
      </w:pPr>
      <w:r w:rsidRPr="00A444D1">
        <w:rPr>
          <w:sz w:val="28"/>
          <w:szCs w:val="28"/>
        </w:rPr>
        <w:lastRenderedPageBreak/>
        <w:t xml:space="preserve">-признать не действительной части области аккредитации субъекта аккредитации или его филиала; </w:t>
      </w:r>
    </w:p>
    <w:p w:rsidR="007125CB" w:rsidRPr="00A444D1" w:rsidRDefault="007125CB" w:rsidP="007125CB">
      <w:pPr>
        <w:ind w:firstLine="567"/>
        <w:jc w:val="both"/>
        <w:rPr>
          <w:sz w:val="28"/>
          <w:szCs w:val="28"/>
        </w:rPr>
      </w:pPr>
      <w:r w:rsidRPr="00A444D1">
        <w:rPr>
          <w:sz w:val="28"/>
          <w:szCs w:val="28"/>
        </w:rPr>
        <w:t>-возобновить аттестат аккредитации;</w:t>
      </w:r>
    </w:p>
    <w:p w:rsidR="007125CB" w:rsidRPr="00A444D1" w:rsidRDefault="007125CB" w:rsidP="007125CB">
      <w:pPr>
        <w:ind w:firstLine="567"/>
        <w:jc w:val="both"/>
        <w:rPr>
          <w:sz w:val="28"/>
          <w:szCs w:val="28"/>
        </w:rPr>
      </w:pPr>
      <w:r w:rsidRPr="00A444D1">
        <w:rPr>
          <w:sz w:val="28"/>
          <w:szCs w:val="28"/>
        </w:rPr>
        <w:t>-отказать в возобновлении аттестата аккредитации субъекта аккредитации и/или расторгнуть постаккредитационный договор.</w:t>
      </w:r>
    </w:p>
    <w:p w:rsidR="007125CB" w:rsidRPr="00EC5909" w:rsidRDefault="007125CB" w:rsidP="007125CB">
      <w:pPr>
        <w:ind w:firstLine="567"/>
        <w:jc w:val="both"/>
        <w:rPr>
          <w:sz w:val="28"/>
          <w:szCs w:val="28"/>
        </w:rPr>
      </w:pPr>
      <w:r w:rsidRPr="008A34C4">
        <w:rPr>
          <w:sz w:val="28"/>
          <w:szCs w:val="28"/>
        </w:rPr>
        <w:t>Отчеты по внеочередным ИП представляются ответственным по ИП в соответствующую комиссию в течение 5 рабочих дней</w:t>
      </w:r>
      <w:r>
        <w:rPr>
          <w:sz w:val="28"/>
          <w:szCs w:val="28"/>
        </w:rPr>
        <w:t xml:space="preserve"> </w:t>
      </w:r>
      <w:r w:rsidRPr="00EC5909">
        <w:rPr>
          <w:sz w:val="28"/>
          <w:szCs w:val="28"/>
        </w:rPr>
        <w:t>Срок устранения несоответствий в Отчете по внеочередным ИП, проводимым по жалобам не устанавливается.</w:t>
      </w:r>
    </w:p>
    <w:p w:rsidR="007125CB" w:rsidRPr="00F90AB4" w:rsidRDefault="007125CB" w:rsidP="007125CB">
      <w:pPr>
        <w:ind w:firstLine="567"/>
        <w:jc w:val="both"/>
        <w:rPr>
          <w:sz w:val="20"/>
          <w:szCs w:val="20"/>
        </w:rPr>
      </w:pPr>
    </w:p>
    <w:p w:rsidR="007125CB" w:rsidRPr="00B262A8" w:rsidRDefault="007125CB" w:rsidP="007125CB">
      <w:pPr>
        <w:ind w:firstLine="567"/>
        <w:jc w:val="both"/>
        <w:rPr>
          <w:b/>
          <w:sz w:val="28"/>
          <w:szCs w:val="28"/>
        </w:rPr>
      </w:pPr>
      <w:r>
        <w:rPr>
          <w:b/>
          <w:sz w:val="28"/>
          <w:szCs w:val="28"/>
        </w:rPr>
        <w:t xml:space="preserve">3.1.8 </w:t>
      </w:r>
      <w:r w:rsidRPr="00B262A8">
        <w:rPr>
          <w:b/>
          <w:sz w:val="28"/>
          <w:szCs w:val="28"/>
        </w:rPr>
        <w:t xml:space="preserve"> </w:t>
      </w:r>
      <w:r>
        <w:rPr>
          <w:b/>
          <w:sz w:val="28"/>
          <w:szCs w:val="28"/>
        </w:rPr>
        <w:t>П</w:t>
      </w:r>
      <w:r w:rsidRPr="00B262A8">
        <w:rPr>
          <w:b/>
          <w:sz w:val="28"/>
          <w:szCs w:val="28"/>
        </w:rPr>
        <w:t>ереаккредитация</w:t>
      </w:r>
    </w:p>
    <w:p w:rsidR="00321E49" w:rsidRPr="00993C64" w:rsidRDefault="00321E49" w:rsidP="007125CB">
      <w:pPr>
        <w:ind w:firstLine="567"/>
        <w:jc w:val="both"/>
        <w:rPr>
          <w:sz w:val="28"/>
          <w:szCs w:val="28"/>
        </w:rPr>
      </w:pPr>
      <w:r w:rsidRPr="00993C64">
        <w:rPr>
          <w:sz w:val="28"/>
          <w:szCs w:val="28"/>
        </w:rPr>
        <w:t>Повторная аккредитация проводится с соблюдением всех этапов, предусмотренных пунктом 1 настоящей статьи. Заявка на повторную аккредитацию подается заявителем не позднее шести месяцев до истечения срока действия аттестата аккредитации[43].</w:t>
      </w:r>
    </w:p>
    <w:p w:rsidR="007125CB" w:rsidRPr="009E4CF7" w:rsidRDefault="007125CB" w:rsidP="007125CB">
      <w:pPr>
        <w:ind w:firstLine="567"/>
        <w:jc w:val="both"/>
        <w:rPr>
          <w:sz w:val="28"/>
          <w:szCs w:val="28"/>
        </w:rPr>
      </w:pPr>
      <w:r w:rsidRPr="009E4CF7">
        <w:rPr>
          <w:sz w:val="28"/>
          <w:szCs w:val="28"/>
        </w:rPr>
        <w:t>Аттестат аккредитации выдается сроком на 5 лет. В случае подачи заявки на повторную аккредитацию за 6 месяцев до истечения срока аккредитации действие аттестата аккредитации продлевается не более чем на 3 месяца. При повторной аккредитации аттестат аккредитации также выдается сроком на 5 лет.</w:t>
      </w:r>
    </w:p>
    <w:p w:rsidR="007125CB" w:rsidRPr="009E4CF7" w:rsidRDefault="007125CB" w:rsidP="007125CB">
      <w:pPr>
        <w:ind w:firstLine="567"/>
        <w:jc w:val="both"/>
        <w:rPr>
          <w:sz w:val="28"/>
          <w:szCs w:val="28"/>
        </w:rPr>
      </w:pPr>
      <w:r w:rsidRPr="009E4CF7">
        <w:rPr>
          <w:sz w:val="28"/>
          <w:szCs w:val="28"/>
        </w:rPr>
        <w:t>Интервал между проведением аккредитации и повторной аккредитацией составляет 5 лет. Повторная аккредитация включает следующие основные этапы:</w:t>
      </w:r>
    </w:p>
    <w:p w:rsidR="007125CB" w:rsidRPr="009E4CF7" w:rsidRDefault="007125CB" w:rsidP="007125CB">
      <w:pPr>
        <w:ind w:firstLine="567"/>
        <w:jc w:val="both"/>
        <w:rPr>
          <w:sz w:val="28"/>
          <w:szCs w:val="28"/>
        </w:rPr>
      </w:pPr>
      <w:r w:rsidRPr="009E4CF7">
        <w:rPr>
          <w:sz w:val="28"/>
          <w:szCs w:val="28"/>
        </w:rPr>
        <w:t>1) прием, рассмотрение заявки и</w:t>
      </w:r>
      <w:r>
        <w:rPr>
          <w:sz w:val="28"/>
          <w:szCs w:val="28"/>
        </w:rPr>
        <w:t xml:space="preserve"> </w:t>
      </w:r>
      <w:r w:rsidRPr="009E4CF7">
        <w:rPr>
          <w:sz w:val="28"/>
          <w:szCs w:val="28"/>
        </w:rPr>
        <w:t>представленных документов;</w:t>
      </w:r>
    </w:p>
    <w:p w:rsidR="007125CB" w:rsidRPr="009E4CF7" w:rsidRDefault="007125CB" w:rsidP="007125CB">
      <w:pPr>
        <w:ind w:firstLine="567"/>
        <w:jc w:val="both"/>
        <w:rPr>
          <w:sz w:val="28"/>
          <w:szCs w:val="28"/>
        </w:rPr>
      </w:pPr>
      <w:r w:rsidRPr="009E4CF7">
        <w:rPr>
          <w:sz w:val="28"/>
          <w:szCs w:val="28"/>
        </w:rPr>
        <w:t>2) заключение предаккредитационного договора;</w:t>
      </w:r>
    </w:p>
    <w:p w:rsidR="007125CB" w:rsidRPr="009E4CF7" w:rsidRDefault="007125CB" w:rsidP="007125CB">
      <w:pPr>
        <w:ind w:firstLine="567"/>
        <w:jc w:val="both"/>
        <w:rPr>
          <w:sz w:val="28"/>
          <w:szCs w:val="28"/>
        </w:rPr>
      </w:pPr>
      <w:r w:rsidRPr="009E4CF7">
        <w:rPr>
          <w:sz w:val="28"/>
          <w:szCs w:val="28"/>
        </w:rPr>
        <w:t xml:space="preserve">3) экспертиза представленных документов в части изменений в документах субъекта аккредитации; </w:t>
      </w:r>
    </w:p>
    <w:p w:rsidR="007125CB" w:rsidRPr="009E4CF7" w:rsidRDefault="007125CB" w:rsidP="007125CB">
      <w:pPr>
        <w:ind w:firstLine="567"/>
        <w:jc w:val="both"/>
        <w:rPr>
          <w:sz w:val="28"/>
          <w:szCs w:val="28"/>
        </w:rPr>
      </w:pPr>
      <w:r w:rsidRPr="009E4CF7">
        <w:rPr>
          <w:sz w:val="28"/>
          <w:szCs w:val="28"/>
        </w:rPr>
        <w:t>4) обследование заявителя по месту нахождения;</w:t>
      </w:r>
    </w:p>
    <w:p w:rsidR="007125CB" w:rsidRPr="009E4CF7" w:rsidRDefault="007125CB" w:rsidP="007125CB">
      <w:pPr>
        <w:ind w:firstLine="567"/>
        <w:jc w:val="both"/>
        <w:rPr>
          <w:sz w:val="28"/>
          <w:szCs w:val="28"/>
        </w:rPr>
      </w:pPr>
      <w:r w:rsidRPr="009E4CF7">
        <w:rPr>
          <w:sz w:val="28"/>
          <w:szCs w:val="28"/>
        </w:rPr>
        <w:t>5) принятие решения об аккредитации либо</w:t>
      </w:r>
      <w:r>
        <w:rPr>
          <w:sz w:val="28"/>
          <w:szCs w:val="28"/>
        </w:rPr>
        <w:t xml:space="preserve"> </w:t>
      </w:r>
      <w:r w:rsidRPr="009E4CF7">
        <w:rPr>
          <w:sz w:val="28"/>
          <w:szCs w:val="28"/>
        </w:rPr>
        <w:t>об отказе в аккредитации;</w:t>
      </w:r>
    </w:p>
    <w:p w:rsidR="007125CB" w:rsidRPr="00E53510" w:rsidRDefault="007125CB" w:rsidP="007125CB">
      <w:pPr>
        <w:ind w:firstLine="567"/>
        <w:jc w:val="both"/>
        <w:rPr>
          <w:sz w:val="28"/>
          <w:szCs w:val="28"/>
        </w:rPr>
      </w:pPr>
      <w:r w:rsidRPr="00E53510">
        <w:rPr>
          <w:sz w:val="28"/>
          <w:szCs w:val="28"/>
        </w:rPr>
        <w:t>6) заключение постаккредитационного договора, утверждение области аккредитации и выдача аттестата аккредитации либо прекращение предаккредитационного договора.</w:t>
      </w:r>
    </w:p>
    <w:p w:rsidR="007125CB" w:rsidRPr="00E53510" w:rsidRDefault="007125CB" w:rsidP="007125CB">
      <w:pPr>
        <w:ind w:firstLine="567"/>
        <w:jc w:val="both"/>
        <w:rPr>
          <w:sz w:val="28"/>
          <w:szCs w:val="28"/>
        </w:rPr>
      </w:pPr>
      <w:r w:rsidRPr="00E53510">
        <w:rPr>
          <w:sz w:val="28"/>
          <w:szCs w:val="28"/>
        </w:rPr>
        <w:t>Заявка на повторную аккредитацию может подаваться</w:t>
      </w:r>
      <w:r>
        <w:rPr>
          <w:sz w:val="28"/>
          <w:szCs w:val="28"/>
        </w:rPr>
        <w:t xml:space="preserve"> </w:t>
      </w:r>
      <w:r w:rsidRPr="00E53510">
        <w:rPr>
          <w:sz w:val="28"/>
          <w:szCs w:val="28"/>
        </w:rPr>
        <w:t>заявителем не позднее шести месяцев до истечения срока действия аттестата аккредитации.</w:t>
      </w:r>
    </w:p>
    <w:p w:rsidR="007125CB" w:rsidRPr="00E53510" w:rsidRDefault="007125CB" w:rsidP="007125CB">
      <w:pPr>
        <w:ind w:firstLine="567"/>
        <w:jc w:val="both"/>
        <w:rPr>
          <w:sz w:val="28"/>
          <w:szCs w:val="28"/>
        </w:rPr>
      </w:pPr>
      <w:r w:rsidRPr="00E53510">
        <w:rPr>
          <w:sz w:val="28"/>
          <w:szCs w:val="28"/>
        </w:rPr>
        <w:t>Экспертиза представленных документов осуществляется в срок не более тридцати рабочих дней, исчисляемых с момента заключения договора</w:t>
      </w:r>
      <w:r>
        <w:rPr>
          <w:sz w:val="28"/>
          <w:szCs w:val="28"/>
        </w:rPr>
        <w:t xml:space="preserve"> </w:t>
      </w:r>
      <w:r w:rsidRPr="00E53510">
        <w:rPr>
          <w:sz w:val="28"/>
          <w:szCs w:val="28"/>
        </w:rPr>
        <w:t>и оплаты.</w:t>
      </w:r>
    </w:p>
    <w:p w:rsidR="007125CB" w:rsidRPr="00E53510" w:rsidRDefault="007125CB" w:rsidP="007125CB">
      <w:pPr>
        <w:ind w:firstLine="567"/>
        <w:jc w:val="both"/>
        <w:rPr>
          <w:sz w:val="28"/>
          <w:szCs w:val="28"/>
        </w:rPr>
      </w:pPr>
      <w:r w:rsidRPr="00E53510">
        <w:rPr>
          <w:sz w:val="28"/>
          <w:szCs w:val="28"/>
        </w:rPr>
        <w:t>При повторной аккредитации</w:t>
      </w:r>
      <w:r>
        <w:rPr>
          <w:sz w:val="28"/>
          <w:szCs w:val="28"/>
        </w:rPr>
        <w:t xml:space="preserve"> </w:t>
      </w:r>
      <w:r w:rsidRPr="00E53510">
        <w:rPr>
          <w:sz w:val="28"/>
          <w:szCs w:val="28"/>
        </w:rPr>
        <w:t>субъект аккредитации и/или его филиал подвергается проверке по всем критериям аккредитации. Процедура охватывает всестороннюю оценку, включающую пункты 7.5–7.9 стандарта ISO/IEC17011. Кроме пунктов 7.5–7.9 стандарта ISO/IEC</w:t>
      </w:r>
      <w:r>
        <w:rPr>
          <w:sz w:val="28"/>
          <w:szCs w:val="28"/>
        </w:rPr>
        <w:t xml:space="preserve"> </w:t>
      </w:r>
      <w:r w:rsidRPr="00E53510">
        <w:rPr>
          <w:sz w:val="28"/>
          <w:szCs w:val="28"/>
        </w:rPr>
        <w:t xml:space="preserve">17011 проверке подвергается предыдущая деятельность субъекта аккредитации. Особое внимание уделяется результатам всех проверок субъекта за период предыдущей аккредитации, результатам достижения целей по внутренним проверкам и анализам системы менеджмента. </w:t>
      </w:r>
    </w:p>
    <w:p w:rsidR="007125CB" w:rsidRPr="00E53510" w:rsidRDefault="007125CB" w:rsidP="007125CB">
      <w:pPr>
        <w:ind w:firstLine="567"/>
        <w:jc w:val="both"/>
        <w:rPr>
          <w:sz w:val="28"/>
          <w:szCs w:val="28"/>
        </w:rPr>
      </w:pPr>
      <w:r w:rsidRPr="00E53510">
        <w:rPr>
          <w:sz w:val="28"/>
          <w:szCs w:val="28"/>
        </w:rPr>
        <w:lastRenderedPageBreak/>
        <w:t xml:space="preserve">Кроме оценки системы менеджмента при повторной аккредитации проводится свидетельская оценка выполнения специалистами субъекта или его филиала установленных процедур по подтверждению соответствия, по испытаниям, по поверке и калибровке средств измерений. </w:t>
      </w:r>
    </w:p>
    <w:p w:rsidR="007125CB" w:rsidRPr="00E53510" w:rsidRDefault="007125CB" w:rsidP="007125CB">
      <w:pPr>
        <w:ind w:firstLine="567"/>
        <w:jc w:val="both"/>
        <w:rPr>
          <w:sz w:val="28"/>
          <w:szCs w:val="28"/>
        </w:rPr>
      </w:pPr>
      <w:r w:rsidRPr="00E53510">
        <w:rPr>
          <w:sz w:val="28"/>
          <w:szCs w:val="28"/>
        </w:rPr>
        <w:t>Для оценки деятельности ОПС за предыдущий срок аккредитации группа по оценке, дополнительно:</w:t>
      </w:r>
    </w:p>
    <w:p w:rsidR="007125CB" w:rsidRPr="00E53510" w:rsidRDefault="007125CB" w:rsidP="007125CB">
      <w:pPr>
        <w:ind w:firstLine="567"/>
        <w:jc w:val="both"/>
        <w:rPr>
          <w:sz w:val="28"/>
          <w:szCs w:val="28"/>
        </w:rPr>
      </w:pPr>
      <w:r>
        <w:rPr>
          <w:sz w:val="28"/>
          <w:szCs w:val="28"/>
        </w:rPr>
        <w:t>-</w:t>
      </w:r>
      <w:r w:rsidRPr="00E53510">
        <w:rPr>
          <w:sz w:val="28"/>
          <w:szCs w:val="28"/>
        </w:rPr>
        <w:t>должна сверить количество выданных сертификатов соответствия, представленных по электронному учету с фактическими данными в ОПС;</w:t>
      </w:r>
    </w:p>
    <w:p w:rsidR="007125CB" w:rsidRPr="00E53510" w:rsidRDefault="007125CB" w:rsidP="007125CB">
      <w:pPr>
        <w:ind w:firstLine="567"/>
        <w:jc w:val="both"/>
        <w:rPr>
          <w:sz w:val="28"/>
          <w:szCs w:val="28"/>
        </w:rPr>
      </w:pPr>
      <w:r>
        <w:rPr>
          <w:sz w:val="28"/>
          <w:szCs w:val="28"/>
        </w:rPr>
        <w:t>-</w:t>
      </w:r>
      <w:r w:rsidRPr="00E53510">
        <w:rPr>
          <w:sz w:val="28"/>
          <w:szCs w:val="28"/>
        </w:rPr>
        <w:t xml:space="preserve">выборочно с учетом информации, представляемой Управлением сводного анализа и информационного обеспечения, проверяет соблюдение всех требований и процедур по выданным сертификатам соответствия. </w:t>
      </w:r>
    </w:p>
    <w:p w:rsidR="007125CB" w:rsidRPr="008635EB" w:rsidRDefault="007125CB" w:rsidP="007125CB">
      <w:pPr>
        <w:ind w:firstLine="567"/>
        <w:jc w:val="both"/>
        <w:rPr>
          <w:sz w:val="28"/>
          <w:szCs w:val="28"/>
        </w:rPr>
      </w:pPr>
      <w:r w:rsidRPr="00EE7F6B">
        <w:rPr>
          <w:sz w:val="28"/>
          <w:szCs w:val="28"/>
        </w:rPr>
        <w:t>Группа по обследованию на месте формируется согласно РИ 03-07.22</w:t>
      </w:r>
      <w:r>
        <w:rPr>
          <w:sz w:val="28"/>
          <w:szCs w:val="28"/>
        </w:rPr>
        <w:t xml:space="preserve"> НЦА</w:t>
      </w:r>
      <w:r w:rsidRPr="00EE7F6B">
        <w:rPr>
          <w:sz w:val="28"/>
          <w:szCs w:val="28"/>
        </w:rPr>
        <w:t xml:space="preserve">. </w:t>
      </w:r>
      <w:r>
        <w:rPr>
          <w:sz w:val="28"/>
          <w:szCs w:val="28"/>
        </w:rPr>
        <w:t xml:space="preserve"> </w:t>
      </w:r>
      <w:r w:rsidRPr="00EE7F6B">
        <w:rPr>
          <w:sz w:val="28"/>
          <w:szCs w:val="28"/>
        </w:rPr>
        <w:t>Процесс повторной аккредитации проводится согласно ДП 02-07.15, РИ 03-07.09, РИ 03-07.11, РИ 03-07.12, РИ 03-07.12-ОПС, РИ 03-07.22, РИ 03-07.23</w:t>
      </w:r>
      <w:r>
        <w:rPr>
          <w:sz w:val="28"/>
          <w:szCs w:val="28"/>
        </w:rPr>
        <w:t xml:space="preserve"> НЦА</w:t>
      </w:r>
      <w:r w:rsidRPr="00EE7F6B">
        <w:rPr>
          <w:sz w:val="28"/>
          <w:szCs w:val="28"/>
        </w:rPr>
        <w:t xml:space="preserve">. </w:t>
      </w:r>
      <w:r>
        <w:rPr>
          <w:sz w:val="28"/>
          <w:szCs w:val="28"/>
        </w:rPr>
        <w:t xml:space="preserve"> </w:t>
      </w:r>
      <w:r w:rsidRPr="008635EB">
        <w:rPr>
          <w:sz w:val="28"/>
          <w:szCs w:val="28"/>
        </w:rPr>
        <w:t>Рассмотрение материалов повторной аккредитации, принятие решения по повторной аккредитации и выдача аттестата аккредитации осуществляется согласно РИ 03-07.29</w:t>
      </w:r>
      <w:r>
        <w:rPr>
          <w:sz w:val="28"/>
          <w:szCs w:val="28"/>
        </w:rPr>
        <w:t xml:space="preserve"> НЦА</w:t>
      </w:r>
      <w:r w:rsidRPr="008635EB">
        <w:rPr>
          <w:sz w:val="28"/>
          <w:szCs w:val="28"/>
        </w:rPr>
        <w:t>.</w:t>
      </w:r>
    </w:p>
    <w:p w:rsidR="007125CB" w:rsidRPr="008635EB" w:rsidRDefault="007125CB" w:rsidP="007125CB">
      <w:pPr>
        <w:ind w:firstLine="567"/>
        <w:jc w:val="both"/>
        <w:rPr>
          <w:sz w:val="28"/>
          <w:szCs w:val="28"/>
        </w:rPr>
      </w:pPr>
      <w:r>
        <w:rPr>
          <w:sz w:val="28"/>
          <w:szCs w:val="28"/>
        </w:rPr>
        <w:t>Процедура проведения инспекционных проверок при повторной аккредитации подробно изложены в предыдущем разделе – 2.5.1.7 «И</w:t>
      </w:r>
      <w:r w:rsidRPr="008635EB">
        <w:rPr>
          <w:sz w:val="28"/>
          <w:szCs w:val="28"/>
        </w:rPr>
        <w:t>нспекционные проверки и мониторинг субъектов аккредитации</w:t>
      </w:r>
      <w:r>
        <w:rPr>
          <w:sz w:val="28"/>
          <w:szCs w:val="28"/>
        </w:rPr>
        <w:t>».</w:t>
      </w:r>
    </w:p>
    <w:p w:rsidR="007125CB" w:rsidRPr="00554BFA" w:rsidRDefault="007125CB" w:rsidP="007125CB">
      <w:pPr>
        <w:ind w:firstLine="567"/>
        <w:jc w:val="both"/>
        <w:rPr>
          <w:b/>
          <w:sz w:val="28"/>
          <w:szCs w:val="28"/>
          <w:lang w:val="kk-KZ"/>
        </w:rPr>
      </w:pPr>
    </w:p>
    <w:p w:rsidR="00321E49" w:rsidRDefault="007125CB" w:rsidP="00321E49">
      <w:pPr>
        <w:ind w:firstLine="567"/>
        <w:jc w:val="both"/>
        <w:rPr>
          <w:b/>
          <w:sz w:val="28"/>
          <w:szCs w:val="28"/>
        </w:rPr>
      </w:pPr>
      <w:r>
        <w:rPr>
          <w:b/>
          <w:sz w:val="28"/>
          <w:szCs w:val="28"/>
        </w:rPr>
        <w:t xml:space="preserve">3.1.9 </w:t>
      </w:r>
      <w:r w:rsidRPr="00B262A8">
        <w:rPr>
          <w:b/>
          <w:sz w:val="28"/>
          <w:szCs w:val="28"/>
        </w:rPr>
        <w:t xml:space="preserve"> </w:t>
      </w:r>
      <w:r w:rsidRPr="00773C00">
        <w:rPr>
          <w:rStyle w:val="s1"/>
          <w:b/>
          <w:sz w:val="28"/>
          <w:szCs w:val="28"/>
        </w:rPr>
        <w:t>Переоформление аттестата аккредитации</w:t>
      </w:r>
    </w:p>
    <w:p w:rsidR="00321E49" w:rsidRPr="00993C64" w:rsidRDefault="00321E49" w:rsidP="00321E49">
      <w:pPr>
        <w:ind w:firstLine="567"/>
        <w:jc w:val="both"/>
        <w:rPr>
          <w:b/>
          <w:sz w:val="28"/>
          <w:szCs w:val="28"/>
        </w:rPr>
      </w:pPr>
      <w:r w:rsidRPr="00993C64">
        <w:rPr>
          <w:sz w:val="28"/>
          <w:szCs w:val="28"/>
        </w:rPr>
        <w:t xml:space="preserve">Основаниями переоформления аттестата аккредитации являются: </w:t>
      </w:r>
      <w:bookmarkStart w:id="27" w:name="z211"/>
    </w:p>
    <w:p w:rsidR="00321E49" w:rsidRPr="00993C64" w:rsidRDefault="00321E49" w:rsidP="00321E49">
      <w:pPr>
        <w:ind w:firstLine="567"/>
        <w:jc w:val="both"/>
        <w:rPr>
          <w:b/>
          <w:sz w:val="28"/>
          <w:szCs w:val="28"/>
        </w:rPr>
      </w:pPr>
      <w:r w:rsidRPr="00993C64">
        <w:rPr>
          <w:sz w:val="28"/>
          <w:szCs w:val="28"/>
        </w:rPr>
        <w:t xml:space="preserve">1) реорганизация субъекта аккредитации; </w:t>
      </w:r>
      <w:bookmarkStart w:id="28" w:name="z212"/>
      <w:bookmarkEnd w:id="27"/>
    </w:p>
    <w:p w:rsidR="00321E49" w:rsidRPr="00993C64" w:rsidRDefault="00321E49" w:rsidP="00321E49">
      <w:pPr>
        <w:ind w:firstLine="567"/>
        <w:jc w:val="both"/>
        <w:rPr>
          <w:b/>
          <w:sz w:val="28"/>
          <w:szCs w:val="28"/>
        </w:rPr>
      </w:pPr>
      <w:r w:rsidRPr="00993C64">
        <w:rPr>
          <w:sz w:val="28"/>
          <w:szCs w:val="28"/>
        </w:rPr>
        <w:t xml:space="preserve">2) изменение места нахождения субъекта аккредитации; </w:t>
      </w:r>
      <w:bookmarkStart w:id="29" w:name="z213"/>
      <w:bookmarkEnd w:id="28"/>
    </w:p>
    <w:p w:rsidR="00321E49" w:rsidRPr="00993C64" w:rsidRDefault="00321E49" w:rsidP="00321E49">
      <w:pPr>
        <w:ind w:firstLine="567"/>
        <w:jc w:val="both"/>
        <w:rPr>
          <w:b/>
          <w:sz w:val="28"/>
          <w:szCs w:val="28"/>
        </w:rPr>
      </w:pPr>
      <w:r w:rsidRPr="00993C64">
        <w:rPr>
          <w:sz w:val="28"/>
          <w:szCs w:val="28"/>
        </w:rPr>
        <w:t xml:space="preserve">3) изменение наименования субъекта аккредитации; </w:t>
      </w:r>
      <w:bookmarkStart w:id="30" w:name="z214"/>
      <w:bookmarkEnd w:id="29"/>
    </w:p>
    <w:p w:rsidR="00321E49" w:rsidRPr="00993C64" w:rsidRDefault="00321E49" w:rsidP="00321E49">
      <w:pPr>
        <w:ind w:firstLine="567"/>
        <w:jc w:val="both"/>
        <w:rPr>
          <w:b/>
          <w:sz w:val="28"/>
          <w:szCs w:val="28"/>
        </w:rPr>
      </w:pPr>
      <w:r w:rsidRPr="00993C64">
        <w:rPr>
          <w:sz w:val="28"/>
          <w:szCs w:val="28"/>
        </w:rPr>
        <w:t xml:space="preserve">4) заявление субъекта аккредитации о расширении или сокращении области аккредитации. </w:t>
      </w:r>
    </w:p>
    <w:p w:rsidR="00321E49" w:rsidRPr="00993C64" w:rsidRDefault="00321E49" w:rsidP="00321E49">
      <w:pPr>
        <w:tabs>
          <w:tab w:val="left" w:pos="0"/>
        </w:tabs>
        <w:ind w:firstLine="567"/>
        <w:jc w:val="both"/>
        <w:rPr>
          <w:sz w:val="28"/>
          <w:szCs w:val="28"/>
        </w:rPr>
      </w:pPr>
      <w:bookmarkStart w:id="31" w:name="z215"/>
      <w:bookmarkEnd w:id="30"/>
      <w:r w:rsidRPr="00993C64">
        <w:rPr>
          <w:sz w:val="28"/>
          <w:szCs w:val="28"/>
        </w:rPr>
        <w:t xml:space="preserve">Субъект аккредитации в течение десяти календарных дней, исчисляемых с момента возникновения одного из оснований переоформления аттестата аккредитации, предусмотренных подпунктами 1) - 3) пункта 1 настоящей статьи, а также в случае сокращения области аккредитации, подает в орган по аккредитации заявление о переоформлении аттестата аккредитации с указанием новых сведений и документы, предусмотренные подпунктами 3) и 4) пункта 1 статьи 15 настоящего Закона. </w:t>
      </w:r>
    </w:p>
    <w:p w:rsidR="00321E49" w:rsidRPr="00993C64" w:rsidRDefault="00321E49" w:rsidP="00321E49">
      <w:pPr>
        <w:tabs>
          <w:tab w:val="left" w:pos="0"/>
        </w:tabs>
        <w:ind w:firstLine="567"/>
        <w:jc w:val="both"/>
        <w:rPr>
          <w:sz w:val="28"/>
          <w:szCs w:val="28"/>
        </w:rPr>
      </w:pPr>
      <w:bookmarkStart w:id="32" w:name="z216"/>
      <w:bookmarkEnd w:id="31"/>
      <w:r w:rsidRPr="00993C64">
        <w:rPr>
          <w:sz w:val="28"/>
          <w:szCs w:val="28"/>
        </w:rPr>
        <w:t xml:space="preserve">При расширении области аккредитации субъект аккредитации одновременно с заявлением предоставляет в орган по аккредитации информацию о наличии соответствующих специалистов, оборудования, помещений в расширяемой области. </w:t>
      </w:r>
    </w:p>
    <w:p w:rsidR="00321E49" w:rsidRPr="00993C64" w:rsidRDefault="00321E49" w:rsidP="00321E49">
      <w:pPr>
        <w:tabs>
          <w:tab w:val="left" w:pos="0"/>
        </w:tabs>
        <w:ind w:firstLine="567"/>
        <w:jc w:val="both"/>
        <w:rPr>
          <w:sz w:val="28"/>
          <w:szCs w:val="28"/>
        </w:rPr>
      </w:pPr>
      <w:bookmarkStart w:id="33" w:name="z217"/>
      <w:bookmarkEnd w:id="32"/>
      <w:r w:rsidRPr="00993C64">
        <w:rPr>
          <w:sz w:val="28"/>
          <w:szCs w:val="28"/>
        </w:rPr>
        <w:t xml:space="preserve">При переоформлении аттестата аккредитации органом по аккредитации проводится обследование по месту нахождения субъекта аккредитации в порядке, предусмотренном статьей 18 настоящего Закона, в случаях: </w:t>
      </w:r>
      <w:bookmarkStart w:id="34" w:name="z218"/>
      <w:bookmarkEnd w:id="33"/>
    </w:p>
    <w:p w:rsidR="00321E49" w:rsidRPr="00993C64" w:rsidRDefault="00321E49" w:rsidP="00321E49">
      <w:pPr>
        <w:tabs>
          <w:tab w:val="left" w:pos="0"/>
        </w:tabs>
        <w:ind w:firstLine="567"/>
        <w:jc w:val="both"/>
        <w:rPr>
          <w:sz w:val="28"/>
          <w:szCs w:val="28"/>
        </w:rPr>
      </w:pPr>
      <w:r w:rsidRPr="00993C64">
        <w:rPr>
          <w:sz w:val="28"/>
          <w:szCs w:val="28"/>
        </w:rPr>
        <w:t xml:space="preserve">1) изменения места нахождения испытательной, поверочной, калибровочной лаборатории (центра); </w:t>
      </w:r>
      <w:bookmarkStart w:id="35" w:name="z219"/>
      <w:bookmarkEnd w:id="34"/>
    </w:p>
    <w:p w:rsidR="00321E49" w:rsidRPr="00993C64" w:rsidRDefault="00321E49" w:rsidP="00321E49">
      <w:pPr>
        <w:tabs>
          <w:tab w:val="left" w:pos="0"/>
        </w:tabs>
        <w:ind w:firstLine="567"/>
        <w:jc w:val="both"/>
        <w:rPr>
          <w:sz w:val="28"/>
          <w:szCs w:val="28"/>
        </w:rPr>
      </w:pPr>
      <w:r w:rsidRPr="00993C64">
        <w:rPr>
          <w:sz w:val="28"/>
          <w:szCs w:val="28"/>
        </w:rPr>
        <w:lastRenderedPageBreak/>
        <w:t xml:space="preserve"> 2) расширения области аккредитации. </w:t>
      </w:r>
      <w:bookmarkStart w:id="36" w:name="z220"/>
      <w:bookmarkEnd w:id="35"/>
    </w:p>
    <w:p w:rsidR="00321E49" w:rsidRPr="00993C64" w:rsidRDefault="00321E49" w:rsidP="00321E49">
      <w:pPr>
        <w:tabs>
          <w:tab w:val="left" w:pos="0"/>
        </w:tabs>
        <w:ind w:firstLine="567"/>
        <w:jc w:val="both"/>
        <w:rPr>
          <w:sz w:val="28"/>
          <w:szCs w:val="28"/>
        </w:rPr>
      </w:pPr>
      <w:r w:rsidRPr="00993C64">
        <w:rPr>
          <w:sz w:val="28"/>
          <w:szCs w:val="28"/>
        </w:rPr>
        <w:t xml:space="preserve">Документы о переоформлении аттестата аккредитации рассматриваются органом по аккредитации в течение пятнадцати рабочих дней, исчисляемых со дня их поступления. </w:t>
      </w:r>
      <w:bookmarkStart w:id="37" w:name="z221"/>
      <w:bookmarkEnd w:id="36"/>
    </w:p>
    <w:p w:rsidR="00321E49" w:rsidRPr="00993C64" w:rsidRDefault="00321E49" w:rsidP="00321E49">
      <w:pPr>
        <w:tabs>
          <w:tab w:val="left" w:pos="0"/>
        </w:tabs>
        <w:ind w:firstLine="567"/>
        <w:jc w:val="both"/>
        <w:rPr>
          <w:sz w:val="28"/>
          <w:szCs w:val="28"/>
        </w:rPr>
      </w:pPr>
      <w:r w:rsidRPr="00993C64">
        <w:rPr>
          <w:sz w:val="28"/>
          <w:szCs w:val="28"/>
        </w:rPr>
        <w:t xml:space="preserve">В срок, предусмотренный настоящим пунктом, не включается срок проведения обследования по месту нахождения субъекта и устранения несоответствий критериям аккредитации, если они были выявлены органом по аккредитации. </w:t>
      </w:r>
    </w:p>
    <w:p w:rsidR="00321E49" w:rsidRPr="00993C64" w:rsidRDefault="00321E49" w:rsidP="00321E49">
      <w:pPr>
        <w:tabs>
          <w:tab w:val="left" w:pos="851"/>
        </w:tabs>
        <w:ind w:firstLine="567"/>
        <w:jc w:val="both"/>
        <w:rPr>
          <w:sz w:val="28"/>
          <w:szCs w:val="28"/>
        </w:rPr>
      </w:pPr>
      <w:bookmarkStart w:id="38" w:name="z222"/>
      <w:bookmarkEnd w:id="37"/>
      <w:r w:rsidRPr="00993C64">
        <w:rPr>
          <w:sz w:val="28"/>
          <w:szCs w:val="28"/>
        </w:rPr>
        <w:t xml:space="preserve">В случае положительного решения орган по аккредитации в течение семи рабочих дней переоформляет аттестат аккредитации и переутверждает документ, определяющий область аккредитации. </w:t>
      </w:r>
    </w:p>
    <w:p w:rsidR="00321E49" w:rsidRPr="00993C64" w:rsidRDefault="00321E49" w:rsidP="00321E49">
      <w:pPr>
        <w:tabs>
          <w:tab w:val="left" w:pos="851"/>
        </w:tabs>
        <w:ind w:firstLine="567"/>
        <w:jc w:val="both"/>
        <w:rPr>
          <w:sz w:val="28"/>
          <w:szCs w:val="28"/>
        </w:rPr>
      </w:pPr>
      <w:bookmarkStart w:id="39" w:name="z223"/>
      <w:bookmarkEnd w:id="38"/>
      <w:r w:rsidRPr="00993C64">
        <w:rPr>
          <w:sz w:val="28"/>
          <w:szCs w:val="28"/>
        </w:rPr>
        <w:t xml:space="preserve">Решение об отказе в переоформлении аттестата аккредитации принимается при выявлении в представленных документах и сведениях недостоверной информации, неустранении субъектом аккредитации выявленных в ходе обследования несоответствий в установленный срок, а также обнаружении при повторном обследовании несоответствий, выявленных при первоначальном обследовании. </w:t>
      </w:r>
      <w:r w:rsidRPr="00993C64">
        <w:rPr>
          <w:sz w:val="28"/>
          <w:szCs w:val="28"/>
        </w:rPr>
        <w:br/>
        <w:t>      Уведомление о принятом решении направляется субъекту аккредитации в письменном виде в течение трех рабочих дней с даты принятия решения по почте или посредством факсимильной связи и считается полученным соответственно с даты отметки заявителя в уведомлении о получении почтового отправления или в день отправления факсимильного сообщения.</w:t>
      </w:r>
    </w:p>
    <w:bookmarkEnd w:id="39"/>
    <w:p w:rsidR="00C56A47" w:rsidRPr="00A63A0D" w:rsidRDefault="00321E49" w:rsidP="00321E49">
      <w:pPr>
        <w:ind w:firstLine="567"/>
        <w:jc w:val="both"/>
        <w:rPr>
          <w:sz w:val="28"/>
          <w:szCs w:val="28"/>
        </w:rPr>
      </w:pPr>
      <w:r w:rsidRPr="00993C64">
        <w:rPr>
          <w:sz w:val="28"/>
          <w:szCs w:val="28"/>
        </w:rPr>
        <w:t xml:space="preserve">Срок действия аттестата аккредитации при переоформлении не прерывается. </w:t>
      </w:r>
      <w:r w:rsidRPr="00993C64">
        <w:rPr>
          <w:sz w:val="28"/>
          <w:szCs w:val="28"/>
        </w:rPr>
        <w:br/>
      </w:r>
    </w:p>
    <w:p w:rsidR="007125CB" w:rsidRPr="00C37CC1" w:rsidRDefault="007125CB" w:rsidP="007125CB">
      <w:pPr>
        <w:ind w:firstLine="567"/>
        <w:jc w:val="both"/>
        <w:rPr>
          <w:b/>
          <w:sz w:val="28"/>
          <w:szCs w:val="28"/>
        </w:rPr>
      </w:pPr>
      <w:r>
        <w:rPr>
          <w:b/>
          <w:sz w:val="28"/>
          <w:szCs w:val="28"/>
        </w:rPr>
        <w:t xml:space="preserve">3.1.10 </w:t>
      </w:r>
      <w:r w:rsidRPr="00B262A8">
        <w:rPr>
          <w:b/>
          <w:sz w:val="28"/>
          <w:szCs w:val="28"/>
        </w:rPr>
        <w:t xml:space="preserve"> </w:t>
      </w:r>
      <w:r w:rsidRPr="00C37CC1">
        <w:rPr>
          <w:rStyle w:val="s1"/>
          <w:b/>
          <w:sz w:val="28"/>
          <w:szCs w:val="28"/>
        </w:rPr>
        <w:t>Актуализация материалов аккредитации</w:t>
      </w:r>
    </w:p>
    <w:p w:rsidR="007125CB" w:rsidRPr="005A0104" w:rsidRDefault="007125CB" w:rsidP="007125CB">
      <w:pPr>
        <w:ind w:firstLine="567"/>
        <w:jc w:val="both"/>
        <w:rPr>
          <w:sz w:val="28"/>
          <w:szCs w:val="28"/>
        </w:rPr>
      </w:pPr>
      <w:r w:rsidRPr="00C3314E">
        <w:rPr>
          <w:sz w:val="28"/>
          <w:szCs w:val="28"/>
        </w:rPr>
        <w:t xml:space="preserve">Система аккредитации предусматривает проведения процедуры актуализации материалов аккредитации </w:t>
      </w:r>
      <w:r w:rsidRPr="005A0104">
        <w:rPr>
          <w:sz w:val="28"/>
          <w:szCs w:val="28"/>
        </w:rPr>
        <w:t>субъектами, требования к которым, заложены в статье 23 закона РК «Об аккредитации в области оценки соответствия».</w:t>
      </w:r>
    </w:p>
    <w:p w:rsidR="007125CB" w:rsidRPr="005A0104" w:rsidRDefault="007125CB" w:rsidP="007125CB">
      <w:pPr>
        <w:ind w:firstLine="567"/>
        <w:jc w:val="both"/>
        <w:rPr>
          <w:sz w:val="28"/>
          <w:szCs w:val="28"/>
        </w:rPr>
      </w:pPr>
      <w:r w:rsidRPr="005A0104">
        <w:rPr>
          <w:rStyle w:val="s0"/>
          <w:sz w:val="28"/>
          <w:szCs w:val="28"/>
        </w:rPr>
        <w:t xml:space="preserve">Актуализация материалов аккредитации осуществляется при отсутствии оснований, предусмотренных </w:t>
      </w:r>
      <w:bookmarkStart w:id="40" w:name="SUB1000785993_2"/>
      <w:r w:rsidR="00F50063" w:rsidRPr="005A0104">
        <w:rPr>
          <w:rStyle w:val="s0"/>
          <w:sz w:val="28"/>
          <w:szCs w:val="28"/>
        </w:rPr>
        <w:fldChar w:fldCharType="begin"/>
      </w:r>
      <w:r w:rsidRPr="005A0104">
        <w:rPr>
          <w:rStyle w:val="s0"/>
          <w:sz w:val="28"/>
          <w:szCs w:val="28"/>
        </w:rPr>
        <w:instrText xml:space="preserve"> HYPERLINK "https://online.zakon.kz/Document/?link_id=1000785993" \o "Закон Республики Казахстан от 5 июля 2008 года № 61-IV \«Об аккредитации в области оценки соответствия\» (с изменениями и дополнениями по состоянию на 29.03.2016 г.)" \t "_parent" </w:instrText>
      </w:r>
      <w:r w:rsidR="00F50063" w:rsidRPr="005A0104">
        <w:rPr>
          <w:rStyle w:val="s0"/>
          <w:sz w:val="28"/>
          <w:szCs w:val="28"/>
        </w:rPr>
        <w:fldChar w:fldCharType="separate"/>
      </w:r>
      <w:r w:rsidRPr="005A0104">
        <w:rPr>
          <w:rStyle w:val="af1"/>
          <w:color w:val="auto"/>
          <w:sz w:val="28"/>
          <w:szCs w:val="28"/>
          <w:u w:val="none"/>
        </w:rPr>
        <w:t>пунктом 1 статьи 22</w:t>
      </w:r>
      <w:r w:rsidR="00F50063" w:rsidRPr="005A0104">
        <w:rPr>
          <w:rStyle w:val="s0"/>
          <w:sz w:val="28"/>
          <w:szCs w:val="28"/>
        </w:rPr>
        <w:fldChar w:fldCharType="end"/>
      </w:r>
      <w:bookmarkEnd w:id="40"/>
      <w:r w:rsidRPr="005A0104">
        <w:rPr>
          <w:rStyle w:val="s0"/>
          <w:sz w:val="28"/>
          <w:szCs w:val="28"/>
        </w:rPr>
        <w:t xml:space="preserve"> Закона, в случаях:</w:t>
      </w:r>
    </w:p>
    <w:p w:rsidR="007125CB" w:rsidRPr="005A0104" w:rsidRDefault="007125CB" w:rsidP="007125CB">
      <w:pPr>
        <w:pStyle w:val="j12"/>
        <w:spacing w:before="0" w:beforeAutospacing="0" w:after="0" w:afterAutospacing="0"/>
        <w:ind w:firstLine="567"/>
        <w:jc w:val="both"/>
        <w:rPr>
          <w:sz w:val="28"/>
          <w:szCs w:val="28"/>
        </w:rPr>
      </w:pPr>
      <w:r w:rsidRPr="005A0104">
        <w:rPr>
          <w:sz w:val="28"/>
          <w:szCs w:val="28"/>
        </w:rPr>
        <w:t>1) внесения изменений и (или) дополнений в нормативный документ, указанный в документах субъекта аккредитации, и (или) введения в действие нового нормативного документа;</w:t>
      </w:r>
    </w:p>
    <w:p w:rsidR="007125CB" w:rsidRPr="005A0104" w:rsidRDefault="007125CB" w:rsidP="007125CB">
      <w:pPr>
        <w:pStyle w:val="j12"/>
        <w:spacing w:before="0" w:beforeAutospacing="0" w:after="0" w:afterAutospacing="0"/>
        <w:ind w:firstLine="567"/>
        <w:jc w:val="both"/>
        <w:rPr>
          <w:sz w:val="28"/>
          <w:szCs w:val="28"/>
        </w:rPr>
      </w:pPr>
      <w:r w:rsidRPr="005A0104">
        <w:rPr>
          <w:rStyle w:val="s0"/>
          <w:sz w:val="28"/>
          <w:szCs w:val="28"/>
        </w:rPr>
        <w:t>2) изменения состава специалистов, осуществляющих работы по оценке соответствия;</w:t>
      </w:r>
    </w:p>
    <w:p w:rsidR="007125CB" w:rsidRPr="00C3314E" w:rsidRDefault="007125CB" w:rsidP="007125CB">
      <w:pPr>
        <w:pStyle w:val="j12"/>
        <w:spacing w:before="0" w:beforeAutospacing="0" w:after="0" w:afterAutospacing="0"/>
        <w:ind w:firstLine="567"/>
        <w:jc w:val="both"/>
        <w:rPr>
          <w:sz w:val="28"/>
          <w:szCs w:val="28"/>
        </w:rPr>
      </w:pPr>
      <w:r w:rsidRPr="005A0104">
        <w:rPr>
          <w:rStyle w:val="s0"/>
          <w:sz w:val="28"/>
          <w:szCs w:val="28"/>
        </w:rPr>
        <w:t>3) замены средств измерений и испытательного</w:t>
      </w:r>
      <w:r w:rsidRPr="00C3314E">
        <w:rPr>
          <w:rStyle w:val="s0"/>
          <w:sz w:val="28"/>
          <w:szCs w:val="28"/>
        </w:rPr>
        <w:t xml:space="preserve"> оборудования.</w:t>
      </w:r>
    </w:p>
    <w:p w:rsidR="007125CB" w:rsidRPr="00103030" w:rsidRDefault="007125CB" w:rsidP="007125CB">
      <w:pPr>
        <w:ind w:firstLine="567"/>
        <w:jc w:val="both"/>
        <w:rPr>
          <w:sz w:val="28"/>
          <w:szCs w:val="28"/>
        </w:rPr>
      </w:pPr>
      <w:r w:rsidRPr="00103030">
        <w:rPr>
          <w:rStyle w:val="s0"/>
          <w:sz w:val="28"/>
          <w:szCs w:val="28"/>
        </w:rPr>
        <w:t xml:space="preserve">При актуализации субъект аккредитации подает в орган по аккредитации заявку с обоснованием причин актуализации и два экземпляра документов, в которые были внесены изменения. Процедура проведения актуализации, согласно </w:t>
      </w:r>
      <w:r w:rsidRPr="00103030">
        <w:rPr>
          <w:sz w:val="28"/>
          <w:szCs w:val="28"/>
        </w:rPr>
        <w:t>ДП 02-07.21</w:t>
      </w:r>
      <w:r>
        <w:rPr>
          <w:sz w:val="28"/>
          <w:szCs w:val="28"/>
        </w:rPr>
        <w:t xml:space="preserve"> НЦА</w:t>
      </w:r>
      <w:r w:rsidRPr="0014088A">
        <w:rPr>
          <w:sz w:val="28"/>
          <w:szCs w:val="28"/>
        </w:rPr>
        <w:t>[44]</w:t>
      </w:r>
      <w:r>
        <w:rPr>
          <w:sz w:val="28"/>
          <w:szCs w:val="28"/>
        </w:rPr>
        <w:t>.</w:t>
      </w:r>
    </w:p>
    <w:p w:rsidR="007125CB" w:rsidRPr="00420CDA" w:rsidRDefault="007125CB" w:rsidP="007125CB">
      <w:pPr>
        <w:ind w:firstLine="567"/>
        <w:jc w:val="both"/>
        <w:rPr>
          <w:sz w:val="28"/>
          <w:szCs w:val="28"/>
        </w:rPr>
      </w:pPr>
      <w:r w:rsidRPr="00420CDA">
        <w:rPr>
          <w:sz w:val="28"/>
          <w:szCs w:val="28"/>
        </w:rPr>
        <w:t xml:space="preserve">Орган по аккредитации рассматривает документы в срок не более десяти рабочих дней с момента их поступления. В случае положительного решения и </w:t>
      </w:r>
      <w:r w:rsidRPr="00420CDA">
        <w:rPr>
          <w:sz w:val="28"/>
          <w:szCs w:val="28"/>
        </w:rPr>
        <w:lastRenderedPageBreak/>
        <w:t>при отсутствии оснований для переоформления аттестата аккредитации орган по аккредитации принимает внесенные изменения к сведению, при необходимости переутверждает документ, определяющий область аккредитации, о чем письменно извещает субъекта аккредитации по почте или посредством факсимильной связи и оно считается полученным соответственно с даты отметки заявителя в уведомлении о получении почтового отправления или в день отправления факсимильного сообщения.</w:t>
      </w:r>
    </w:p>
    <w:p w:rsidR="007125CB" w:rsidRPr="00420CDA" w:rsidRDefault="007125CB" w:rsidP="007125CB">
      <w:pPr>
        <w:ind w:firstLine="567"/>
        <w:jc w:val="both"/>
        <w:rPr>
          <w:sz w:val="28"/>
          <w:szCs w:val="28"/>
        </w:rPr>
      </w:pPr>
      <w:r w:rsidRPr="00420CDA">
        <w:rPr>
          <w:sz w:val="28"/>
          <w:szCs w:val="28"/>
        </w:rPr>
        <w:t>Решение об отказе в актуализации материалов аккредитации принимается органом по аккредитации при выявлении в представленных документах и сведениях недостоверной информации и (или) информации, касающейся расширения области аккредитации.</w:t>
      </w:r>
    </w:p>
    <w:p w:rsidR="007125CB" w:rsidRPr="00420CDA" w:rsidRDefault="007125CB" w:rsidP="007125CB">
      <w:pPr>
        <w:ind w:firstLine="567"/>
        <w:jc w:val="both"/>
        <w:rPr>
          <w:sz w:val="28"/>
          <w:szCs w:val="28"/>
        </w:rPr>
      </w:pPr>
      <w:r w:rsidRPr="00420CDA">
        <w:rPr>
          <w:sz w:val="28"/>
          <w:szCs w:val="28"/>
        </w:rPr>
        <w:t>Уведомление о принятом решении направляется субъекту аккредитации в письменном виде в течение трех рабочих дней с даты принятия решения по почте или посредством факсимильной связи и считается полученным соответственно с даты отметки заявителя в уведомлении о получении почтового отправления или в день отправления факсимильного сообщения.</w:t>
      </w:r>
    </w:p>
    <w:p w:rsidR="007125CB" w:rsidRPr="00E10C2A" w:rsidRDefault="007125CB" w:rsidP="007125CB">
      <w:pPr>
        <w:ind w:firstLine="567"/>
        <w:jc w:val="both"/>
        <w:rPr>
          <w:sz w:val="28"/>
          <w:szCs w:val="28"/>
        </w:rPr>
      </w:pPr>
      <w:r w:rsidRPr="00E10C2A">
        <w:rPr>
          <w:sz w:val="28"/>
          <w:szCs w:val="28"/>
        </w:rPr>
        <w:t>В случае изменения кадрового состава, оборудования и нормативных док</w:t>
      </w:r>
      <w:r>
        <w:rPr>
          <w:sz w:val="28"/>
          <w:szCs w:val="28"/>
        </w:rPr>
        <w:t>у</w:t>
      </w:r>
      <w:r w:rsidRPr="00E10C2A">
        <w:rPr>
          <w:sz w:val="28"/>
          <w:szCs w:val="28"/>
        </w:rPr>
        <w:t>ментов субъект аккредитации направляет материалы актуализации в НЦА</w:t>
      </w:r>
    </w:p>
    <w:p w:rsidR="007125CB" w:rsidRPr="00E10C2A" w:rsidRDefault="007125CB" w:rsidP="007125CB">
      <w:pPr>
        <w:jc w:val="both"/>
        <w:rPr>
          <w:sz w:val="28"/>
          <w:szCs w:val="28"/>
        </w:rPr>
      </w:pPr>
      <w:r w:rsidRPr="00E10C2A">
        <w:rPr>
          <w:sz w:val="28"/>
          <w:szCs w:val="28"/>
        </w:rPr>
        <w:t>не поз</w:t>
      </w:r>
      <w:r>
        <w:rPr>
          <w:sz w:val="28"/>
          <w:szCs w:val="28"/>
        </w:rPr>
        <w:t>д</w:t>
      </w:r>
      <w:r w:rsidRPr="00E10C2A">
        <w:rPr>
          <w:sz w:val="28"/>
          <w:szCs w:val="28"/>
        </w:rPr>
        <w:t>нее 30 рабочих дней, исчисляемых с момента наступления одного из вышеперечи</w:t>
      </w:r>
      <w:r>
        <w:rPr>
          <w:sz w:val="28"/>
          <w:szCs w:val="28"/>
        </w:rPr>
        <w:t>с</w:t>
      </w:r>
      <w:r w:rsidRPr="00E10C2A">
        <w:rPr>
          <w:sz w:val="28"/>
          <w:szCs w:val="28"/>
        </w:rPr>
        <w:t>ленных случаев.</w:t>
      </w:r>
    </w:p>
    <w:p w:rsidR="007125CB" w:rsidRPr="009D05B6" w:rsidRDefault="007125CB" w:rsidP="007125CB">
      <w:pPr>
        <w:ind w:firstLine="567"/>
        <w:jc w:val="both"/>
        <w:rPr>
          <w:sz w:val="28"/>
          <w:szCs w:val="28"/>
        </w:rPr>
      </w:pPr>
      <w:r w:rsidRPr="009D05B6">
        <w:rPr>
          <w:sz w:val="28"/>
          <w:szCs w:val="28"/>
        </w:rPr>
        <w:t xml:space="preserve">Внесение изменений при актуализации документов системы менеджмента субъект аккредитации осуществляет согласно своих документированных процедур и требований стандартов. </w:t>
      </w:r>
    </w:p>
    <w:p w:rsidR="007125CB" w:rsidRDefault="007125CB" w:rsidP="007125CB">
      <w:pPr>
        <w:ind w:firstLine="567"/>
        <w:jc w:val="both"/>
        <w:rPr>
          <w:sz w:val="28"/>
          <w:szCs w:val="28"/>
        </w:rPr>
      </w:pPr>
      <w:r w:rsidRPr="00D32059">
        <w:rPr>
          <w:sz w:val="28"/>
          <w:szCs w:val="28"/>
        </w:rPr>
        <w:t>В случае актуализации документов системы менеджмента, не касающихся выше приведенных условий, и</w:t>
      </w:r>
      <w:r>
        <w:rPr>
          <w:sz w:val="28"/>
          <w:szCs w:val="28"/>
        </w:rPr>
        <w:t>н</w:t>
      </w:r>
      <w:r w:rsidRPr="00D32059">
        <w:rPr>
          <w:sz w:val="28"/>
          <w:szCs w:val="28"/>
        </w:rPr>
        <w:t xml:space="preserve">формация об актуализации в НЦА не представляется. </w:t>
      </w:r>
    </w:p>
    <w:p w:rsidR="007125CB" w:rsidRPr="00CA669E" w:rsidRDefault="007125CB" w:rsidP="007125CB">
      <w:pPr>
        <w:ind w:firstLine="567"/>
        <w:jc w:val="both"/>
        <w:rPr>
          <w:sz w:val="28"/>
          <w:szCs w:val="28"/>
        </w:rPr>
      </w:pPr>
      <w:r w:rsidRPr="000941C6">
        <w:rPr>
          <w:b/>
          <w:sz w:val="28"/>
          <w:szCs w:val="28"/>
        </w:rPr>
        <w:t>Порядок актуализации материалов аккредитации</w:t>
      </w:r>
      <w:r>
        <w:rPr>
          <w:b/>
          <w:sz w:val="28"/>
          <w:szCs w:val="28"/>
        </w:rPr>
        <w:t xml:space="preserve">. </w:t>
      </w:r>
      <w:r w:rsidRPr="000941C6">
        <w:rPr>
          <w:sz w:val="28"/>
          <w:szCs w:val="28"/>
        </w:rPr>
        <w:t>При актуализации материалов аккредитации в случаях, описанных выше, субъектом аккредитации представляются в НЦА акту</w:t>
      </w:r>
      <w:r>
        <w:rPr>
          <w:sz w:val="28"/>
          <w:szCs w:val="28"/>
        </w:rPr>
        <w:t>а</w:t>
      </w:r>
      <w:r w:rsidRPr="000941C6">
        <w:rPr>
          <w:sz w:val="28"/>
          <w:szCs w:val="28"/>
        </w:rPr>
        <w:t>лизированные, сброшюрованные материалы</w:t>
      </w:r>
      <w:r>
        <w:rPr>
          <w:sz w:val="28"/>
          <w:szCs w:val="28"/>
        </w:rPr>
        <w:t xml:space="preserve"> </w:t>
      </w:r>
      <w:r w:rsidRPr="000941C6">
        <w:rPr>
          <w:sz w:val="28"/>
          <w:szCs w:val="28"/>
        </w:rPr>
        <w:t>с идентифицированными изменениями</w:t>
      </w:r>
      <w:r>
        <w:rPr>
          <w:sz w:val="28"/>
          <w:szCs w:val="28"/>
        </w:rPr>
        <w:t xml:space="preserve"> </w:t>
      </w:r>
      <w:r w:rsidRPr="000941C6">
        <w:rPr>
          <w:sz w:val="28"/>
          <w:szCs w:val="28"/>
        </w:rPr>
        <w:t xml:space="preserve">в 2-х </w:t>
      </w:r>
      <w:r w:rsidRPr="00CA669E">
        <w:rPr>
          <w:sz w:val="28"/>
          <w:szCs w:val="28"/>
        </w:rPr>
        <w:t>экземплярах с необходимыми документами:</w:t>
      </w:r>
    </w:p>
    <w:p w:rsidR="007125CB" w:rsidRPr="00CA669E" w:rsidRDefault="007125CB" w:rsidP="007125CB">
      <w:pPr>
        <w:ind w:firstLine="567"/>
        <w:jc w:val="both"/>
        <w:rPr>
          <w:sz w:val="28"/>
          <w:szCs w:val="28"/>
        </w:rPr>
      </w:pPr>
      <w:r w:rsidRPr="00CA669E">
        <w:rPr>
          <w:sz w:val="28"/>
          <w:szCs w:val="28"/>
        </w:rPr>
        <w:t>1)</w:t>
      </w:r>
      <w:r>
        <w:rPr>
          <w:sz w:val="28"/>
          <w:szCs w:val="28"/>
        </w:rPr>
        <w:t xml:space="preserve"> </w:t>
      </w:r>
      <w:r w:rsidRPr="00CA669E">
        <w:rPr>
          <w:sz w:val="28"/>
          <w:szCs w:val="28"/>
        </w:rPr>
        <w:t>Заявка по форме Приложения А</w:t>
      </w:r>
      <w:r>
        <w:rPr>
          <w:sz w:val="28"/>
          <w:szCs w:val="28"/>
        </w:rPr>
        <w:t xml:space="preserve"> </w:t>
      </w:r>
      <w:r w:rsidRPr="00103030">
        <w:rPr>
          <w:sz w:val="28"/>
          <w:szCs w:val="28"/>
        </w:rPr>
        <w:t>ДП 02-07.2</w:t>
      </w:r>
      <w:r>
        <w:rPr>
          <w:sz w:val="28"/>
          <w:szCs w:val="28"/>
        </w:rPr>
        <w:t xml:space="preserve"> </w:t>
      </w:r>
      <w:r w:rsidRPr="00CA669E">
        <w:rPr>
          <w:sz w:val="28"/>
          <w:szCs w:val="28"/>
        </w:rPr>
        <w:t>процедуры</w:t>
      </w:r>
      <w:r>
        <w:rPr>
          <w:sz w:val="28"/>
          <w:szCs w:val="28"/>
        </w:rPr>
        <w:t xml:space="preserve"> НЦА</w:t>
      </w:r>
      <w:r w:rsidRPr="00CA669E">
        <w:rPr>
          <w:sz w:val="28"/>
          <w:szCs w:val="28"/>
        </w:rPr>
        <w:t>;</w:t>
      </w:r>
    </w:p>
    <w:p w:rsidR="007125CB" w:rsidRPr="00CA669E" w:rsidRDefault="007125CB" w:rsidP="007125CB">
      <w:pPr>
        <w:ind w:firstLine="567"/>
        <w:jc w:val="both"/>
        <w:rPr>
          <w:sz w:val="28"/>
          <w:szCs w:val="28"/>
        </w:rPr>
      </w:pPr>
      <w:r w:rsidRPr="00CA669E">
        <w:rPr>
          <w:sz w:val="28"/>
          <w:szCs w:val="28"/>
        </w:rPr>
        <w:t>2)</w:t>
      </w:r>
      <w:r>
        <w:rPr>
          <w:sz w:val="28"/>
          <w:szCs w:val="28"/>
        </w:rPr>
        <w:t xml:space="preserve"> </w:t>
      </w:r>
      <w:r w:rsidRPr="00CA669E">
        <w:rPr>
          <w:sz w:val="28"/>
          <w:szCs w:val="28"/>
        </w:rPr>
        <w:t>Пояснительная записка с подробным описанием внесенных изменений в 1 экз.</w:t>
      </w:r>
    </w:p>
    <w:p w:rsidR="007125CB" w:rsidRPr="00CA669E" w:rsidRDefault="007125CB" w:rsidP="007125CB">
      <w:pPr>
        <w:ind w:firstLine="567"/>
        <w:jc w:val="both"/>
        <w:rPr>
          <w:sz w:val="28"/>
          <w:szCs w:val="28"/>
        </w:rPr>
      </w:pPr>
      <w:r w:rsidRPr="00CA669E">
        <w:rPr>
          <w:sz w:val="28"/>
          <w:szCs w:val="28"/>
        </w:rPr>
        <w:t>3)</w:t>
      </w:r>
      <w:r>
        <w:rPr>
          <w:sz w:val="28"/>
          <w:szCs w:val="28"/>
        </w:rPr>
        <w:t xml:space="preserve"> </w:t>
      </w:r>
      <w:r w:rsidRPr="00CA669E">
        <w:rPr>
          <w:sz w:val="28"/>
          <w:szCs w:val="28"/>
        </w:rPr>
        <w:t>Материалы аккредитации</w:t>
      </w:r>
      <w:r>
        <w:rPr>
          <w:sz w:val="28"/>
          <w:szCs w:val="28"/>
        </w:rPr>
        <w:t xml:space="preserve"> </w:t>
      </w:r>
      <w:r w:rsidRPr="00CA669E">
        <w:rPr>
          <w:sz w:val="28"/>
          <w:szCs w:val="28"/>
        </w:rPr>
        <w:t>(область</w:t>
      </w:r>
      <w:r>
        <w:rPr>
          <w:sz w:val="28"/>
          <w:szCs w:val="28"/>
        </w:rPr>
        <w:t xml:space="preserve"> </w:t>
      </w:r>
      <w:r w:rsidRPr="00CA669E">
        <w:rPr>
          <w:sz w:val="28"/>
          <w:szCs w:val="28"/>
        </w:rPr>
        <w:t>аккредитации</w:t>
      </w:r>
      <w:r>
        <w:rPr>
          <w:sz w:val="28"/>
          <w:szCs w:val="28"/>
        </w:rPr>
        <w:t xml:space="preserve"> </w:t>
      </w:r>
      <w:r w:rsidRPr="00CA669E">
        <w:rPr>
          <w:sz w:val="28"/>
          <w:szCs w:val="28"/>
        </w:rPr>
        <w:t>/паспорт лаборатории)</w:t>
      </w:r>
      <w:r>
        <w:rPr>
          <w:sz w:val="28"/>
          <w:szCs w:val="28"/>
        </w:rPr>
        <w:t xml:space="preserve"> </w:t>
      </w:r>
      <w:r w:rsidRPr="00CA669E">
        <w:rPr>
          <w:sz w:val="28"/>
          <w:szCs w:val="28"/>
        </w:rPr>
        <w:t>в</w:t>
      </w:r>
      <w:r>
        <w:rPr>
          <w:sz w:val="28"/>
          <w:szCs w:val="28"/>
        </w:rPr>
        <w:t xml:space="preserve"> </w:t>
      </w:r>
      <w:r w:rsidRPr="00CA669E">
        <w:rPr>
          <w:sz w:val="28"/>
          <w:szCs w:val="28"/>
        </w:rPr>
        <w:t>2 экз.</w:t>
      </w:r>
    </w:p>
    <w:p w:rsidR="007125CB" w:rsidRPr="00B33285" w:rsidRDefault="007125CB" w:rsidP="007125CB">
      <w:pPr>
        <w:ind w:firstLine="567"/>
        <w:jc w:val="both"/>
        <w:rPr>
          <w:sz w:val="28"/>
          <w:szCs w:val="28"/>
        </w:rPr>
      </w:pPr>
      <w:r w:rsidRPr="00B33285">
        <w:rPr>
          <w:sz w:val="28"/>
          <w:szCs w:val="28"/>
        </w:rPr>
        <w:t>4) Диск с электронной областью аккредитации с цифровой подписью –1 шт.;</w:t>
      </w:r>
    </w:p>
    <w:p w:rsidR="007125CB" w:rsidRPr="005A0104" w:rsidRDefault="007125CB" w:rsidP="007125CB">
      <w:pPr>
        <w:ind w:firstLine="567"/>
        <w:jc w:val="both"/>
        <w:rPr>
          <w:sz w:val="28"/>
          <w:szCs w:val="28"/>
        </w:rPr>
      </w:pPr>
      <w:r w:rsidRPr="00B33285">
        <w:rPr>
          <w:sz w:val="28"/>
          <w:szCs w:val="28"/>
        </w:rPr>
        <w:t xml:space="preserve">Актуализированная область </w:t>
      </w:r>
      <w:r w:rsidRPr="005A0104">
        <w:rPr>
          <w:sz w:val="28"/>
          <w:szCs w:val="28"/>
        </w:rPr>
        <w:t xml:space="preserve">аккредитации аккредитованного субъекта представляются на бумажном и электронном носителях по формам, согласно приложениям Приказа Министра индустрии и новых технологии РК от 29 октября 2008 г. № 430 «Об утверждении форм документов аккредитации в области оценки соответствия и типовых форм предаккредитационного, </w:t>
      </w:r>
      <w:r w:rsidRPr="005A0104">
        <w:rPr>
          <w:sz w:val="28"/>
          <w:szCs w:val="28"/>
        </w:rPr>
        <w:lastRenderedPageBreak/>
        <w:t xml:space="preserve">постаккредитационного договоров» в редакции приказа и.о. Министра по инвестициям и развитию РК от 01.06.2016 </w:t>
      </w:r>
      <w:hyperlink r:id="rId54" w:anchor="z6" w:history="1">
        <w:r w:rsidRPr="005A0104">
          <w:rPr>
            <w:rStyle w:val="af1"/>
            <w:color w:val="auto"/>
            <w:sz w:val="28"/>
            <w:szCs w:val="28"/>
            <w:u w:val="none"/>
          </w:rPr>
          <w:t>№ 462</w:t>
        </w:r>
      </w:hyperlink>
      <w:r w:rsidRPr="005A0104">
        <w:rPr>
          <w:sz w:val="28"/>
          <w:szCs w:val="28"/>
        </w:rPr>
        <w:t>.</w:t>
      </w:r>
    </w:p>
    <w:p w:rsidR="007125CB" w:rsidRPr="005A0104" w:rsidRDefault="007125CB" w:rsidP="007125CB">
      <w:pPr>
        <w:ind w:firstLine="567"/>
        <w:jc w:val="both"/>
        <w:rPr>
          <w:sz w:val="28"/>
          <w:szCs w:val="28"/>
        </w:rPr>
      </w:pPr>
      <w:r w:rsidRPr="005A0104">
        <w:rPr>
          <w:sz w:val="28"/>
          <w:szCs w:val="28"/>
        </w:rPr>
        <w:t>Ответственность за идентичность областей аккредитации несет заявитель.</w:t>
      </w:r>
    </w:p>
    <w:p w:rsidR="007125CB" w:rsidRPr="00DA0005" w:rsidRDefault="007125CB" w:rsidP="007125CB">
      <w:pPr>
        <w:jc w:val="both"/>
        <w:rPr>
          <w:sz w:val="28"/>
          <w:szCs w:val="28"/>
        </w:rPr>
      </w:pPr>
      <w:r w:rsidRPr="005A0104">
        <w:rPr>
          <w:sz w:val="28"/>
          <w:szCs w:val="28"/>
        </w:rPr>
        <w:t>При предоставлении не достоверной информации</w:t>
      </w:r>
      <w:r w:rsidRPr="00DA0005">
        <w:rPr>
          <w:sz w:val="28"/>
          <w:szCs w:val="28"/>
        </w:rPr>
        <w:t xml:space="preserve"> на электронном носителе (например: прописывание дополнительной</w:t>
      </w:r>
      <w:r>
        <w:rPr>
          <w:sz w:val="28"/>
          <w:szCs w:val="28"/>
        </w:rPr>
        <w:t xml:space="preserve"> </w:t>
      </w:r>
      <w:r w:rsidRPr="00DA0005">
        <w:rPr>
          <w:sz w:val="28"/>
          <w:szCs w:val="28"/>
        </w:rPr>
        <w:t>и</w:t>
      </w:r>
      <w:r>
        <w:rPr>
          <w:sz w:val="28"/>
          <w:szCs w:val="28"/>
        </w:rPr>
        <w:t>н</w:t>
      </w:r>
      <w:r w:rsidRPr="00DA0005">
        <w:rPr>
          <w:sz w:val="28"/>
          <w:szCs w:val="28"/>
        </w:rPr>
        <w:t>формации которая повлечет расширение), субъект понесет ответственность с</w:t>
      </w:r>
      <w:r>
        <w:rPr>
          <w:sz w:val="28"/>
          <w:szCs w:val="28"/>
        </w:rPr>
        <w:t>о</w:t>
      </w:r>
      <w:r w:rsidRPr="00DA0005">
        <w:rPr>
          <w:sz w:val="28"/>
          <w:szCs w:val="28"/>
        </w:rPr>
        <w:t>гласно Закону РК «Об аккредитации в области оценки соответствия».</w:t>
      </w:r>
    </w:p>
    <w:p w:rsidR="007125CB" w:rsidRPr="00623C5B" w:rsidRDefault="007125CB" w:rsidP="007125CB">
      <w:pPr>
        <w:ind w:firstLine="708"/>
        <w:jc w:val="both"/>
        <w:rPr>
          <w:sz w:val="28"/>
          <w:szCs w:val="28"/>
        </w:rPr>
      </w:pPr>
      <w:r w:rsidRPr="00623C5B">
        <w:rPr>
          <w:sz w:val="28"/>
          <w:szCs w:val="28"/>
        </w:rPr>
        <w:t>В случае превышения утвержденной областью</w:t>
      </w:r>
      <w:r>
        <w:rPr>
          <w:sz w:val="28"/>
          <w:szCs w:val="28"/>
        </w:rPr>
        <w:t xml:space="preserve"> </w:t>
      </w:r>
      <w:r w:rsidRPr="00623C5B">
        <w:rPr>
          <w:sz w:val="28"/>
          <w:szCs w:val="28"/>
        </w:rPr>
        <w:t>аккредитации 30 страниц, субъект аккредитации может представить только актуализированные страницы, а также представляются первая и последняя страницы области аккредитации</w:t>
      </w:r>
      <w:r>
        <w:rPr>
          <w:sz w:val="28"/>
          <w:szCs w:val="28"/>
        </w:rPr>
        <w:t xml:space="preserve"> </w:t>
      </w:r>
      <w:r w:rsidRPr="00623C5B">
        <w:rPr>
          <w:sz w:val="28"/>
          <w:szCs w:val="28"/>
        </w:rPr>
        <w:t>(последняя страница области аккредитации должна быть заверена подписью руководителя и печатью организации)</w:t>
      </w:r>
    </w:p>
    <w:p w:rsidR="007125CB" w:rsidRPr="002715AF" w:rsidRDefault="007125CB" w:rsidP="007125CB">
      <w:pPr>
        <w:ind w:firstLine="567"/>
        <w:jc w:val="both"/>
        <w:rPr>
          <w:sz w:val="28"/>
          <w:szCs w:val="28"/>
        </w:rPr>
      </w:pPr>
      <w:r w:rsidRPr="002715AF">
        <w:rPr>
          <w:sz w:val="28"/>
          <w:szCs w:val="28"/>
        </w:rPr>
        <w:t>Комплект актуализированных документов регистрируется в установленном порядке и поступает на рассмотрение в Управление по оценке соответствия (УОС)</w:t>
      </w:r>
      <w:r>
        <w:rPr>
          <w:sz w:val="28"/>
          <w:szCs w:val="28"/>
        </w:rPr>
        <w:t>.</w:t>
      </w:r>
    </w:p>
    <w:p w:rsidR="007125CB" w:rsidRPr="00A71141" w:rsidRDefault="007125CB" w:rsidP="007125CB">
      <w:pPr>
        <w:ind w:firstLine="567"/>
        <w:jc w:val="both"/>
        <w:rPr>
          <w:sz w:val="28"/>
          <w:szCs w:val="28"/>
        </w:rPr>
      </w:pPr>
      <w:r w:rsidRPr="00A71141">
        <w:rPr>
          <w:sz w:val="28"/>
          <w:szCs w:val="28"/>
        </w:rPr>
        <w:t>Ответственный специалист</w:t>
      </w:r>
      <w:r>
        <w:rPr>
          <w:sz w:val="28"/>
          <w:szCs w:val="28"/>
        </w:rPr>
        <w:t xml:space="preserve"> </w:t>
      </w:r>
      <w:r w:rsidRPr="00A71141">
        <w:rPr>
          <w:sz w:val="28"/>
          <w:szCs w:val="28"/>
        </w:rPr>
        <w:t>УОС</w:t>
      </w:r>
      <w:r>
        <w:rPr>
          <w:sz w:val="28"/>
          <w:szCs w:val="28"/>
        </w:rPr>
        <w:t xml:space="preserve"> </w:t>
      </w:r>
      <w:r w:rsidRPr="00A71141">
        <w:rPr>
          <w:sz w:val="28"/>
          <w:szCs w:val="28"/>
        </w:rPr>
        <w:t>в электронном</w:t>
      </w:r>
      <w:r>
        <w:rPr>
          <w:sz w:val="28"/>
          <w:szCs w:val="28"/>
        </w:rPr>
        <w:t xml:space="preserve"> </w:t>
      </w:r>
      <w:r w:rsidRPr="00A71141">
        <w:rPr>
          <w:sz w:val="28"/>
          <w:szCs w:val="28"/>
        </w:rPr>
        <w:t>Журнале регистрации по актуализации материалов аккредитации</w:t>
      </w:r>
      <w:r>
        <w:rPr>
          <w:sz w:val="28"/>
          <w:szCs w:val="28"/>
        </w:rPr>
        <w:t xml:space="preserve"> </w:t>
      </w:r>
      <w:r w:rsidRPr="00A71141">
        <w:rPr>
          <w:sz w:val="28"/>
          <w:szCs w:val="28"/>
        </w:rPr>
        <w:t>по форме Приложения Б</w:t>
      </w:r>
      <w:r>
        <w:rPr>
          <w:sz w:val="28"/>
          <w:szCs w:val="28"/>
        </w:rPr>
        <w:t xml:space="preserve"> данной </w:t>
      </w:r>
      <w:r w:rsidRPr="00A71141">
        <w:rPr>
          <w:sz w:val="28"/>
          <w:szCs w:val="28"/>
        </w:rPr>
        <w:t>процедуры</w:t>
      </w:r>
      <w:r>
        <w:rPr>
          <w:sz w:val="28"/>
          <w:szCs w:val="28"/>
        </w:rPr>
        <w:t xml:space="preserve"> </w:t>
      </w:r>
      <w:r w:rsidRPr="00A71141">
        <w:rPr>
          <w:sz w:val="28"/>
          <w:szCs w:val="28"/>
        </w:rPr>
        <w:t>и</w:t>
      </w:r>
      <w:r>
        <w:rPr>
          <w:sz w:val="28"/>
          <w:szCs w:val="28"/>
        </w:rPr>
        <w:t xml:space="preserve"> </w:t>
      </w:r>
      <w:r w:rsidRPr="00A71141">
        <w:rPr>
          <w:sz w:val="28"/>
          <w:szCs w:val="28"/>
        </w:rPr>
        <w:t>пров</w:t>
      </w:r>
      <w:r>
        <w:rPr>
          <w:sz w:val="28"/>
          <w:szCs w:val="28"/>
        </w:rPr>
        <w:t>е</w:t>
      </w:r>
      <w:r w:rsidRPr="00A71141">
        <w:rPr>
          <w:sz w:val="28"/>
          <w:szCs w:val="28"/>
        </w:rPr>
        <w:t>ряет представленные документы на комплектность, правильность оформления, на соответствие установленным требованиям.</w:t>
      </w:r>
    </w:p>
    <w:p w:rsidR="007125CB" w:rsidRPr="00A71141" w:rsidRDefault="007125CB" w:rsidP="007125CB">
      <w:pPr>
        <w:ind w:firstLine="426"/>
        <w:jc w:val="both"/>
        <w:rPr>
          <w:sz w:val="28"/>
          <w:szCs w:val="28"/>
        </w:rPr>
      </w:pPr>
      <w:r w:rsidRPr="00A71141">
        <w:rPr>
          <w:sz w:val="28"/>
          <w:szCs w:val="28"/>
        </w:rPr>
        <w:t>При некомплектности и несоответствии документов требованиям субъекту аккредитации направляется письмо о необход</w:t>
      </w:r>
      <w:r>
        <w:rPr>
          <w:sz w:val="28"/>
          <w:szCs w:val="28"/>
        </w:rPr>
        <w:t>и</w:t>
      </w:r>
      <w:r w:rsidRPr="00A71141">
        <w:rPr>
          <w:sz w:val="28"/>
          <w:szCs w:val="28"/>
        </w:rPr>
        <w:t xml:space="preserve">мости их доработки. </w:t>
      </w:r>
    </w:p>
    <w:p w:rsidR="007125CB" w:rsidRPr="00A71141" w:rsidRDefault="007125CB" w:rsidP="007125CB">
      <w:pPr>
        <w:ind w:firstLine="426"/>
        <w:jc w:val="both"/>
        <w:rPr>
          <w:sz w:val="28"/>
          <w:szCs w:val="28"/>
        </w:rPr>
      </w:pPr>
      <w:r w:rsidRPr="00A71141">
        <w:rPr>
          <w:sz w:val="28"/>
          <w:szCs w:val="28"/>
        </w:rPr>
        <w:t>При повторном отправлении доработанных материалов в сопроводительном письме необходимо указать информацию о предыдущем закл</w:t>
      </w:r>
      <w:r>
        <w:rPr>
          <w:sz w:val="28"/>
          <w:szCs w:val="28"/>
        </w:rPr>
        <w:t>ю</w:t>
      </w:r>
      <w:r w:rsidRPr="00A71141">
        <w:rPr>
          <w:sz w:val="28"/>
          <w:szCs w:val="28"/>
        </w:rPr>
        <w:t>чении (номер, дату и исполнителя).</w:t>
      </w:r>
    </w:p>
    <w:p w:rsidR="007125CB" w:rsidRPr="00925652" w:rsidRDefault="007125CB" w:rsidP="007125CB">
      <w:pPr>
        <w:ind w:firstLine="567"/>
        <w:jc w:val="both"/>
        <w:rPr>
          <w:sz w:val="28"/>
          <w:szCs w:val="28"/>
        </w:rPr>
      </w:pPr>
      <w:r w:rsidRPr="00925652">
        <w:rPr>
          <w:sz w:val="28"/>
          <w:szCs w:val="28"/>
        </w:rPr>
        <w:t xml:space="preserve">В случае внесения заявки на актуализацию одновременно с заявкой на расширение области аккредитации, рассмотрение материалов актуализации возможно на основания письменного заявления субъекта в рамках проведения процедуры по расширению области аккредитации. </w:t>
      </w:r>
    </w:p>
    <w:p w:rsidR="007125CB" w:rsidRPr="00925652" w:rsidRDefault="007125CB" w:rsidP="007125CB">
      <w:pPr>
        <w:ind w:firstLine="567"/>
        <w:jc w:val="both"/>
        <w:rPr>
          <w:sz w:val="28"/>
          <w:szCs w:val="28"/>
        </w:rPr>
      </w:pPr>
      <w:r w:rsidRPr="00925652">
        <w:rPr>
          <w:sz w:val="28"/>
          <w:szCs w:val="28"/>
        </w:rPr>
        <w:t>При этом изменения по актуализации и дополнения по расширению должны быть идентифицированы разными способами</w:t>
      </w:r>
      <w:r>
        <w:rPr>
          <w:sz w:val="28"/>
          <w:szCs w:val="28"/>
        </w:rPr>
        <w:t xml:space="preserve"> </w:t>
      </w:r>
      <w:r w:rsidRPr="00925652">
        <w:rPr>
          <w:sz w:val="28"/>
          <w:szCs w:val="28"/>
        </w:rPr>
        <w:t>(например, жирным или курсивом</w:t>
      </w:r>
      <w:r>
        <w:rPr>
          <w:sz w:val="28"/>
          <w:szCs w:val="28"/>
        </w:rPr>
        <w:t>).</w:t>
      </w:r>
    </w:p>
    <w:p w:rsidR="007125CB" w:rsidRPr="00CA01EC" w:rsidRDefault="007125CB" w:rsidP="007125CB">
      <w:pPr>
        <w:ind w:firstLine="567"/>
        <w:jc w:val="both"/>
        <w:rPr>
          <w:sz w:val="28"/>
          <w:szCs w:val="28"/>
        </w:rPr>
      </w:pPr>
      <w:r w:rsidRPr="00184EDA">
        <w:rPr>
          <w:sz w:val="28"/>
          <w:szCs w:val="28"/>
        </w:rPr>
        <w:t xml:space="preserve">В случае поступления материалов в связи с устранением несоответствий по результатам инспекционной проверки (ИП) (информация должна быть в заявке), материалы направляются непосредственно оценщику, проводившему </w:t>
      </w:r>
      <w:r w:rsidRPr="00CA01EC">
        <w:rPr>
          <w:sz w:val="28"/>
          <w:szCs w:val="28"/>
        </w:rPr>
        <w:t>ИП.</w:t>
      </w:r>
    </w:p>
    <w:p w:rsidR="007125CB" w:rsidRPr="00CA01EC" w:rsidRDefault="007125CB" w:rsidP="007125CB">
      <w:pPr>
        <w:ind w:firstLine="567"/>
        <w:jc w:val="both"/>
        <w:rPr>
          <w:sz w:val="28"/>
          <w:szCs w:val="28"/>
        </w:rPr>
      </w:pPr>
      <w:r w:rsidRPr="00CA01EC">
        <w:rPr>
          <w:sz w:val="28"/>
          <w:szCs w:val="28"/>
        </w:rPr>
        <w:t>Ответственный исполнитель соответствующего управления</w:t>
      </w:r>
      <w:r>
        <w:rPr>
          <w:sz w:val="28"/>
          <w:szCs w:val="28"/>
        </w:rPr>
        <w:t xml:space="preserve"> </w:t>
      </w:r>
      <w:r w:rsidRPr="00CA01EC">
        <w:rPr>
          <w:sz w:val="28"/>
          <w:szCs w:val="28"/>
        </w:rPr>
        <w:t>отдела</w:t>
      </w:r>
      <w:r>
        <w:rPr>
          <w:sz w:val="28"/>
          <w:szCs w:val="28"/>
        </w:rPr>
        <w:t xml:space="preserve"> </w:t>
      </w:r>
      <w:r w:rsidRPr="00CA01EC">
        <w:rPr>
          <w:sz w:val="28"/>
          <w:szCs w:val="28"/>
        </w:rPr>
        <w:t>оценки анализирует представленный актуализированный комплект документов субъекта и оформляет заключение по форме Приложения В</w:t>
      </w:r>
      <w:r>
        <w:rPr>
          <w:sz w:val="28"/>
          <w:szCs w:val="28"/>
        </w:rPr>
        <w:t xml:space="preserve"> </w:t>
      </w:r>
      <w:r w:rsidRPr="00CA01EC">
        <w:rPr>
          <w:sz w:val="28"/>
          <w:szCs w:val="28"/>
        </w:rPr>
        <w:t>процедуры</w:t>
      </w:r>
      <w:r w:rsidRPr="00145623">
        <w:rPr>
          <w:sz w:val="28"/>
          <w:szCs w:val="28"/>
        </w:rPr>
        <w:t xml:space="preserve"> </w:t>
      </w:r>
      <w:r w:rsidRPr="00103030">
        <w:rPr>
          <w:sz w:val="28"/>
          <w:szCs w:val="28"/>
        </w:rPr>
        <w:t>ДП 02-07.2</w:t>
      </w:r>
      <w:r>
        <w:rPr>
          <w:sz w:val="28"/>
          <w:szCs w:val="28"/>
        </w:rPr>
        <w:t xml:space="preserve">. </w:t>
      </w:r>
      <w:r w:rsidRPr="00CA01EC">
        <w:rPr>
          <w:sz w:val="28"/>
          <w:szCs w:val="28"/>
        </w:rPr>
        <w:t>с одним</w:t>
      </w:r>
      <w:r>
        <w:rPr>
          <w:sz w:val="28"/>
          <w:szCs w:val="28"/>
        </w:rPr>
        <w:t xml:space="preserve"> </w:t>
      </w:r>
      <w:r w:rsidRPr="00CA01EC">
        <w:rPr>
          <w:sz w:val="28"/>
          <w:szCs w:val="28"/>
        </w:rPr>
        <w:t>из</w:t>
      </w:r>
      <w:r>
        <w:rPr>
          <w:sz w:val="28"/>
          <w:szCs w:val="28"/>
        </w:rPr>
        <w:t xml:space="preserve"> </w:t>
      </w:r>
      <w:r w:rsidRPr="00CA01EC">
        <w:rPr>
          <w:sz w:val="28"/>
          <w:szCs w:val="28"/>
        </w:rPr>
        <w:t>следующих вариантов решений:</w:t>
      </w:r>
    </w:p>
    <w:p w:rsidR="007125CB" w:rsidRPr="00CA01EC" w:rsidRDefault="007125CB" w:rsidP="007125CB">
      <w:pPr>
        <w:ind w:firstLine="567"/>
        <w:jc w:val="both"/>
        <w:rPr>
          <w:sz w:val="28"/>
          <w:szCs w:val="28"/>
        </w:rPr>
      </w:pPr>
      <w:r w:rsidRPr="00CA01EC">
        <w:rPr>
          <w:sz w:val="28"/>
          <w:szCs w:val="28"/>
        </w:rPr>
        <w:t>-</w:t>
      </w:r>
      <w:r>
        <w:rPr>
          <w:sz w:val="28"/>
          <w:szCs w:val="28"/>
        </w:rPr>
        <w:t xml:space="preserve"> </w:t>
      </w:r>
      <w:r w:rsidRPr="00CA01EC">
        <w:rPr>
          <w:sz w:val="28"/>
          <w:szCs w:val="28"/>
        </w:rPr>
        <w:t>о принятий</w:t>
      </w:r>
      <w:r>
        <w:rPr>
          <w:sz w:val="28"/>
          <w:szCs w:val="28"/>
        </w:rPr>
        <w:t xml:space="preserve"> </w:t>
      </w:r>
      <w:r w:rsidRPr="00CA01EC">
        <w:rPr>
          <w:sz w:val="28"/>
          <w:szCs w:val="28"/>
        </w:rPr>
        <w:t>изменений к сведению;</w:t>
      </w:r>
    </w:p>
    <w:p w:rsidR="007125CB" w:rsidRPr="00CA01EC" w:rsidRDefault="007125CB" w:rsidP="007125CB">
      <w:pPr>
        <w:ind w:firstLine="567"/>
        <w:jc w:val="both"/>
        <w:rPr>
          <w:sz w:val="28"/>
          <w:szCs w:val="28"/>
        </w:rPr>
      </w:pPr>
      <w:r w:rsidRPr="00CA01EC">
        <w:rPr>
          <w:sz w:val="28"/>
          <w:szCs w:val="28"/>
        </w:rPr>
        <w:t>-</w:t>
      </w:r>
      <w:r>
        <w:rPr>
          <w:sz w:val="28"/>
          <w:szCs w:val="28"/>
        </w:rPr>
        <w:t xml:space="preserve"> </w:t>
      </w:r>
      <w:r w:rsidRPr="00CA01EC">
        <w:rPr>
          <w:sz w:val="28"/>
          <w:szCs w:val="28"/>
        </w:rPr>
        <w:t>об отказе в актуализации (в т.ч. в связи с</w:t>
      </w:r>
      <w:r>
        <w:rPr>
          <w:sz w:val="28"/>
          <w:szCs w:val="28"/>
        </w:rPr>
        <w:t xml:space="preserve"> </w:t>
      </w:r>
      <w:r w:rsidRPr="00CA01EC">
        <w:rPr>
          <w:sz w:val="28"/>
          <w:szCs w:val="28"/>
        </w:rPr>
        <w:t>необходимостью</w:t>
      </w:r>
      <w:r>
        <w:rPr>
          <w:sz w:val="28"/>
          <w:szCs w:val="28"/>
        </w:rPr>
        <w:t xml:space="preserve"> </w:t>
      </w:r>
      <w:r w:rsidRPr="00CA01EC">
        <w:rPr>
          <w:sz w:val="28"/>
          <w:szCs w:val="28"/>
        </w:rPr>
        <w:t>доработки док</w:t>
      </w:r>
      <w:r>
        <w:rPr>
          <w:sz w:val="28"/>
          <w:szCs w:val="28"/>
        </w:rPr>
        <w:t>у</w:t>
      </w:r>
      <w:r w:rsidRPr="00CA01EC">
        <w:rPr>
          <w:sz w:val="28"/>
          <w:szCs w:val="28"/>
        </w:rPr>
        <w:t>ментов).</w:t>
      </w:r>
    </w:p>
    <w:p w:rsidR="007125CB" w:rsidRPr="00CA01EC" w:rsidRDefault="007125CB" w:rsidP="007125CB">
      <w:pPr>
        <w:ind w:firstLine="567"/>
        <w:jc w:val="both"/>
        <w:rPr>
          <w:sz w:val="28"/>
          <w:szCs w:val="28"/>
        </w:rPr>
      </w:pPr>
      <w:r w:rsidRPr="00CA01EC">
        <w:rPr>
          <w:sz w:val="28"/>
          <w:szCs w:val="28"/>
        </w:rPr>
        <w:t>Срок рассмотрения представленных документов исполнителем не должен превышать 7-ми</w:t>
      </w:r>
      <w:r>
        <w:rPr>
          <w:sz w:val="28"/>
          <w:szCs w:val="28"/>
        </w:rPr>
        <w:t xml:space="preserve"> </w:t>
      </w:r>
      <w:r w:rsidRPr="00CA01EC">
        <w:rPr>
          <w:sz w:val="28"/>
          <w:szCs w:val="28"/>
        </w:rPr>
        <w:t>рабочих дней.</w:t>
      </w:r>
    </w:p>
    <w:p w:rsidR="007125CB" w:rsidRPr="006901AE" w:rsidRDefault="007125CB" w:rsidP="007125CB">
      <w:pPr>
        <w:ind w:firstLine="567"/>
        <w:jc w:val="both"/>
        <w:rPr>
          <w:sz w:val="28"/>
          <w:szCs w:val="28"/>
        </w:rPr>
      </w:pPr>
      <w:r w:rsidRPr="006901AE">
        <w:rPr>
          <w:sz w:val="28"/>
          <w:szCs w:val="28"/>
        </w:rPr>
        <w:lastRenderedPageBreak/>
        <w:t>После получения заключения ответственный специалист УОС</w:t>
      </w:r>
      <w:r>
        <w:rPr>
          <w:sz w:val="28"/>
          <w:szCs w:val="28"/>
        </w:rPr>
        <w:t xml:space="preserve"> </w:t>
      </w:r>
      <w:r w:rsidRPr="006901AE">
        <w:rPr>
          <w:sz w:val="28"/>
          <w:szCs w:val="28"/>
        </w:rPr>
        <w:t>вводит в журнал:</w:t>
      </w:r>
    </w:p>
    <w:p w:rsidR="007125CB" w:rsidRPr="006901AE" w:rsidRDefault="007125CB" w:rsidP="007125CB">
      <w:pPr>
        <w:jc w:val="both"/>
        <w:rPr>
          <w:sz w:val="28"/>
          <w:szCs w:val="28"/>
        </w:rPr>
      </w:pPr>
      <w:r w:rsidRPr="006901AE">
        <w:rPr>
          <w:sz w:val="28"/>
          <w:szCs w:val="28"/>
        </w:rPr>
        <w:t>-</w:t>
      </w:r>
      <w:r>
        <w:rPr>
          <w:sz w:val="28"/>
          <w:szCs w:val="28"/>
        </w:rPr>
        <w:t xml:space="preserve"> </w:t>
      </w:r>
      <w:r w:rsidRPr="006901AE">
        <w:rPr>
          <w:sz w:val="28"/>
          <w:szCs w:val="28"/>
        </w:rPr>
        <w:t>дату заключения;</w:t>
      </w:r>
    </w:p>
    <w:p w:rsidR="007125CB" w:rsidRPr="006901AE" w:rsidRDefault="007125CB" w:rsidP="007125CB">
      <w:pPr>
        <w:jc w:val="both"/>
        <w:rPr>
          <w:sz w:val="28"/>
          <w:szCs w:val="28"/>
        </w:rPr>
      </w:pPr>
      <w:r w:rsidRPr="006901AE">
        <w:rPr>
          <w:sz w:val="28"/>
          <w:szCs w:val="28"/>
        </w:rPr>
        <w:t>-</w:t>
      </w:r>
      <w:r>
        <w:rPr>
          <w:sz w:val="28"/>
          <w:szCs w:val="28"/>
        </w:rPr>
        <w:t xml:space="preserve"> </w:t>
      </w:r>
      <w:r w:rsidRPr="006901AE">
        <w:rPr>
          <w:sz w:val="28"/>
          <w:szCs w:val="28"/>
        </w:rPr>
        <w:t>результат рассмотрения (принято или не принято);</w:t>
      </w:r>
    </w:p>
    <w:p w:rsidR="007125CB" w:rsidRPr="00EE55BB" w:rsidRDefault="007125CB" w:rsidP="007125CB">
      <w:pPr>
        <w:ind w:firstLine="567"/>
        <w:jc w:val="both"/>
        <w:rPr>
          <w:sz w:val="28"/>
          <w:szCs w:val="28"/>
        </w:rPr>
      </w:pPr>
      <w:r w:rsidRPr="00EE55BB">
        <w:rPr>
          <w:sz w:val="28"/>
          <w:szCs w:val="28"/>
        </w:rPr>
        <w:t>В случае принятия изменений к сведению ответственный</w:t>
      </w:r>
      <w:r>
        <w:rPr>
          <w:sz w:val="28"/>
          <w:szCs w:val="28"/>
        </w:rPr>
        <w:t xml:space="preserve"> </w:t>
      </w:r>
      <w:r w:rsidRPr="00EE55BB">
        <w:rPr>
          <w:sz w:val="28"/>
          <w:szCs w:val="28"/>
        </w:rPr>
        <w:t>специалист УОС</w:t>
      </w:r>
      <w:r>
        <w:rPr>
          <w:sz w:val="28"/>
          <w:szCs w:val="28"/>
        </w:rPr>
        <w:t xml:space="preserve"> </w:t>
      </w:r>
      <w:r w:rsidRPr="00EE55BB">
        <w:rPr>
          <w:sz w:val="28"/>
          <w:szCs w:val="28"/>
        </w:rPr>
        <w:t>(в т.ч. на основании заключения отве</w:t>
      </w:r>
      <w:r>
        <w:rPr>
          <w:sz w:val="28"/>
          <w:szCs w:val="28"/>
        </w:rPr>
        <w:t>т</w:t>
      </w:r>
      <w:r w:rsidRPr="00EE55BB">
        <w:rPr>
          <w:sz w:val="28"/>
          <w:szCs w:val="28"/>
        </w:rPr>
        <w:t>ственного исполнителя соответствующего управления</w:t>
      </w:r>
      <w:r>
        <w:rPr>
          <w:sz w:val="28"/>
          <w:szCs w:val="28"/>
        </w:rPr>
        <w:t xml:space="preserve"> </w:t>
      </w:r>
      <w:r w:rsidRPr="00EE55BB">
        <w:rPr>
          <w:sz w:val="28"/>
          <w:szCs w:val="28"/>
        </w:rPr>
        <w:t>оценки</w:t>
      </w:r>
      <w:r>
        <w:rPr>
          <w:sz w:val="28"/>
          <w:szCs w:val="28"/>
        </w:rPr>
        <w:t xml:space="preserve"> </w:t>
      </w:r>
      <w:r w:rsidRPr="00EE55BB">
        <w:rPr>
          <w:sz w:val="28"/>
          <w:szCs w:val="28"/>
        </w:rPr>
        <w:t xml:space="preserve">вносит информацию в перечень принятых решений по </w:t>
      </w:r>
      <w:r>
        <w:rPr>
          <w:sz w:val="28"/>
          <w:szCs w:val="28"/>
        </w:rPr>
        <w:t xml:space="preserve"> </w:t>
      </w:r>
      <w:r w:rsidRPr="00EE55BB">
        <w:rPr>
          <w:sz w:val="28"/>
          <w:szCs w:val="28"/>
        </w:rPr>
        <w:t>форме Приложения Г</w:t>
      </w:r>
      <w:r>
        <w:rPr>
          <w:sz w:val="28"/>
          <w:szCs w:val="28"/>
        </w:rPr>
        <w:t xml:space="preserve"> данной</w:t>
      </w:r>
      <w:r w:rsidRPr="00EE55BB">
        <w:rPr>
          <w:sz w:val="28"/>
          <w:szCs w:val="28"/>
        </w:rPr>
        <w:t xml:space="preserve"> процедуры.</w:t>
      </w:r>
    </w:p>
    <w:p w:rsidR="007125CB" w:rsidRPr="00A63A0D" w:rsidRDefault="007125CB" w:rsidP="007125CB">
      <w:pPr>
        <w:ind w:firstLine="567"/>
        <w:jc w:val="both"/>
        <w:rPr>
          <w:sz w:val="28"/>
          <w:szCs w:val="28"/>
        </w:rPr>
      </w:pPr>
      <w:r w:rsidRPr="00EE55BB">
        <w:rPr>
          <w:sz w:val="28"/>
          <w:szCs w:val="28"/>
        </w:rPr>
        <w:t>Решение по актуализации на соо</w:t>
      </w:r>
      <w:r>
        <w:rPr>
          <w:sz w:val="28"/>
          <w:szCs w:val="28"/>
        </w:rPr>
        <w:t>т</w:t>
      </w:r>
      <w:r w:rsidRPr="00EE55BB">
        <w:rPr>
          <w:sz w:val="28"/>
          <w:szCs w:val="28"/>
        </w:rPr>
        <w:t>ветствие ТР ТС выносится по</w:t>
      </w:r>
      <w:r>
        <w:rPr>
          <w:sz w:val="28"/>
          <w:szCs w:val="28"/>
        </w:rPr>
        <w:t xml:space="preserve"> </w:t>
      </w:r>
      <w:r w:rsidRPr="00EE55BB">
        <w:rPr>
          <w:sz w:val="28"/>
          <w:szCs w:val="28"/>
        </w:rPr>
        <w:t>форме соответствующего Приложения РИ 03-07.25</w:t>
      </w:r>
      <w:r>
        <w:rPr>
          <w:sz w:val="28"/>
          <w:szCs w:val="28"/>
        </w:rPr>
        <w:t xml:space="preserve"> НЦА</w:t>
      </w:r>
      <w:r w:rsidRPr="00B90D42">
        <w:rPr>
          <w:sz w:val="28"/>
          <w:szCs w:val="28"/>
        </w:rPr>
        <w:t>[45]</w:t>
      </w:r>
      <w:r w:rsidRPr="00EE55BB">
        <w:rPr>
          <w:sz w:val="28"/>
          <w:szCs w:val="28"/>
        </w:rPr>
        <w:t>.</w:t>
      </w:r>
    </w:p>
    <w:p w:rsidR="007125CB" w:rsidRPr="00AB6906" w:rsidRDefault="007125CB" w:rsidP="007125CB">
      <w:pPr>
        <w:ind w:firstLine="567"/>
        <w:jc w:val="both"/>
        <w:rPr>
          <w:sz w:val="28"/>
          <w:szCs w:val="28"/>
        </w:rPr>
      </w:pPr>
      <w:r w:rsidRPr="00AB6906">
        <w:rPr>
          <w:sz w:val="28"/>
          <w:szCs w:val="28"/>
        </w:rPr>
        <w:t>Утверждение актуализированных документов осуществляется путем проставления штампа в установленном порядке.</w:t>
      </w:r>
    </w:p>
    <w:p w:rsidR="007125CB" w:rsidRPr="004A2CCF" w:rsidRDefault="007125CB" w:rsidP="007125CB">
      <w:pPr>
        <w:ind w:firstLine="567"/>
        <w:jc w:val="both"/>
        <w:rPr>
          <w:sz w:val="28"/>
          <w:szCs w:val="28"/>
        </w:rPr>
      </w:pPr>
      <w:r w:rsidRPr="004A2CCF">
        <w:rPr>
          <w:sz w:val="28"/>
          <w:szCs w:val="28"/>
        </w:rPr>
        <w:t>После утверждения актуализированных материалов аккредитации субъекта ответственный</w:t>
      </w:r>
      <w:r>
        <w:rPr>
          <w:sz w:val="28"/>
          <w:szCs w:val="28"/>
        </w:rPr>
        <w:t xml:space="preserve"> </w:t>
      </w:r>
      <w:r w:rsidRPr="004A2CCF">
        <w:rPr>
          <w:sz w:val="28"/>
          <w:szCs w:val="28"/>
        </w:rPr>
        <w:t>специалист ОС</w:t>
      </w:r>
      <w:r>
        <w:rPr>
          <w:sz w:val="28"/>
          <w:szCs w:val="28"/>
        </w:rPr>
        <w:t xml:space="preserve"> </w:t>
      </w:r>
      <w:r w:rsidRPr="004A2CCF">
        <w:rPr>
          <w:sz w:val="28"/>
          <w:szCs w:val="28"/>
        </w:rPr>
        <w:t>передает данные (копии решений и электронные области аккредитации) в Управление сводного анализа и информационного обеспечения для внесения в Р</w:t>
      </w:r>
      <w:r>
        <w:rPr>
          <w:sz w:val="28"/>
          <w:szCs w:val="28"/>
        </w:rPr>
        <w:t>е</w:t>
      </w:r>
      <w:r w:rsidRPr="004A2CCF">
        <w:rPr>
          <w:sz w:val="28"/>
          <w:szCs w:val="28"/>
        </w:rPr>
        <w:t>естр аккредитованных субъектов</w:t>
      </w:r>
      <w:r>
        <w:rPr>
          <w:sz w:val="28"/>
          <w:szCs w:val="28"/>
        </w:rPr>
        <w:t xml:space="preserve"> </w:t>
      </w:r>
      <w:r w:rsidRPr="004A2CCF">
        <w:rPr>
          <w:sz w:val="28"/>
          <w:szCs w:val="28"/>
        </w:rPr>
        <w:t>аккредитации.</w:t>
      </w:r>
    </w:p>
    <w:p w:rsidR="007125CB" w:rsidRPr="002D621F" w:rsidRDefault="007125CB" w:rsidP="007125CB">
      <w:pPr>
        <w:ind w:firstLine="567"/>
        <w:jc w:val="both"/>
        <w:rPr>
          <w:sz w:val="28"/>
          <w:szCs w:val="28"/>
        </w:rPr>
      </w:pPr>
      <w:r w:rsidRPr="002D621F">
        <w:rPr>
          <w:sz w:val="28"/>
          <w:szCs w:val="28"/>
        </w:rPr>
        <w:t>Один экземпляр</w:t>
      </w:r>
      <w:r>
        <w:rPr>
          <w:sz w:val="28"/>
          <w:szCs w:val="28"/>
        </w:rPr>
        <w:t xml:space="preserve"> </w:t>
      </w:r>
      <w:r w:rsidRPr="002D621F">
        <w:rPr>
          <w:sz w:val="28"/>
          <w:szCs w:val="28"/>
        </w:rPr>
        <w:t>утвержденных актуализированных материалов аккредитации</w:t>
      </w:r>
      <w:r>
        <w:rPr>
          <w:sz w:val="28"/>
          <w:szCs w:val="28"/>
        </w:rPr>
        <w:t xml:space="preserve"> </w:t>
      </w:r>
      <w:r w:rsidRPr="002D621F">
        <w:rPr>
          <w:sz w:val="28"/>
          <w:szCs w:val="28"/>
        </w:rPr>
        <w:t>направляет субъекту</w:t>
      </w:r>
      <w:r>
        <w:rPr>
          <w:sz w:val="28"/>
          <w:szCs w:val="28"/>
        </w:rPr>
        <w:t xml:space="preserve"> </w:t>
      </w:r>
      <w:r w:rsidRPr="002D621F">
        <w:rPr>
          <w:sz w:val="28"/>
          <w:szCs w:val="28"/>
        </w:rPr>
        <w:t>в установленном порядке, и</w:t>
      </w:r>
      <w:r>
        <w:rPr>
          <w:sz w:val="28"/>
          <w:szCs w:val="28"/>
        </w:rPr>
        <w:t xml:space="preserve"> </w:t>
      </w:r>
      <w:r w:rsidRPr="002D621F">
        <w:rPr>
          <w:sz w:val="28"/>
          <w:szCs w:val="28"/>
        </w:rPr>
        <w:t>второй экземпляр</w:t>
      </w:r>
      <w:r>
        <w:rPr>
          <w:sz w:val="28"/>
          <w:szCs w:val="28"/>
        </w:rPr>
        <w:t xml:space="preserve"> –</w:t>
      </w:r>
      <w:r w:rsidRPr="002D621F">
        <w:rPr>
          <w:sz w:val="28"/>
          <w:szCs w:val="28"/>
        </w:rPr>
        <w:t>прикладывает</w:t>
      </w:r>
      <w:r>
        <w:rPr>
          <w:sz w:val="28"/>
          <w:szCs w:val="28"/>
        </w:rPr>
        <w:t xml:space="preserve"> </w:t>
      </w:r>
      <w:r w:rsidRPr="002D621F">
        <w:rPr>
          <w:sz w:val="28"/>
          <w:szCs w:val="28"/>
        </w:rPr>
        <w:t>в Дело субъекта</w:t>
      </w:r>
      <w:r>
        <w:rPr>
          <w:sz w:val="28"/>
          <w:szCs w:val="28"/>
        </w:rPr>
        <w:t xml:space="preserve"> </w:t>
      </w:r>
      <w:r w:rsidRPr="002D621F">
        <w:rPr>
          <w:sz w:val="28"/>
          <w:szCs w:val="28"/>
        </w:rPr>
        <w:t>аккредитации</w:t>
      </w:r>
      <w:r>
        <w:rPr>
          <w:sz w:val="28"/>
          <w:szCs w:val="28"/>
        </w:rPr>
        <w:t xml:space="preserve"> </w:t>
      </w:r>
      <w:r w:rsidRPr="002D621F">
        <w:rPr>
          <w:sz w:val="28"/>
          <w:szCs w:val="28"/>
        </w:rPr>
        <w:t>(в реестр материалов аккредитации).</w:t>
      </w:r>
    </w:p>
    <w:p w:rsidR="007125CB" w:rsidRPr="002D621F" w:rsidRDefault="007125CB" w:rsidP="007125CB">
      <w:pPr>
        <w:ind w:firstLine="567"/>
        <w:jc w:val="both"/>
        <w:rPr>
          <w:sz w:val="28"/>
          <w:szCs w:val="28"/>
        </w:rPr>
      </w:pPr>
      <w:r w:rsidRPr="002D621F">
        <w:rPr>
          <w:sz w:val="28"/>
          <w:szCs w:val="28"/>
        </w:rPr>
        <w:t>Срок рассмотрения актуализированных документов не должен пр</w:t>
      </w:r>
      <w:r>
        <w:rPr>
          <w:sz w:val="28"/>
          <w:szCs w:val="28"/>
        </w:rPr>
        <w:t>е</w:t>
      </w:r>
      <w:r w:rsidRPr="002D621F">
        <w:rPr>
          <w:sz w:val="28"/>
          <w:szCs w:val="28"/>
        </w:rPr>
        <w:t>вышать десяти рабочих дней с момента их поступления.</w:t>
      </w:r>
    </w:p>
    <w:p w:rsidR="007125CB" w:rsidRPr="00554BFA" w:rsidRDefault="007125CB" w:rsidP="007125CB">
      <w:pPr>
        <w:ind w:firstLine="567"/>
        <w:jc w:val="both"/>
        <w:rPr>
          <w:sz w:val="28"/>
          <w:szCs w:val="28"/>
          <w:lang w:val="kk-KZ"/>
        </w:rPr>
      </w:pPr>
      <w:r>
        <w:rPr>
          <w:sz w:val="28"/>
          <w:szCs w:val="28"/>
        </w:rPr>
        <w:t>У</w:t>
      </w:r>
      <w:r w:rsidRPr="002D621F">
        <w:rPr>
          <w:sz w:val="28"/>
          <w:szCs w:val="28"/>
        </w:rPr>
        <w:t>ведомление о принятом решении направляется субъекту аккред</w:t>
      </w:r>
      <w:r>
        <w:rPr>
          <w:sz w:val="28"/>
          <w:szCs w:val="28"/>
        </w:rPr>
        <w:t>и</w:t>
      </w:r>
      <w:r w:rsidRPr="002D621F">
        <w:rPr>
          <w:sz w:val="28"/>
          <w:szCs w:val="28"/>
        </w:rPr>
        <w:t>тации в письменном виде в течение трех рабочих дней</w:t>
      </w:r>
      <w:r>
        <w:rPr>
          <w:sz w:val="28"/>
          <w:szCs w:val="28"/>
        </w:rPr>
        <w:t xml:space="preserve"> </w:t>
      </w:r>
      <w:r w:rsidRPr="002D621F">
        <w:rPr>
          <w:sz w:val="28"/>
          <w:szCs w:val="28"/>
        </w:rPr>
        <w:t>с</w:t>
      </w:r>
      <w:r>
        <w:rPr>
          <w:sz w:val="28"/>
          <w:szCs w:val="28"/>
        </w:rPr>
        <w:t xml:space="preserve"> даты принятия решения по почте</w:t>
      </w:r>
      <w:r>
        <w:rPr>
          <w:sz w:val="28"/>
          <w:szCs w:val="28"/>
          <w:lang w:val="kk-KZ"/>
        </w:rPr>
        <w:t>.</w:t>
      </w:r>
    </w:p>
    <w:p w:rsidR="007125CB" w:rsidRDefault="007125CB" w:rsidP="007125CB">
      <w:pPr>
        <w:ind w:firstLine="567"/>
        <w:jc w:val="right"/>
        <w:rPr>
          <w:sz w:val="28"/>
          <w:szCs w:val="28"/>
        </w:rPr>
      </w:pPr>
    </w:p>
    <w:p w:rsidR="007125CB" w:rsidRPr="00504ED9" w:rsidRDefault="007125CB" w:rsidP="007125CB">
      <w:pPr>
        <w:jc w:val="center"/>
        <w:rPr>
          <w:b/>
        </w:rPr>
      </w:pPr>
      <w:r w:rsidRPr="00504ED9">
        <w:rPr>
          <w:b/>
        </w:rPr>
        <w:t xml:space="preserve">Форма заявки по актуализации материалов аккредитации </w:t>
      </w:r>
    </w:p>
    <w:p w:rsidR="007125CB" w:rsidRPr="00504ED9" w:rsidRDefault="007125CB" w:rsidP="007125CB">
      <w:pPr>
        <w:jc w:val="center"/>
        <w:rPr>
          <w:b/>
        </w:rPr>
      </w:pPr>
      <w:r w:rsidRPr="00504ED9">
        <w:rPr>
          <w:b/>
        </w:rPr>
        <w:t>субъекта аккредитации</w:t>
      </w:r>
    </w:p>
    <w:p w:rsidR="007125CB" w:rsidRPr="00504ED9" w:rsidRDefault="007125CB" w:rsidP="007125CB">
      <w:pPr>
        <w:jc w:val="right"/>
      </w:pPr>
      <w:r w:rsidRPr="00504ED9">
        <w:t>Руководителю НЦА</w:t>
      </w:r>
    </w:p>
    <w:p w:rsidR="007125CB" w:rsidRPr="00504ED9" w:rsidRDefault="007125CB" w:rsidP="007125CB">
      <w:pPr>
        <w:jc w:val="right"/>
      </w:pPr>
      <w:r w:rsidRPr="00504ED9">
        <w:t>____________________________________</w:t>
      </w:r>
    </w:p>
    <w:p w:rsidR="007125CB" w:rsidRPr="00504ED9" w:rsidRDefault="007125CB" w:rsidP="007125CB">
      <w:pPr>
        <w:jc w:val="right"/>
      </w:pPr>
      <w:r w:rsidRPr="00504ED9">
        <w:t>(должность, Ф. И. О.)</w:t>
      </w:r>
    </w:p>
    <w:p w:rsidR="007125CB" w:rsidRPr="007F23A2" w:rsidRDefault="007125CB" w:rsidP="007125CB">
      <w:pPr>
        <w:ind w:firstLine="567"/>
        <w:jc w:val="right"/>
        <w:rPr>
          <w:b/>
        </w:rPr>
      </w:pPr>
    </w:p>
    <w:p w:rsidR="007125CB" w:rsidRPr="007F23A2" w:rsidRDefault="007125CB" w:rsidP="007125CB">
      <w:pPr>
        <w:jc w:val="center"/>
        <w:rPr>
          <w:b/>
        </w:rPr>
      </w:pPr>
      <w:r w:rsidRPr="007F23A2">
        <w:rPr>
          <w:b/>
        </w:rPr>
        <w:t>ЗАЯВКА</w:t>
      </w:r>
    </w:p>
    <w:p w:rsidR="007125CB" w:rsidRPr="00F008E8" w:rsidRDefault="007125CB" w:rsidP="007125CB">
      <w:pPr>
        <w:ind w:firstLine="567"/>
        <w:jc w:val="both"/>
      </w:pPr>
      <w:r w:rsidRPr="00F008E8">
        <w:t xml:space="preserve">Просим утвердить актуализированные материалы аккредитации </w:t>
      </w:r>
    </w:p>
    <w:p w:rsidR="007125CB" w:rsidRPr="007F23A2" w:rsidRDefault="007125CB" w:rsidP="007125CB">
      <w:pPr>
        <w:jc w:val="both"/>
        <w:rPr>
          <w:sz w:val="28"/>
          <w:szCs w:val="28"/>
        </w:rPr>
      </w:pPr>
      <w:r>
        <w:t>_______________________________________________________________________,</w:t>
      </w:r>
    </w:p>
    <w:p w:rsidR="007125CB" w:rsidRDefault="007125CB" w:rsidP="007125CB">
      <w:pPr>
        <w:ind w:firstLine="567"/>
        <w:jc w:val="both"/>
        <w:rPr>
          <w:sz w:val="28"/>
          <w:szCs w:val="28"/>
        </w:rPr>
      </w:pPr>
      <w:r>
        <w:t>(наименование юридического лица, субъекта аккредитации)</w:t>
      </w:r>
    </w:p>
    <w:p w:rsidR="007125CB" w:rsidRDefault="007125CB" w:rsidP="007125CB">
      <w:pPr>
        <w:ind w:firstLine="567"/>
        <w:jc w:val="both"/>
        <w:rPr>
          <w:sz w:val="28"/>
          <w:szCs w:val="28"/>
        </w:rPr>
      </w:pPr>
    </w:p>
    <w:p w:rsidR="007125CB" w:rsidRDefault="007125CB" w:rsidP="007125CB">
      <w:pPr>
        <w:ind w:firstLine="567"/>
        <w:jc w:val="both"/>
        <w:rPr>
          <w:sz w:val="28"/>
          <w:szCs w:val="28"/>
        </w:rPr>
      </w:pPr>
      <w:r>
        <w:t>в связи __________________________.</w:t>
      </w:r>
    </w:p>
    <w:p w:rsidR="007125CB" w:rsidRPr="00F008E8" w:rsidRDefault="007125CB" w:rsidP="007125CB">
      <w:r>
        <w:t xml:space="preserve">                            </w:t>
      </w:r>
      <w:r w:rsidRPr="00F008E8">
        <w:t>(указать причины)*</w:t>
      </w:r>
    </w:p>
    <w:p w:rsidR="007125CB" w:rsidRPr="00BA6F19" w:rsidRDefault="007125CB" w:rsidP="007125CB">
      <w:pPr>
        <w:ind w:firstLine="567"/>
        <w:jc w:val="both"/>
      </w:pPr>
      <w:r w:rsidRPr="00BA6F19">
        <w:t xml:space="preserve">Заявляем, что ______________________________________располагает всеми </w:t>
      </w:r>
    </w:p>
    <w:p w:rsidR="007125CB" w:rsidRPr="00574CC0" w:rsidRDefault="007125CB" w:rsidP="007125CB">
      <w:pPr>
        <w:ind w:left="1416" w:firstLine="708"/>
      </w:pPr>
      <w:r w:rsidRPr="00574CC0">
        <w:t>(наименование субъекта аккредитации)</w:t>
      </w:r>
    </w:p>
    <w:p w:rsidR="007125CB" w:rsidRPr="00F454B5" w:rsidRDefault="007125CB" w:rsidP="007125CB">
      <w:pPr>
        <w:jc w:val="both"/>
        <w:rPr>
          <w:sz w:val="22"/>
          <w:szCs w:val="22"/>
        </w:rPr>
      </w:pPr>
      <w:r w:rsidRPr="00EE0BEC">
        <w:t>возможностями для работы по новым нормативным документам, их наличием в с</w:t>
      </w:r>
      <w:r>
        <w:t>о</w:t>
      </w:r>
      <w:r w:rsidRPr="00EE0BEC">
        <w:t>ответствующих подразделениях, наличием расходных материалов, испытательного оборудования, средствами измерительной техники, подготовленными специалист</w:t>
      </w:r>
      <w:r>
        <w:t>а</w:t>
      </w:r>
      <w:r w:rsidRPr="00EE0BEC">
        <w:t xml:space="preserve">ми, </w:t>
      </w:r>
      <w:r w:rsidRPr="00F454B5">
        <w:rPr>
          <w:sz w:val="22"/>
          <w:szCs w:val="22"/>
        </w:rPr>
        <w:t>пересмотренными инструкциями и другими необходимыми условиями.</w:t>
      </w:r>
    </w:p>
    <w:p w:rsidR="007125CB" w:rsidRPr="00F454B5" w:rsidRDefault="007125CB" w:rsidP="007125CB">
      <w:pPr>
        <w:jc w:val="both"/>
        <w:rPr>
          <w:sz w:val="22"/>
          <w:szCs w:val="22"/>
        </w:rPr>
      </w:pPr>
      <w:r w:rsidRPr="00F454B5">
        <w:rPr>
          <w:sz w:val="22"/>
          <w:szCs w:val="22"/>
        </w:rPr>
        <w:t>_________________________________________________________________</w:t>
      </w:r>
      <w:r>
        <w:rPr>
          <w:sz w:val="22"/>
          <w:szCs w:val="22"/>
        </w:rPr>
        <w:t>_______________</w:t>
      </w:r>
    </w:p>
    <w:p w:rsidR="007125CB" w:rsidRPr="00F454B5" w:rsidRDefault="007125CB" w:rsidP="007125CB">
      <w:pPr>
        <w:jc w:val="both"/>
      </w:pPr>
      <w:r w:rsidRPr="00F454B5">
        <w:lastRenderedPageBreak/>
        <w:t>фамилия, имя, отчество, телефон сотрудника, адрес электронной почты</w:t>
      </w:r>
      <w:r>
        <w:t xml:space="preserve"> </w:t>
      </w:r>
      <w:r w:rsidRPr="00F454B5">
        <w:t xml:space="preserve">ответственного за </w:t>
      </w:r>
      <w:r>
        <w:t xml:space="preserve"> </w:t>
      </w:r>
      <w:r w:rsidRPr="00F454B5">
        <w:t>связь с органом по аккредитации</w:t>
      </w:r>
    </w:p>
    <w:p w:rsidR="007125CB" w:rsidRPr="00F454B5" w:rsidRDefault="007125CB" w:rsidP="007125CB">
      <w:pPr>
        <w:ind w:firstLine="567"/>
        <w:jc w:val="both"/>
      </w:pPr>
      <w:r w:rsidRPr="00F454B5">
        <w:t>Руководитель организации</w:t>
      </w:r>
      <w:r>
        <w:t xml:space="preserve"> </w:t>
      </w:r>
      <w:r w:rsidRPr="00F454B5">
        <w:t>________________________</w:t>
      </w:r>
      <w:r>
        <w:t xml:space="preserve"> </w:t>
      </w:r>
      <w:r w:rsidRPr="00F454B5">
        <w:t>Ф. И. О.</w:t>
      </w:r>
    </w:p>
    <w:p w:rsidR="007125CB" w:rsidRPr="007305B5" w:rsidRDefault="007125CB" w:rsidP="007125CB">
      <w:pPr>
        <w:ind w:left="3540" w:firstLine="708"/>
      </w:pPr>
      <w:r w:rsidRPr="007305B5">
        <w:t>(подпись)</w:t>
      </w:r>
    </w:p>
    <w:p w:rsidR="007125CB" w:rsidRPr="007305B5" w:rsidRDefault="007125CB" w:rsidP="007125CB">
      <w:pPr>
        <w:ind w:firstLine="567"/>
        <w:jc w:val="center"/>
      </w:pPr>
      <w:r>
        <w:t xml:space="preserve">                                                             Дата ____________</w:t>
      </w:r>
    </w:p>
    <w:p w:rsidR="007125CB" w:rsidRPr="00EE0BEC" w:rsidRDefault="007125CB" w:rsidP="007125CB">
      <w:pPr>
        <w:ind w:firstLine="567"/>
        <w:jc w:val="both"/>
      </w:pPr>
    </w:p>
    <w:p w:rsidR="007125CB" w:rsidRPr="007305B5" w:rsidRDefault="007125CB" w:rsidP="007125CB">
      <w:pPr>
        <w:jc w:val="center"/>
      </w:pPr>
      <w:r>
        <w:t xml:space="preserve">                                                              </w:t>
      </w:r>
      <w:r w:rsidRPr="007305B5">
        <w:t>Место печати</w:t>
      </w:r>
    </w:p>
    <w:p w:rsidR="007125CB" w:rsidRPr="00EE0BEC" w:rsidRDefault="007125CB" w:rsidP="007125CB">
      <w:pPr>
        <w:ind w:firstLine="567"/>
        <w:jc w:val="right"/>
      </w:pPr>
    </w:p>
    <w:p w:rsidR="007125CB" w:rsidRPr="00EE0BEC" w:rsidRDefault="007125CB" w:rsidP="007125CB">
      <w:pPr>
        <w:ind w:firstLine="567"/>
        <w:jc w:val="both"/>
      </w:pPr>
      <w:r>
        <w:t>* Примеры причин актуализации</w:t>
      </w:r>
    </w:p>
    <w:p w:rsidR="007125CB" w:rsidRPr="00AD34BE" w:rsidRDefault="007125CB" w:rsidP="007125CB">
      <w:pPr>
        <w:jc w:val="both"/>
      </w:pPr>
      <w:r w:rsidRPr="00AD34BE">
        <w:t>-область аккредитации ОПС связана с актуализацией области аккредитации ИЛ/ИЦ со</w:t>
      </w:r>
      <w:r>
        <w:t>б</w:t>
      </w:r>
      <w:r w:rsidRPr="00AD34BE">
        <w:t>ственной/субподрядной (с указанием их даты</w:t>
      </w:r>
      <w:r>
        <w:t xml:space="preserve"> утверждения)</w:t>
      </w:r>
      <w:r w:rsidRPr="00AD34BE">
        <w:t>;</w:t>
      </w:r>
    </w:p>
    <w:p w:rsidR="007125CB" w:rsidRPr="00AD34BE" w:rsidRDefault="007125CB" w:rsidP="007125CB">
      <w:pPr>
        <w:jc w:val="both"/>
      </w:pPr>
      <w:r w:rsidRPr="00AD34BE">
        <w:t>-введение новых НПА (с указанием их полного наименования, даты утверждения и обозн</w:t>
      </w:r>
      <w:r>
        <w:t>а</w:t>
      </w:r>
      <w:r w:rsidRPr="00AD34BE">
        <w:t>чения);</w:t>
      </w:r>
    </w:p>
    <w:p w:rsidR="007125CB" w:rsidRPr="00AD34BE" w:rsidRDefault="007125CB" w:rsidP="007125CB">
      <w:pPr>
        <w:jc w:val="both"/>
      </w:pPr>
      <w:r w:rsidRPr="00AD34BE">
        <w:t>-устранение несоответствий по результатам ИП (с указанием даты проведения ИП и Ф.И.О. руководителя группы по обследованию.)</w:t>
      </w:r>
    </w:p>
    <w:p w:rsidR="00993C64" w:rsidRPr="00A63A0D" w:rsidRDefault="00993C64" w:rsidP="007125CB">
      <w:pPr>
        <w:ind w:firstLine="567"/>
        <w:jc w:val="both"/>
      </w:pPr>
    </w:p>
    <w:p w:rsidR="00993C64" w:rsidRPr="00A63A0D" w:rsidRDefault="00993C64" w:rsidP="007125CB">
      <w:pPr>
        <w:ind w:firstLine="567"/>
        <w:jc w:val="both"/>
      </w:pPr>
    </w:p>
    <w:p w:rsidR="007125CB" w:rsidRPr="00546411" w:rsidRDefault="007125CB" w:rsidP="007125CB">
      <w:pPr>
        <w:jc w:val="center"/>
        <w:rPr>
          <w:b/>
        </w:rPr>
      </w:pPr>
      <w:r w:rsidRPr="00546411">
        <w:rPr>
          <w:b/>
        </w:rPr>
        <w:t>Электронный журнал регистрации по актуализации материалов аккредитации</w:t>
      </w:r>
    </w:p>
    <w:p w:rsidR="007125CB" w:rsidRPr="00546411" w:rsidRDefault="007125CB" w:rsidP="007125CB">
      <w:pPr>
        <w:jc w:val="both"/>
      </w:pPr>
      <w:r>
        <w:t>Таблица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7"/>
        <w:gridCol w:w="1151"/>
        <w:gridCol w:w="850"/>
        <w:gridCol w:w="1134"/>
        <w:gridCol w:w="851"/>
        <w:gridCol w:w="850"/>
        <w:gridCol w:w="1134"/>
        <w:gridCol w:w="992"/>
        <w:gridCol w:w="881"/>
        <w:gridCol w:w="747"/>
        <w:gridCol w:w="747"/>
      </w:tblGrid>
      <w:tr w:rsidR="007125CB" w:rsidRPr="00E714BE" w:rsidTr="008450ED">
        <w:tc>
          <w:tcPr>
            <w:tcW w:w="517" w:type="dxa"/>
          </w:tcPr>
          <w:p w:rsidR="007125CB" w:rsidRPr="00E714BE" w:rsidRDefault="007125CB" w:rsidP="008450ED">
            <w:pPr>
              <w:rPr>
                <w:rFonts w:eastAsia="Calibri"/>
              </w:rPr>
            </w:pPr>
            <w:r w:rsidRPr="00E714BE">
              <w:rPr>
                <w:rFonts w:eastAsia="Calibri"/>
                <w:sz w:val="22"/>
                <w:szCs w:val="22"/>
              </w:rPr>
              <w:t>№</w:t>
            </w:r>
          </w:p>
          <w:p w:rsidR="007125CB" w:rsidRPr="00E714BE" w:rsidRDefault="007125CB" w:rsidP="008450ED">
            <w:pPr>
              <w:rPr>
                <w:rFonts w:eastAsia="Calibri"/>
              </w:rPr>
            </w:pPr>
          </w:p>
          <w:p w:rsidR="007125CB" w:rsidRPr="00E714BE" w:rsidRDefault="007125CB" w:rsidP="008450ED">
            <w:pPr>
              <w:rPr>
                <w:rFonts w:eastAsia="Calibri"/>
              </w:rPr>
            </w:pPr>
          </w:p>
        </w:tc>
        <w:tc>
          <w:tcPr>
            <w:tcW w:w="1151" w:type="dxa"/>
          </w:tcPr>
          <w:p w:rsidR="007125CB" w:rsidRPr="00E714BE" w:rsidRDefault="007125CB" w:rsidP="008450ED">
            <w:pPr>
              <w:rPr>
                <w:rFonts w:eastAsia="Calibri"/>
              </w:rPr>
            </w:pPr>
            <w:r w:rsidRPr="00E714BE">
              <w:rPr>
                <w:rFonts w:eastAsia="Calibri"/>
                <w:sz w:val="22"/>
                <w:szCs w:val="22"/>
              </w:rPr>
              <w:t xml:space="preserve">Дата </w:t>
            </w:r>
          </w:p>
          <w:p w:rsidR="007125CB" w:rsidRPr="00E714BE" w:rsidRDefault="007125CB" w:rsidP="008450ED">
            <w:pPr>
              <w:rPr>
                <w:rFonts w:eastAsia="Calibri"/>
              </w:rPr>
            </w:pPr>
            <w:r w:rsidRPr="00E714BE">
              <w:rPr>
                <w:rFonts w:eastAsia="Calibri"/>
                <w:sz w:val="22"/>
                <w:szCs w:val="22"/>
              </w:rPr>
              <w:t xml:space="preserve">поступления </w:t>
            </w:r>
          </w:p>
          <w:p w:rsidR="007125CB" w:rsidRPr="00E714BE" w:rsidRDefault="007125CB" w:rsidP="008450ED">
            <w:pPr>
              <w:rPr>
                <w:rFonts w:eastAsia="Calibri"/>
              </w:rPr>
            </w:pPr>
            <w:r w:rsidRPr="00E714BE">
              <w:rPr>
                <w:rFonts w:eastAsia="Calibri"/>
                <w:sz w:val="22"/>
                <w:szCs w:val="22"/>
              </w:rPr>
              <w:t>заявки</w:t>
            </w:r>
          </w:p>
          <w:p w:rsidR="007125CB" w:rsidRPr="00E714BE" w:rsidRDefault="007125CB" w:rsidP="008450ED">
            <w:pPr>
              <w:rPr>
                <w:rFonts w:eastAsia="Calibri"/>
              </w:rPr>
            </w:pPr>
          </w:p>
        </w:tc>
        <w:tc>
          <w:tcPr>
            <w:tcW w:w="850" w:type="dxa"/>
          </w:tcPr>
          <w:p w:rsidR="007125CB" w:rsidRPr="00E714BE" w:rsidRDefault="007125CB" w:rsidP="008450ED">
            <w:pPr>
              <w:rPr>
                <w:rFonts w:eastAsia="Calibri"/>
              </w:rPr>
            </w:pPr>
            <w:r w:rsidRPr="00E714BE">
              <w:rPr>
                <w:rFonts w:eastAsia="Calibri"/>
                <w:sz w:val="22"/>
                <w:szCs w:val="22"/>
              </w:rPr>
              <w:t xml:space="preserve">Вход. </w:t>
            </w:r>
          </w:p>
          <w:p w:rsidR="007125CB" w:rsidRPr="00E714BE" w:rsidRDefault="007125CB" w:rsidP="008450ED">
            <w:pPr>
              <w:rPr>
                <w:rFonts w:eastAsia="Calibri"/>
              </w:rPr>
            </w:pPr>
            <w:r w:rsidRPr="00E714BE">
              <w:rPr>
                <w:rFonts w:eastAsia="Calibri"/>
                <w:sz w:val="22"/>
                <w:szCs w:val="22"/>
              </w:rPr>
              <w:t xml:space="preserve">номер </w:t>
            </w:r>
          </w:p>
          <w:p w:rsidR="007125CB" w:rsidRPr="00E714BE" w:rsidRDefault="007125CB" w:rsidP="008450ED">
            <w:pPr>
              <w:rPr>
                <w:rFonts w:eastAsia="Calibri"/>
              </w:rPr>
            </w:pPr>
            <w:r w:rsidRPr="00E714BE">
              <w:rPr>
                <w:rFonts w:eastAsia="Calibri"/>
                <w:sz w:val="22"/>
                <w:szCs w:val="22"/>
              </w:rPr>
              <w:t>пись-</w:t>
            </w:r>
          </w:p>
          <w:p w:rsidR="007125CB" w:rsidRPr="00E714BE" w:rsidRDefault="007125CB" w:rsidP="008450ED">
            <w:pPr>
              <w:rPr>
                <w:rFonts w:eastAsia="Calibri"/>
              </w:rPr>
            </w:pPr>
            <w:r w:rsidRPr="00E714BE">
              <w:rPr>
                <w:rFonts w:eastAsia="Calibri"/>
                <w:sz w:val="22"/>
                <w:szCs w:val="22"/>
              </w:rPr>
              <w:t>ма</w:t>
            </w:r>
          </w:p>
        </w:tc>
        <w:tc>
          <w:tcPr>
            <w:tcW w:w="1134" w:type="dxa"/>
          </w:tcPr>
          <w:p w:rsidR="007125CB" w:rsidRPr="00E714BE" w:rsidRDefault="007125CB" w:rsidP="008450ED">
            <w:pPr>
              <w:rPr>
                <w:rFonts w:eastAsia="Calibri"/>
              </w:rPr>
            </w:pPr>
            <w:r w:rsidRPr="00E714BE">
              <w:rPr>
                <w:rFonts w:eastAsia="Calibri"/>
                <w:sz w:val="22"/>
                <w:szCs w:val="22"/>
              </w:rPr>
              <w:t xml:space="preserve">Наименование </w:t>
            </w:r>
          </w:p>
          <w:p w:rsidR="007125CB" w:rsidRPr="00E714BE" w:rsidRDefault="007125CB" w:rsidP="008450ED">
            <w:pPr>
              <w:rPr>
                <w:rFonts w:eastAsia="Calibri"/>
              </w:rPr>
            </w:pPr>
            <w:r w:rsidRPr="00E714BE">
              <w:rPr>
                <w:rFonts w:eastAsia="Calibri"/>
                <w:sz w:val="22"/>
                <w:szCs w:val="22"/>
              </w:rPr>
              <w:t>субъекта</w:t>
            </w:r>
          </w:p>
          <w:p w:rsidR="007125CB" w:rsidRPr="00E714BE" w:rsidRDefault="007125CB" w:rsidP="008450ED">
            <w:pPr>
              <w:rPr>
                <w:rFonts w:eastAsia="Calibri"/>
              </w:rPr>
            </w:pPr>
            <w:r w:rsidRPr="00E714BE">
              <w:rPr>
                <w:rFonts w:eastAsia="Calibri"/>
                <w:sz w:val="22"/>
                <w:szCs w:val="22"/>
              </w:rPr>
              <w:t>аккредитации</w:t>
            </w:r>
          </w:p>
          <w:p w:rsidR="007125CB" w:rsidRPr="00E714BE" w:rsidRDefault="007125CB" w:rsidP="008450ED">
            <w:pPr>
              <w:rPr>
                <w:rFonts w:eastAsia="Calibri"/>
              </w:rPr>
            </w:pPr>
          </w:p>
        </w:tc>
        <w:tc>
          <w:tcPr>
            <w:tcW w:w="851" w:type="dxa"/>
          </w:tcPr>
          <w:p w:rsidR="007125CB" w:rsidRPr="00E714BE" w:rsidRDefault="007125CB" w:rsidP="008450ED">
            <w:pPr>
              <w:rPr>
                <w:rFonts w:eastAsia="Calibri"/>
              </w:rPr>
            </w:pPr>
            <w:r w:rsidRPr="00E714BE">
              <w:rPr>
                <w:rFonts w:eastAsia="Calibri"/>
                <w:sz w:val="22"/>
                <w:szCs w:val="22"/>
              </w:rPr>
              <w:t>Адрес</w:t>
            </w:r>
          </w:p>
        </w:tc>
        <w:tc>
          <w:tcPr>
            <w:tcW w:w="850" w:type="dxa"/>
          </w:tcPr>
          <w:p w:rsidR="007125CB" w:rsidRPr="00E714BE" w:rsidRDefault="007125CB" w:rsidP="008450ED">
            <w:pPr>
              <w:rPr>
                <w:rFonts w:eastAsia="Calibri"/>
              </w:rPr>
            </w:pPr>
            <w:r w:rsidRPr="00E714BE">
              <w:rPr>
                <w:rFonts w:eastAsia="Calibri"/>
                <w:sz w:val="22"/>
                <w:szCs w:val="22"/>
              </w:rPr>
              <w:t xml:space="preserve">Вид </w:t>
            </w:r>
          </w:p>
          <w:p w:rsidR="007125CB" w:rsidRPr="00E714BE" w:rsidRDefault="007125CB" w:rsidP="008450ED">
            <w:pPr>
              <w:rPr>
                <w:rFonts w:eastAsia="Calibri"/>
              </w:rPr>
            </w:pPr>
            <w:r w:rsidRPr="00E714BE">
              <w:rPr>
                <w:rFonts w:eastAsia="Calibri"/>
                <w:sz w:val="22"/>
                <w:szCs w:val="22"/>
              </w:rPr>
              <w:t>субъекта</w:t>
            </w:r>
          </w:p>
          <w:p w:rsidR="007125CB" w:rsidRPr="00E714BE" w:rsidRDefault="007125CB" w:rsidP="008450ED">
            <w:pPr>
              <w:rPr>
                <w:rFonts w:eastAsia="Calibri"/>
              </w:rPr>
            </w:pPr>
          </w:p>
        </w:tc>
        <w:tc>
          <w:tcPr>
            <w:tcW w:w="1134" w:type="dxa"/>
          </w:tcPr>
          <w:p w:rsidR="007125CB" w:rsidRPr="00E714BE" w:rsidRDefault="007125CB" w:rsidP="008450ED">
            <w:pPr>
              <w:rPr>
                <w:rFonts w:eastAsia="Calibri"/>
              </w:rPr>
            </w:pPr>
            <w:r w:rsidRPr="00E714BE">
              <w:rPr>
                <w:rFonts w:eastAsia="Calibri"/>
                <w:sz w:val="22"/>
                <w:szCs w:val="22"/>
              </w:rPr>
              <w:t>Комплек</w:t>
            </w:r>
          </w:p>
          <w:p w:rsidR="007125CB" w:rsidRPr="00E714BE" w:rsidRDefault="007125CB" w:rsidP="008450ED">
            <w:pPr>
              <w:rPr>
                <w:rFonts w:eastAsia="Calibri"/>
              </w:rPr>
            </w:pPr>
            <w:r w:rsidRPr="00E714BE">
              <w:rPr>
                <w:rFonts w:eastAsia="Calibri"/>
                <w:sz w:val="22"/>
                <w:szCs w:val="22"/>
              </w:rPr>
              <w:t xml:space="preserve">тность </w:t>
            </w:r>
          </w:p>
          <w:p w:rsidR="007125CB" w:rsidRPr="00E714BE" w:rsidRDefault="007125CB" w:rsidP="008450ED">
            <w:pPr>
              <w:rPr>
                <w:rFonts w:eastAsia="Calibri"/>
              </w:rPr>
            </w:pPr>
            <w:r w:rsidRPr="00E714BE">
              <w:rPr>
                <w:rFonts w:eastAsia="Calibri"/>
                <w:sz w:val="22"/>
                <w:szCs w:val="22"/>
              </w:rPr>
              <w:t>материа-</w:t>
            </w:r>
          </w:p>
          <w:p w:rsidR="007125CB" w:rsidRPr="00E714BE" w:rsidRDefault="007125CB" w:rsidP="008450ED">
            <w:pPr>
              <w:rPr>
                <w:rFonts w:eastAsia="Calibri"/>
              </w:rPr>
            </w:pPr>
            <w:r w:rsidRPr="00E714BE">
              <w:rPr>
                <w:rFonts w:eastAsia="Calibri"/>
                <w:sz w:val="22"/>
                <w:szCs w:val="22"/>
              </w:rPr>
              <w:t>лов</w:t>
            </w:r>
          </w:p>
          <w:p w:rsidR="007125CB" w:rsidRPr="00E714BE" w:rsidRDefault="007125CB" w:rsidP="008450ED">
            <w:pPr>
              <w:rPr>
                <w:rFonts w:eastAsia="Calibri"/>
              </w:rPr>
            </w:pPr>
          </w:p>
        </w:tc>
        <w:tc>
          <w:tcPr>
            <w:tcW w:w="992" w:type="dxa"/>
          </w:tcPr>
          <w:p w:rsidR="007125CB" w:rsidRPr="00E714BE" w:rsidRDefault="007125CB" w:rsidP="008450ED">
            <w:pPr>
              <w:rPr>
                <w:rFonts w:eastAsia="Calibri"/>
              </w:rPr>
            </w:pPr>
            <w:r w:rsidRPr="00E714BE">
              <w:rPr>
                <w:rFonts w:eastAsia="Calibri"/>
                <w:sz w:val="22"/>
                <w:szCs w:val="22"/>
              </w:rPr>
              <w:t>Вид акту-</w:t>
            </w:r>
          </w:p>
          <w:p w:rsidR="007125CB" w:rsidRPr="00E714BE" w:rsidRDefault="007125CB" w:rsidP="008450ED">
            <w:pPr>
              <w:rPr>
                <w:rFonts w:eastAsia="Calibri"/>
              </w:rPr>
            </w:pPr>
            <w:r w:rsidRPr="00E714BE">
              <w:rPr>
                <w:rFonts w:eastAsia="Calibri"/>
                <w:sz w:val="22"/>
                <w:szCs w:val="22"/>
              </w:rPr>
              <w:t>ализации</w:t>
            </w:r>
          </w:p>
          <w:p w:rsidR="007125CB" w:rsidRPr="00E714BE" w:rsidRDefault="007125CB" w:rsidP="008450ED">
            <w:pPr>
              <w:rPr>
                <w:rFonts w:eastAsia="Calibri"/>
              </w:rPr>
            </w:pPr>
          </w:p>
        </w:tc>
        <w:tc>
          <w:tcPr>
            <w:tcW w:w="881" w:type="dxa"/>
          </w:tcPr>
          <w:p w:rsidR="007125CB" w:rsidRPr="00E714BE" w:rsidRDefault="007125CB" w:rsidP="008450ED">
            <w:pPr>
              <w:rPr>
                <w:rFonts w:eastAsia="Calibri"/>
              </w:rPr>
            </w:pPr>
            <w:r w:rsidRPr="00E714BE">
              <w:rPr>
                <w:rFonts w:eastAsia="Calibri"/>
                <w:sz w:val="22"/>
                <w:szCs w:val="22"/>
              </w:rPr>
              <w:t xml:space="preserve">Дата возврата </w:t>
            </w:r>
          </w:p>
          <w:p w:rsidR="007125CB" w:rsidRPr="00E714BE" w:rsidRDefault="007125CB" w:rsidP="008450ED">
            <w:pPr>
              <w:rPr>
                <w:rFonts w:eastAsia="Calibri"/>
              </w:rPr>
            </w:pPr>
            <w:r w:rsidRPr="00E714BE">
              <w:rPr>
                <w:rFonts w:eastAsia="Calibri"/>
                <w:sz w:val="22"/>
                <w:szCs w:val="22"/>
              </w:rPr>
              <w:t xml:space="preserve">материалов на </w:t>
            </w:r>
          </w:p>
          <w:p w:rsidR="007125CB" w:rsidRPr="00E714BE" w:rsidRDefault="007125CB" w:rsidP="008450ED">
            <w:pPr>
              <w:rPr>
                <w:rFonts w:eastAsia="Calibri"/>
              </w:rPr>
            </w:pPr>
            <w:r w:rsidRPr="00E714BE">
              <w:rPr>
                <w:rFonts w:eastAsia="Calibri"/>
                <w:sz w:val="22"/>
                <w:szCs w:val="22"/>
              </w:rPr>
              <w:t>доработку</w:t>
            </w:r>
          </w:p>
          <w:p w:rsidR="007125CB" w:rsidRPr="00E714BE" w:rsidRDefault="007125CB" w:rsidP="008450ED">
            <w:pPr>
              <w:rPr>
                <w:rFonts w:eastAsia="Calibri"/>
              </w:rPr>
            </w:pPr>
          </w:p>
        </w:tc>
        <w:tc>
          <w:tcPr>
            <w:tcW w:w="747" w:type="dxa"/>
          </w:tcPr>
          <w:p w:rsidR="007125CB" w:rsidRPr="00E714BE" w:rsidRDefault="007125CB" w:rsidP="008450ED">
            <w:pPr>
              <w:rPr>
                <w:rFonts w:eastAsia="Calibri"/>
              </w:rPr>
            </w:pPr>
            <w:r w:rsidRPr="00E714BE">
              <w:rPr>
                <w:rFonts w:eastAsia="Calibri"/>
                <w:sz w:val="22"/>
                <w:szCs w:val="22"/>
              </w:rPr>
              <w:t>Кол</w:t>
            </w:r>
          </w:p>
          <w:p w:rsidR="007125CB" w:rsidRPr="00E714BE" w:rsidRDefault="007125CB" w:rsidP="008450ED">
            <w:pPr>
              <w:rPr>
                <w:rFonts w:eastAsia="Calibri"/>
              </w:rPr>
            </w:pPr>
            <w:r w:rsidRPr="00E714BE">
              <w:rPr>
                <w:rFonts w:eastAsia="Calibri"/>
                <w:sz w:val="22"/>
                <w:szCs w:val="22"/>
              </w:rPr>
              <w:t xml:space="preserve">-во </w:t>
            </w:r>
          </w:p>
          <w:p w:rsidR="007125CB" w:rsidRPr="00E714BE" w:rsidRDefault="007125CB" w:rsidP="008450ED">
            <w:pPr>
              <w:rPr>
                <w:rFonts w:eastAsia="Calibri"/>
              </w:rPr>
            </w:pPr>
            <w:r w:rsidRPr="00E714BE">
              <w:rPr>
                <w:rFonts w:eastAsia="Calibri"/>
                <w:sz w:val="22"/>
                <w:szCs w:val="22"/>
              </w:rPr>
              <w:t>стр.</w:t>
            </w:r>
          </w:p>
          <w:p w:rsidR="007125CB" w:rsidRPr="00E714BE" w:rsidRDefault="007125CB" w:rsidP="008450ED">
            <w:pPr>
              <w:rPr>
                <w:rFonts w:eastAsia="Calibri"/>
              </w:rPr>
            </w:pPr>
          </w:p>
        </w:tc>
        <w:tc>
          <w:tcPr>
            <w:tcW w:w="747" w:type="dxa"/>
          </w:tcPr>
          <w:p w:rsidR="007125CB" w:rsidRPr="00E714BE" w:rsidRDefault="007125CB" w:rsidP="008450ED">
            <w:pPr>
              <w:rPr>
                <w:rFonts w:eastAsia="Calibri"/>
              </w:rPr>
            </w:pPr>
            <w:r w:rsidRPr="00E714BE">
              <w:rPr>
                <w:rFonts w:eastAsia="Calibri"/>
                <w:sz w:val="22"/>
                <w:szCs w:val="22"/>
              </w:rPr>
              <w:t>№</w:t>
            </w:r>
          </w:p>
          <w:p w:rsidR="007125CB" w:rsidRPr="00E714BE" w:rsidRDefault="007125CB" w:rsidP="008450ED">
            <w:pPr>
              <w:rPr>
                <w:rFonts w:eastAsia="Calibri"/>
              </w:rPr>
            </w:pPr>
            <w:r w:rsidRPr="00E714BE">
              <w:rPr>
                <w:rFonts w:eastAsia="Calibri"/>
                <w:sz w:val="22"/>
                <w:szCs w:val="22"/>
              </w:rPr>
              <w:t>догов</w:t>
            </w:r>
          </w:p>
          <w:p w:rsidR="007125CB" w:rsidRPr="00E714BE" w:rsidRDefault="007125CB" w:rsidP="008450ED">
            <w:pPr>
              <w:rPr>
                <w:rFonts w:eastAsia="Calibri"/>
              </w:rPr>
            </w:pPr>
            <w:r w:rsidRPr="00E714BE">
              <w:rPr>
                <w:rFonts w:eastAsia="Calibri"/>
                <w:sz w:val="22"/>
                <w:szCs w:val="22"/>
              </w:rPr>
              <w:t>ора и дата</w:t>
            </w:r>
          </w:p>
          <w:p w:rsidR="007125CB" w:rsidRPr="00E714BE" w:rsidRDefault="007125CB" w:rsidP="008450ED">
            <w:pPr>
              <w:rPr>
                <w:rFonts w:eastAsia="Calibri"/>
              </w:rPr>
            </w:pPr>
          </w:p>
        </w:tc>
      </w:tr>
      <w:tr w:rsidR="007125CB" w:rsidTr="008450ED">
        <w:tc>
          <w:tcPr>
            <w:tcW w:w="517" w:type="dxa"/>
          </w:tcPr>
          <w:p w:rsidR="007125CB" w:rsidRPr="00E714BE" w:rsidRDefault="007125CB" w:rsidP="008450ED">
            <w:pPr>
              <w:jc w:val="center"/>
              <w:rPr>
                <w:rFonts w:ascii="Calibri" w:eastAsia="Calibri" w:hAnsi="Calibri"/>
              </w:rPr>
            </w:pPr>
          </w:p>
        </w:tc>
        <w:tc>
          <w:tcPr>
            <w:tcW w:w="1151" w:type="dxa"/>
          </w:tcPr>
          <w:p w:rsidR="007125CB" w:rsidRPr="00E714BE" w:rsidRDefault="007125CB" w:rsidP="008450ED">
            <w:pPr>
              <w:jc w:val="center"/>
              <w:rPr>
                <w:rFonts w:ascii="Calibri" w:eastAsia="Calibri" w:hAnsi="Calibri"/>
              </w:rPr>
            </w:pPr>
          </w:p>
        </w:tc>
        <w:tc>
          <w:tcPr>
            <w:tcW w:w="850" w:type="dxa"/>
          </w:tcPr>
          <w:p w:rsidR="007125CB" w:rsidRPr="00E714BE" w:rsidRDefault="007125CB" w:rsidP="008450ED">
            <w:pPr>
              <w:jc w:val="center"/>
              <w:rPr>
                <w:rFonts w:ascii="Calibri" w:eastAsia="Calibri" w:hAnsi="Calibri"/>
              </w:rPr>
            </w:pPr>
          </w:p>
        </w:tc>
        <w:tc>
          <w:tcPr>
            <w:tcW w:w="1134" w:type="dxa"/>
          </w:tcPr>
          <w:p w:rsidR="007125CB" w:rsidRPr="00E714BE" w:rsidRDefault="007125CB" w:rsidP="008450ED">
            <w:pPr>
              <w:jc w:val="center"/>
              <w:rPr>
                <w:rFonts w:ascii="Calibri" w:eastAsia="Calibri" w:hAnsi="Calibri"/>
              </w:rPr>
            </w:pPr>
          </w:p>
        </w:tc>
        <w:tc>
          <w:tcPr>
            <w:tcW w:w="851" w:type="dxa"/>
          </w:tcPr>
          <w:p w:rsidR="007125CB" w:rsidRPr="00E714BE" w:rsidRDefault="007125CB" w:rsidP="008450ED">
            <w:pPr>
              <w:jc w:val="center"/>
              <w:rPr>
                <w:rFonts w:ascii="Calibri" w:eastAsia="Calibri" w:hAnsi="Calibri"/>
              </w:rPr>
            </w:pPr>
          </w:p>
        </w:tc>
        <w:tc>
          <w:tcPr>
            <w:tcW w:w="850" w:type="dxa"/>
          </w:tcPr>
          <w:p w:rsidR="007125CB" w:rsidRPr="00E714BE" w:rsidRDefault="007125CB" w:rsidP="008450ED">
            <w:pPr>
              <w:jc w:val="center"/>
              <w:rPr>
                <w:rFonts w:ascii="Calibri" w:eastAsia="Calibri" w:hAnsi="Calibri"/>
              </w:rPr>
            </w:pPr>
          </w:p>
        </w:tc>
        <w:tc>
          <w:tcPr>
            <w:tcW w:w="1134" w:type="dxa"/>
          </w:tcPr>
          <w:p w:rsidR="007125CB" w:rsidRPr="00E714BE" w:rsidRDefault="007125CB" w:rsidP="008450ED">
            <w:pPr>
              <w:jc w:val="center"/>
              <w:rPr>
                <w:rFonts w:ascii="Calibri" w:eastAsia="Calibri" w:hAnsi="Calibri"/>
              </w:rPr>
            </w:pPr>
          </w:p>
        </w:tc>
        <w:tc>
          <w:tcPr>
            <w:tcW w:w="992" w:type="dxa"/>
          </w:tcPr>
          <w:p w:rsidR="007125CB" w:rsidRPr="00E714BE" w:rsidRDefault="007125CB" w:rsidP="008450ED">
            <w:pPr>
              <w:jc w:val="center"/>
              <w:rPr>
                <w:rFonts w:ascii="Calibri" w:eastAsia="Calibri" w:hAnsi="Calibri"/>
              </w:rPr>
            </w:pPr>
          </w:p>
        </w:tc>
        <w:tc>
          <w:tcPr>
            <w:tcW w:w="881" w:type="dxa"/>
          </w:tcPr>
          <w:p w:rsidR="007125CB" w:rsidRPr="00E714BE" w:rsidRDefault="007125CB" w:rsidP="008450ED">
            <w:pPr>
              <w:jc w:val="center"/>
              <w:rPr>
                <w:rFonts w:ascii="Calibri" w:eastAsia="Calibri" w:hAnsi="Calibri"/>
              </w:rPr>
            </w:pPr>
          </w:p>
        </w:tc>
        <w:tc>
          <w:tcPr>
            <w:tcW w:w="747" w:type="dxa"/>
          </w:tcPr>
          <w:p w:rsidR="007125CB" w:rsidRPr="00E714BE" w:rsidRDefault="007125CB" w:rsidP="008450ED">
            <w:pPr>
              <w:jc w:val="center"/>
              <w:rPr>
                <w:rFonts w:ascii="Calibri" w:eastAsia="Calibri" w:hAnsi="Calibri"/>
              </w:rPr>
            </w:pPr>
          </w:p>
        </w:tc>
        <w:tc>
          <w:tcPr>
            <w:tcW w:w="747" w:type="dxa"/>
          </w:tcPr>
          <w:p w:rsidR="007125CB" w:rsidRPr="00E714BE" w:rsidRDefault="007125CB" w:rsidP="008450ED">
            <w:pPr>
              <w:jc w:val="center"/>
              <w:rPr>
                <w:rFonts w:ascii="Calibri" w:eastAsia="Calibri" w:hAnsi="Calibri"/>
              </w:rPr>
            </w:pPr>
          </w:p>
        </w:tc>
      </w:tr>
    </w:tbl>
    <w:p w:rsidR="007125CB" w:rsidRPr="008239E9" w:rsidRDefault="007125CB" w:rsidP="007125CB">
      <w:pPr>
        <w:jc w:val="both"/>
      </w:pPr>
      <w:r w:rsidRPr="008239E9">
        <w:t>Продолжение таблицы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06"/>
        <w:gridCol w:w="1418"/>
        <w:gridCol w:w="1251"/>
        <w:gridCol w:w="1229"/>
        <w:gridCol w:w="1222"/>
        <w:gridCol w:w="1037"/>
        <w:gridCol w:w="1417"/>
        <w:gridCol w:w="674"/>
      </w:tblGrid>
      <w:tr w:rsidR="007125CB" w:rsidRPr="00955A0C" w:rsidTr="008450ED">
        <w:tc>
          <w:tcPr>
            <w:tcW w:w="1606" w:type="dxa"/>
          </w:tcPr>
          <w:p w:rsidR="007125CB" w:rsidRPr="00E714BE" w:rsidRDefault="007125CB" w:rsidP="008450ED">
            <w:pPr>
              <w:rPr>
                <w:rFonts w:eastAsia="Calibri"/>
              </w:rPr>
            </w:pPr>
            <w:r w:rsidRPr="00E714BE">
              <w:rPr>
                <w:rFonts w:eastAsia="Calibri"/>
              </w:rPr>
              <w:t xml:space="preserve">Основание для </w:t>
            </w:r>
          </w:p>
          <w:p w:rsidR="007125CB" w:rsidRPr="00E714BE" w:rsidRDefault="007125CB" w:rsidP="008450ED">
            <w:pPr>
              <w:rPr>
                <w:rFonts w:eastAsia="Calibri"/>
              </w:rPr>
            </w:pPr>
            <w:r w:rsidRPr="00E714BE">
              <w:rPr>
                <w:rFonts w:eastAsia="Calibri"/>
              </w:rPr>
              <w:t>актуализации</w:t>
            </w:r>
          </w:p>
          <w:p w:rsidR="007125CB" w:rsidRPr="00E714BE" w:rsidRDefault="007125CB" w:rsidP="008450ED">
            <w:pPr>
              <w:rPr>
                <w:rFonts w:eastAsia="Calibri"/>
              </w:rPr>
            </w:pPr>
          </w:p>
          <w:p w:rsidR="007125CB" w:rsidRPr="00E714BE" w:rsidRDefault="007125CB" w:rsidP="008450ED">
            <w:pPr>
              <w:rPr>
                <w:rFonts w:eastAsia="Calibri"/>
              </w:rPr>
            </w:pPr>
          </w:p>
          <w:p w:rsidR="007125CB" w:rsidRPr="00E714BE" w:rsidRDefault="007125CB" w:rsidP="008450ED">
            <w:pPr>
              <w:rPr>
                <w:rFonts w:eastAsia="Calibri"/>
              </w:rPr>
            </w:pPr>
          </w:p>
        </w:tc>
        <w:tc>
          <w:tcPr>
            <w:tcW w:w="1418" w:type="dxa"/>
          </w:tcPr>
          <w:p w:rsidR="007125CB" w:rsidRPr="00E714BE" w:rsidRDefault="007125CB" w:rsidP="008450ED">
            <w:pPr>
              <w:rPr>
                <w:rFonts w:eastAsia="Calibri"/>
              </w:rPr>
            </w:pPr>
            <w:r w:rsidRPr="00E714BE">
              <w:rPr>
                <w:rFonts w:eastAsia="Calibri"/>
              </w:rPr>
              <w:t>Дата пере-</w:t>
            </w:r>
          </w:p>
          <w:p w:rsidR="007125CB" w:rsidRPr="00E714BE" w:rsidRDefault="007125CB" w:rsidP="008450ED">
            <w:pPr>
              <w:rPr>
                <w:rFonts w:eastAsia="Calibri"/>
              </w:rPr>
            </w:pPr>
            <w:r w:rsidRPr="00E714BE">
              <w:rPr>
                <w:rFonts w:eastAsia="Calibri"/>
              </w:rPr>
              <w:t xml:space="preserve">дачи на </w:t>
            </w:r>
          </w:p>
          <w:p w:rsidR="007125CB" w:rsidRPr="00E714BE" w:rsidRDefault="007125CB" w:rsidP="008450ED">
            <w:pPr>
              <w:rPr>
                <w:rFonts w:eastAsia="Calibri"/>
              </w:rPr>
            </w:pPr>
            <w:r w:rsidRPr="00E714BE">
              <w:rPr>
                <w:rFonts w:eastAsia="Calibri"/>
              </w:rPr>
              <w:t>исполнение</w:t>
            </w:r>
          </w:p>
          <w:p w:rsidR="007125CB" w:rsidRPr="00E714BE" w:rsidRDefault="007125CB" w:rsidP="008450ED">
            <w:pPr>
              <w:rPr>
                <w:rFonts w:eastAsia="Calibri"/>
              </w:rPr>
            </w:pPr>
          </w:p>
        </w:tc>
        <w:tc>
          <w:tcPr>
            <w:tcW w:w="1251" w:type="dxa"/>
          </w:tcPr>
          <w:p w:rsidR="007125CB" w:rsidRPr="00E714BE" w:rsidRDefault="007125CB" w:rsidP="008450ED">
            <w:pPr>
              <w:rPr>
                <w:rFonts w:eastAsia="Calibri"/>
              </w:rPr>
            </w:pPr>
            <w:r w:rsidRPr="00E714BE">
              <w:rPr>
                <w:rFonts w:eastAsia="Calibri"/>
              </w:rPr>
              <w:t>Ответстве</w:t>
            </w:r>
          </w:p>
          <w:p w:rsidR="007125CB" w:rsidRPr="00E714BE" w:rsidRDefault="007125CB" w:rsidP="008450ED">
            <w:pPr>
              <w:rPr>
                <w:rFonts w:eastAsia="Calibri"/>
              </w:rPr>
            </w:pPr>
            <w:r w:rsidRPr="00E714BE">
              <w:rPr>
                <w:rFonts w:eastAsia="Calibri"/>
              </w:rPr>
              <w:t>нный исполни-</w:t>
            </w:r>
          </w:p>
          <w:p w:rsidR="007125CB" w:rsidRPr="00E714BE" w:rsidRDefault="007125CB" w:rsidP="008450ED">
            <w:pPr>
              <w:rPr>
                <w:rFonts w:eastAsia="Calibri"/>
              </w:rPr>
            </w:pPr>
            <w:r w:rsidRPr="00E714BE">
              <w:rPr>
                <w:rFonts w:eastAsia="Calibri"/>
              </w:rPr>
              <w:t>тель</w:t>
            </w:r>
          </w:p>
          <w:p w:rsidR="007125CB" w:rsidRPr="00E714BE" w:rsidRDefault="007125CB" w:rsidP="008450ED">
            <w:pPr>
              <w:rPr>
                <w:rFonts w:eastAsia="Calibri"/>
              </w:rPr>
            </w:pPr>
          </w:p>
        </w:tc>
        <w:tc>
          <w:tcPr>
            <w:tcW w:w="1229" w:type="dxa"/>
          </w:tcPr>
          <w:p w:rsidR="007125CB" w:rsidRPr="00E714BE" w:rsidRDefault="007125CB" w:rsidP="008450ED">
            <w:pPr>
              <w:rPr>
                <w:rFonts w:eastAsia="Calibri"/>
              </w:rPr>
            </w:pPr>
            <w:r w:rsidRPr="00E714BE">
              <w:rPr>
                <w:rFonts w:eastAsia="Calibri"/>
              </w:rPr>
              <w:t>Дата за-</w:t>
            </w:r>
          </w:p>
          <w:p w:rsidR="007125CB" w:rsidRPr="00E714BE" w:rsidRDefault="007125CB" w:rsidP="008450ED">
            <w:pPr>
              <w:rPr>
                <w:rFonts w:eastAsia="Calibri"/>
              </w:rPr>
            </w:pPr>
            <w:r w:rsidRPr="00E714BE">
              <w:rPr>
                <w:rFonts w:eastAsia="Calibri"/>
              </w:rPr>
              <w:t>ключения</w:t>
            </w:r>
          </w:p>
          <w:p w:rsidR="007125CB" w:rsidRPr="00E714BE" w:rsidRDefault="007125CB" w:rsidP="008450ED">
            <w:pPr>
              <w:rPr>
                <w:rFonts w:eastAsia="Calibri"/>
              </w:rPr>
            </w:pPr>
          </w:p>
        </w:tc>
        <w:tc>
          <w:tcPr>
            <w:tcW w:w="1222" w:type="dxa"/>
          </w:tcPr>
          <w:p w:rsidR="007125CB" w:rsidRPr="00E714BE" w:rsidRDefault="007125CB" w:rsidP="008450ED">
            <w:pPr>
              <w:rPr>
                <w:rFonts w:eastAsia="Calibri"/>
              </w:rPr>
            </w:pPr>
            <w:r w:rsidRPr="00E714BE">
              <w:rPr>
                <w:rFonts w:eastAsia="Calibri"/>
              </w:rPr>
              <w:t xml:space="preserve">Результат </w:t>
            </w:r>
          </w:p>
          <w:p w:rsidR="007125CB" w:rsidRPr="00E714BE" w:rsidRDefault="007125CB" w:rsidP="008450ED">
            <w:pPr>
              <w:rPr>
                <w:rFonts w:eastAsia="Calibri"/>
              </w:rPr>
            </w:pPr>
            <w:r w:rsidRPr="00E714BE">
              <w:rPr>
                <w:rFonts w:eastAsia="Calibri"/>
              </w:rPr>
              <w:t>рассмот-</w:t>
            </w:r>
          </w:p>
          <w:p w:rsidR="007125CB" w:rsidRPr="00E714BE" w:rsidRDefault="007125CB" w:rsidP="008450ED">
            <w:pPr>
              <w:rPr>
                <w:rFonts w:eastAsia="Calibri"/>
              </w:rPr>
            </w:pPr>
            <w:r w:rsidRPr="00E714BE">
              <w:rPr>
                <w:rFonts w:eastAsia="Calibri"/>
              </w:rPr>
              <w:t>рения</w:t>
            </w:r>
          </w:p>
          <w:p w:rsidR="007125CB" w:rsidRPr="00E714BE" w:rsidRDefault="007125CB" w:rsidP="008450ED">
            <w:pPr>
              <w:rPr>
                <w:rFonts w:eastAsia="Calibri"/>
              </w:rPr>
            </w:pPr>
          </w:p>
        </w:tc>
        <w:tc>
          <w:tcPr>
            <w:tcW w:w="1037" w:type="dxa"/>
          </w:tcPr>
          <w:p w:rsidR="007125CB" w:rsidRPr="00E714BE" w:rsidRDefault="007125CB" w:rsidP="008450ED">
            <w:pPr>
              <w:rPr>
                <w:rFonts w:eastAsia="Calibri"/>
              </w:rPr>
            </w:pPr>
            <w:r w:rsidRPr="00E714BE">
              <w:rPr>
                <w:rFonts w:eastAsia="Calibri"/>
              </w:rPr>
              <w:t xml:space="preserve">№ и </w:t>
            </w:r>
          </w:p>
          <w:p w:rsidR="007125CB" w:rsidRPr="00E714BE" w:rsidRDefault="007125CB" w:rsidP="008450ED">
            <w:pPr>
              <w:rPr>
                <w:rFonts w:eastAsia="Calibri"/>
              </w:rPr>
            </w:pPr>
            <w:r w:rsidRPr="00E714BE">
              <w:rPr>
                <w:rFonts w:eastAsia="Calibri"/>
              </w:rPr>
              <w:t xml:space="preserve">дата </w:t>
            </w:r>
          </w:p>
          <w:p w:rsidR="007125CB" w:rsidRPr="00E714BE" w:rsidRDefault="007125CB" w:rsidP="008450ED">
            <w:pPr>
              <w:rPr>
                <w:rFonts w:eastAsia="Calibri"/>
              </w:rPr>
            </w:pPr>
            <w:r w:rsidRPr="00E714BE">
              <w:rPr>
                <w:rFonts w:eastAsia="Calibri"/>
              </w:rPr>
              <w:t>решения</w:t>
            </w:r>
          </w:p>
          <w:p w:rsidR="007125CB" w:rsidRPr="00E714BE" w:rsidRDefault="007125CB" w:rsidP="008450ED">
            <w:pPr>
              <w:rPr>
                <w:rFonts w:eastAsia="Calibri"/>
              </w:rPr>
            </w:pPr>
          </w:p>
        </w:tc>
        <w:tc>
          <w:tcPr>
            <w:tcW w:w="1417" w:type="dxa"/>
          </w:tcPr>
          <w:p w:rsidR="007125CB" w:rsidRPr="00E714BE" w:rsidRDefault="007125CB" w:rsidP="008450ED">
            <w:pPr>
              <w:rPr>
                <w:rFonts w:eastAsia="Calibri"/>
              </w:rPr>
            </w:pPr>
            <w:r w:rsidRPr="00E714BE">
              <w:rPr>
                <w:rFonts w:eastAsia="Calibri"/>
              </w:rPr>
              <w:t xml:space="preserve">Дата отправки </w:t>
            </w:r>
          </w:p>
          <w:p w:rsidR="007125CB" w:rsidRPr="00E714BE" w:rsidRDefault="007125CB" w:rsidP="008450ED">
            <w:pPr>
              <w:rPr>
                <w:rFonts w:eastAsia="Calibri"/>
              </w:rPr>
            </w:pPr>
            <w:r w:rsidRPr="00E714BE">
              <w:rPr>
                <w:rFonts w:eastAsia="Calibri"/>
              </w:rPr>
              <w:t>материалов субъекту</w:t>
            </w:r>
          </w:p>
          <w:p w:rsidR="007125CB" w:rsidRPr="00E714BE" w:rsidRDefault="007125CB" w:rsidP="008450ED">
            <w:pPr>
              <w:rPr>
                <w:rFonts w:eastAsia="Calibri"/>
              </w:rPr>
            </w:pPr>
          </w:p>
        </w:tc>
        <w:tc>
          <w:tcPr>
            <w:tcW w:w="674" w:type="dxa"/>
          </w:tcPr>
          <w:p w:rsidR="007125CB" w:rsidRPr="00E714BE" w:rsidRDefault="007125CB" w:rsidP="008450ED">
            <w:pPr>
              <w:rPr>
                <w:rFonts w:eastAsia="Calibri"/>
              </w:rPr>
            </w:pPr>
            <w:r w:rsidRPr="00E714BE">
              <w:rPr>
                <w:rFonts w:eastAsia="Calibri"/>
              </w:rPr>
              <w:t>Примечание</w:t>
            </w:r>
          </w:p>
        </w:tc>
      </w:tr>
      <w:tr w:rsidR="007125CB" w:rsidRPr="00E714BE" w:rsidTr="008450ED">
        <w:tc>
          <w:tcPr>
            <w:tcW w:w="1606" w:type="dxa"/>
          </w:tcPr>
          <w:p w:rsidR="007125CB" w:rsidRPr="00E714BE" w:rsidRDefault="007125CB" w:rsidP="008450ED">
            <w:pPr>
              <w:jc w:val="center"/>
              <w:rPr>
                <w:rFonts w:ascii="Calibri" w:eastAsia="Calibri" w:hAnsi="Calibri"/>
                <w:sz w:val="28"/>
                <w:szCs w:val="28"/>
              </w:rPr>
            </w:pPr>
          </w:p>
        </w:tc>
        <w:tc>
          <w:tcPr>
            <w:tcW w:w="1418" w:type="dxa"/>
          </w:tcPr>
          <w:p w:rsidR="007125CB" w:rsidRPr="00E714BE" w:rsidRDefault="007125CB" w:rsidP="008450ED">
            <w:pPr>
              <w:jc w:val="center"/>
              <w:rPr>
                <w:rFonts w:ascii="Calibri" w:eastAsia="Calibri" w:hAnsi="Calibri"/>
                <w:sz w:val="28"/>
                <w:szCs w:val="28"/>
              </w:rPr>
            </w:pPr>
          </w:p>
        </w:tc>
        <w:tc>
          <w:tcPr>
            <w:tcW w:w="1251" w:type="dxa"/>
          </w:tcPr>
          <w:p w:rsidR="007125CB" w:rsidRPr="00E714BE" w:rsidRDefault="007125CB" w:rsidP="008450ED">
            <w:pPr>
              <w:jc w:val="center"/>
              <w:rPr>
                <w:rFonts w:ascii="Calibri" w:eastAsia="Calibri" w:hAnsi="Calibri"/>
                <w:sz w:val="28"/>
                <w:szCs w:val="28"/>
              </w:rPr>
            </w:pPr>
          </w:p>
        </w:tc>
        <w:tc>
          <w:tcPr>
            <w:tcW w:w="1229" w:type="dxa"/>
          </w:tcPr>
          <w:p w:rsidR="007125CB" w:rsidRPr="00E714BE" w:rsidRDefault="007125CB" w:rsidP="008450ED">
            <w:pPr>
              <w:jc w:val="center"/>
              <w:rPr>
                <w:rFonts w:ascii="Calibri" w:eastAsia="Calibri" w:hAnsi="Calibri"/>
                <w:sz w:val="28"/>
                <w:szCs w:val="28"/>
              </w:rPr>
            </w:pPr>
          </w:p>
        </w:tc>
        <w:tc>
          <w:tcPr>
            <w:tcW w:w="1222" w:type="dxa"/>
          </w:tcPr>
          <w:p w:rsidR="007125CB" w:rsidRPr="00E714BE" w:rsidRDefault="007125CB" w:rsidP="008450ED">
            <w:pPr>
              <w:jc w:val="center"/>
              <w:rPr>
                <w:rFonts w:ascii="Calibri" w:eastAsia="Calibri" w:hAnsi="Calibri"/>
                <w:sz w:val="28"/>
                <w:szCs w:val="28"/>
              </w:rPr>
            </w:pPr>
          </w:p>
        </w:tc>
        <w:tc>
          <w:tcPr>
            <w:tcW w:w="1037" w:type="dxa"/>
          </w:tcPr>
          <w:p w:rsidR="007125CB" w:rsidRPr="00E714BE" w:rsidRDefault="007125CB" w:rsidP="008450ED">
            <w:pPr>
              <w:jc w:val="center"/>
              <w:rPr>
                <w:rFonts w:ascii="Calibri" w:eastAsia="Calibri" w:hAnsi="Calibri"/>
                <w:sz w:val="28"/>
                <w:szCs w:val="28"/>
              </w:rPr>
            </w:pPr>
          </w:p>
        </w:tc>
        <w:tc>
          <w:tcPr>
            <w:tcW w:w="1417" w:type="dxa"/>
          </w:tcPr>
          <w:p w:rsidR="007125CB" w:rsidRPr="00E714BE" w:rsidRDefault="007125CB" w:rsidP="008450ED">
            <w:pPr>
              <w:jc w:val="center"/>
              <w:rPr>
                <w:rFonts w:ascii="Calibri" w:eastAsia="Calibri" w:hAnsi="Calibri"/>
                <w:sz w:val="28"/>
                <w:szCs w:val="28"/>
              </w:rPr>
            </w:pPr>
          </w:p>
        </w:tc>
        <w:tc>
          <w:tcPr>
            <w:tcW w:w="674" w:type="dxa"/>
          </w:tcPr>
          <w:p w:rsidR="007125CB" w:rsidRPr="00E714BE" w:rsidRDefault="007125CB" w:rsidP="008450ED">
            <w:pPr>
              <w:jc w:val="center"/>
              <w:rPr>
                <w:rFonts w:ascii="Calibri" w:eastAsia="Calibri" w:hAnsi="Calibri"/>
                <w:sz w:val="28"/>
                <w:szCs w:val="28"/>
              </w:rPr>
            </w:pPr>
          </w:p>
        </w:tc>
      </w:tr>
    </w:tbl>
    <w:p w:rsidR="007125CB" w:rsidRDefault="007125CB" w:rsidP="007125CB">
      <w:pPr>
        <w:ind w:firstLine="567"/>
        <w:jc w:val="center"/>
        <w:rPr>
          <w:sz w:val="28"/>
          <w:szCs w:val="28"/>
        </w:rPr>
      </w:pPr>
    </w:p>
    <w:p w:rsidR="007125CB" w:rsidRPr="001229D2" w:rsidRDefault="007125CB" w:rsidP="007125CB">
      <w:pPr>
        <w:ind w:firstLine="567"/>
        <w:jc w:val="both"/>
        <w:rPr>
          <w:b/>
        </w:rPr>
      </w:pPr>
    </w:p>
    <w:p w:rsidR="007125CB" w:rsidRPr="001229D2" w:rsidRDefault="007125CB" w:rsidP="007125CB">
      <w:pPr>
        <w:jc w:val="center"/>
        <w:rPr>
          <w:b/>
        </w:rPr>
      </w:pPr>
      <w:r w:rsidRPr="001229D2">
        <w:rPr>
          <w:b/>
        </w:rPr>
        <w:t>ЗАКЛЮЧЕНИЕ</w:t>
      </w:r>
    </w:p>
    <w:p w:rsidR="007125CB" w:rsidRPr="00581ECA" w:rsidRDefault="007125CB" w:rsidP="007125CB">
      <w:pPr>
        <w:jc w:val="center"/>
      </w:pPr>
      <w:r>
        <w:t xml:space="preserve"> </w:t>
      </w:r>
      <w:r w:rsidRPr="00581ECA">
        <w:t>по актуализированным материалам /по актуализации материалов аккредитации на соответствие требованиям ТР ТС</w:t>
      </w:r>
    </w:p>
    <w:p w:rsidR="007125CB" w:rsidRPr="001229D2" w:rsidRDefault="007125CB" w:rsidP="007125CB">
      <w:pPr>
        <w:ind w:firstLine="567"/>
        <w:jc w:val="center"/>
      </w:pPr>
    </w:p>
    <w:p w:rsidR="007125CB" w:rsidRPr="001229D2" w:rsidRDefault="007125CB" w:rsidP="007125CB">
      <w:pPr>
        <w:jc w:val="right"/>
      </w:pPr>
      <w:r w:rsidRPr="001229D2">
        <w:t>«___»___________20__г.</w:t>
      </w:r>
    </w:p>
    <w:p w:rsidR="007125CB" w:rsidRPr="001229D2" w:rsidRDefault="007125CB" w:rsidP="007125CB">
      <w:pPr>
        <w:ind w:firstLine="567"/>
        <w:jc w:val="right"/>
      </w:pPr>
    </w:p>
    <w:p w:rsidR="007125CB" w:rsidRDefault="007125CB" w:rsidP="007125CB">
      <w:pPr>
        <w:ind w:firstLine="567"/>
        <w:jc w:val="both"/>
        <w:rPr>
          <w:sz w:val="28"/>
          <w:szCs w:val="28"/>
        </w:rPr>
      </w:pPr>
      <w:r>
        <w:t>Рассмотрев актуализированные материалы_______________________________</w:t>
      </w:r>
    </w:p>
    <w:p w:rsidR="007125CB" w:rsidRDefault="007125CB" w:rsidP="007125CB">
      <w:pPr>
        <w:jc w:val="both"/>
        <w:rPr>
          <w:sz w:val="28"/>
          <w:szCs w:val="28"/>
        </w:rPr>
      </w:pPr>
      <w:r>
        <w:t>____________________________________________________________________,</w:t>
      </w:r>
    </w:p>
    <w:p w:rsidR="007125CB" w:rsidRDefault="007125CB" w:rsidP="007125CB">
      <w:pPr>
        <w:ind w:firstLine="708"/>
        <w:jc w:val="both"/>
      </w:pPr>
    </w:p>
    <w:p w:rsidR="007125CB" w:rsidRPr="00812176" w:rsidRDefault="007125CB" w:rsidP="007125CB">
      <w:pPr>
        <w:ind w:firstLine="708"/>
        <w:jc w:val="both"/>
      </w:pPr>
      <w:r>
        <w:t xml:space="preserve">представленные письмом </w:t>
      </w:r>
      <w:r w:rsidRPr="00812176">
        <w:t xml:space="preserve">от «___»_________20__ г. </w:t>
      </w:r>
      <w:r>
        <w:t>№</w:t>
      </w:r>
      <w:r w:rsidRPr="00812176">
        <w:t xml:space="preserve">___________(вх.НЦА от </w:t>
      </w:r>
    </w:p>
    <w:p w:rsidR="007125CB" w:rsidRPr="00812176" w:rsidRDefault="007125CB" w:rsidP="007125CB">
      <w:pPr>
        <w:jc w:val="both"/>
      </w:pPr>
      <w:r>
        <w:t>«___» _________ No_________________), сообщаем</w:t>
      </w:r>
    </w:p>
    <w:p w:rsidR="007125CB" w:rsidRDefault="007125CB" w:rsidP="007125CB">
      <w:pPr>
        <w:jc w:val="both"/>
        <w:rPr>
          <w:sz w:val="28"/>
          <w:szCs w:val="28"/>
        </w:rPr>
      </w:pPr>
      <w:r>
        <w:t>Вариант 1</w:t>
      </w:r>
    </w:p>
    <w:p w:rsidR="007125CB" w:rsidRPr="00AB10A6" w:rsidRDefault="007125CB" w:rsidP="007125CB">
      <w:pPr>
        <w:jc w:val="both"/>
      </w:pPr>
      <w:r w:rsidRPr="00AB10A6">
        <w:t>о наличии следующих замечаний и/или рекомендаций:</w:t>
      </w:r>
    </w:p>
    <w:p w:rsidR="007125CB" w:rsidRPr="00AB10A6" w:rsidRDefault="007125CB" w:rsidP="007125CB">
      <w:pPr>
        <w:jc w:val="both"/>
      </w:pPr>
      <w:r>
        <w:lastRenderedPageBreak/>
        <w:t xml:space="preserve">- </w:t>
      </w:r>
      <w:r w:rsidRPr="00AB10A6">
        <w:t>____________________________________________________________________;</w:t>
      </w:r>
    </w:p>
    <w:p w:rsidR="007125CB" w:rsidRPr="00AB10A6" w:rsidRDefault="007125CB" w:rsidP="007125CB">
      <w:pPr>
        <w:jc w:val="both"/>
      </w:pPr>
      <w:r w:rsidRPr="00AB10A6">
        <w:t>-</w:t>
      </w:r>
      <w:r>
        <w:t xml:space="preserve"> </w:t>
      </w:r>
      <w:r w:rsidRPr="00AB10A6">
        <w:t>____________________________________________________________________;</w:t>
      </w:r>
    </w:p>
    <w:p w:rsidR="007125CB" w:rsidRPr="00AB10A6" w:rsidRDefault="007125CB" w:rsidP="007125CB">
      <w:pPr>
        <w:jc w:val="both"/>
      </w:pPr>
      <w:r w:rsidRPr="00AB10A6">
        <w:t>-____________________________________________________________________;</w:t>
      </w:r>
    </w:p>
    <w:p w:rsidR="007125CB" w:rsidRPr="00AB10A6" w:rsidRDefault="007125CB" w:rsidP="007125CB">
      <w:pPr>
        <w:jc w:val="both"/>
      </w:pPr>
      <w:r w:rsidRPr="00AB10A6">
        <w:t>-____________________________________________________________________;</w:t>
      </w:r>
    </w:p>
    <w:p w:rsidR="007125CB" w:rsidRDefault="007125CB" w:rsidP="007125CB">
      <w:pPr>
        <w:jc w:val="both"/>
      </w:pPr>
    </w:p>
    <w:p w:rsidR="007125CB" w:rsidRPr="00AB10A6" w:rsidRDefault="007125CB" w:rsidP="007125CB">
      <w:pPr>
        <w:jc w:val="both"/>
      </w:pPr>
      <w:r w:rsidRPr="00AB10A6">
        <w:t>Актуализированные материалы не могут быть приняты к сведению</w:t>
      </w:r>
    </w:p>
    <w:p w:rsidR="007125CB" w:rsidRDefault="007125CB" w:rsidP="007125CB">
      <w:pPr>
        <w:jc w:val="both"/>
        <w:rPr>
          <w:sz w:val="28"/>
          <w:szCs w:val="28"/>
        </w:rPr>
      </w:pPr>
      <w:r>
        <w:t>Вариант 2</w:t>
      </w:r>
    </w:p>
    <w:p w:rsidR="007125CB" w:rsidRDefault="007125CB" w:rsidP="007125CB">
      <w:pPr>
        <w:jc w:val="both"/>
        <w:rPr>
          <w:sz w:val="28"/>
          <w:szCs w:val="28"/>
        </w:rPr>
      </w:pPr>
      <w:r>
        <w:t>об отсутствии замечаний.</w:t>
      </w:r>
    </w:p>
    <w:p w:rsidR="007125CB" w:rsidRPr="000A0A18" w:rsidRDefault="007125CB" w:rsidP="007125CB">
      <w:pPr>
        <w:jc w:val="both"/>
      </w:pPr>
      <w:r w:rsidRPr="000A0A18">
        <w:t>Актуализированные</w:t>
      </w:r>
      <w:r>
        <w:t xml:space="preserve"> </w:t>
      </w:r>
      <w:r w:rsidRPr="000A0A18">
        <w:t>материалы могут быть приняты к сведению.</w:t>
      </w:r>
    </w:p>
    <w:p w:rsidR="007125CB" w:rsidRPr="000A0A18" w:rsidRDefault="007125CB" w:rsidP="007125CB">
      <w:pPr>
        <w:jc w:val="both"/>
      </w:pPr>
    </w:p>
    <w:p w:rsidR="007125CB" w:rsidRDefault="007125CB" w:rsidP="007125CB">
      <w:pPr>
        <w:ind w:firstLine="567"/>
        <w:jc w:val="right"/>
        <w:rPr>
          <w:sz w:val="28"/>
          <w:szCs w:val="28"/>
        </w:rPr>
      </w:pPr>
      <w:r>
        <w:t>______________________________            ___________________</w:t>
      </w:r>
    </w:p>
    <w:p w:rsidR="007125CB" w:rsidRDefault="007125CB" w:rsidP="007125CB">
      <w:pPr>
        <w:ind w:firstLine="567"/>
        <w:jc w:val="both"/>
        <w:rPr>
          <w:sz w:val="28"/>
          <w:szCs w:val="28"/>
        </w:rPr>
      </w:pPr>
      <w:r>
        <w:t xml:space="preserve">                                         (подпись начальника Управления               (инициалы, фамилия)</w:t>
      </w:r>
    </w:p>
    <w:p w:rsidR="007125CB" w:rsidRDefault="007125CB" w:rsidP="007125CB">
      <w:pPr>
        <w:ind w:firstLine="567"/>
        <w:jc w:val="both"/>
        <w:rPr>
          <w:sz w:val="28"/>
          <w:szCs w:val="28"/>
        </w:rPr>
      </w:pPr>
      <w:r>
        <w:t xml:space="preserve">                                           или лица, его замещающего)</w:t>
      </w:r>
    </w:p>
    <w:p w:rsidR="007125CB" w:rsidRDefault="007125CB" w:rsidP="007125CB">
      <w:pPr>
        <w:ind w:firstLine="567"/>
        <w:jc w:val="right"/>
        <w:rPr>
          <w:sz w:val="28"/>
          <w:szCs w:val="28"/>
        </w:rPr>
      </w:pPr>
      <w:r>
        <w:t>______________________________            ___________________</w:t>
      </w:r>
    </w:p>
    <w:p w:rsidR="007125CB" w:rsidRPr="00002A3E" w:rsidRDefault="007125CB" w:rsidP="007125CB">
      <w:pPr>
        <w:jc w:val="both"/>
      </w:pPr>
      <w:r>
        <w:t xml:space="preserve">                                            </w:t>
      </w:r>
      <w:r w:rsidRPr="00002A3E">
        <w:t>(подпись ответственного исполнителя, дата)</w:t>
      </w:r>
      <w:r>
        <w:t xml:space="preserve">  </w:t>
      </w:r>
      <w:r w:rsidRPr="00002A3E">
        <w:t xml:space="preserve"> (инициалы, фамилия)</w:t>
      </w:r>
    </w:p>
    <w:p w:rsidR="007125CB" w:rsidRPr="00002A3E" w:rsidRDefault="007125CB" w:rsidP="007125CB">
      <w:pPr>
        <w:ind w:firstLine="567"/>
        <w:jc w:val="both"/>
      </w:pPr>
    </w:p>
    <w:p w:rsidR="00595EC5" w:rsidRPr="00322DEE" w:rsidRDefault="00595EC5" w:rsidP="007125CB">
      <w:pPr>
        <w:jc w:val="center"/>
        <w:rPr>
          <w:b/>
        </w:rPr>
      </w:pPr>
    </w:p>
    <w:p w:rsidR="007125CB" w:rsidRPr="00C7118E" w:rsidRDefault="007125CB" w:rsidP="007125CB">
      <w:pPr>
        <w:jc w:val="center"/>
        <w:rPr>
          <w:b/>
        </w:rPr>
      </w:pPr>
      <w:r w:rsidRPr="00C7118E">
        <w:rPr>
          <w:b/>
        </w:rPr>
        <w:t>РЕШЕНИЕ</w:t>
      </w:r>
    </w:p>
    <w:p w:rsidR="007125CB" w:rsidRPr="00C7118E" w:rsidRDefault="007125CB" w:rsidP="007125CB">
      <w:pPr>
        <w:jc w:val="center"/>
      </w:pPr>
      <w:r w:rsidRPr="00C7118E">
        <w:t>по рассмотрению актуализированных материалов</w:t>
      </w:r>
    </w:p>
    <w:p w:rsidR="00595EC5" w:rsidRPr="00322DEE" w:rsidRDefault="00595EC5" w:rsidP="007125CB">
      <w:pPr>
        <w:ind w:firstLine="708"/>
      </w:pPr>
    </w:p>
    <w:p w:rsidR="007125CB" w:rsidRDefault="007125CB" w:rsidP="007125CB">
      <w:pPr>
        <w:ind w:firstLine="708"/>
      </w:pPr>
      <w:r w:rsidRPr="00A22EFD">
        <w:t xml:space="preserve">Дата решения </w:t>
      </w:r>
      <w:r>
        <w:t xml:space="preserve">                                                                                                </w:t>
      </w:r>
      <w:r w:rsidRPr="00A22EFD">
        <w:t>Номер решения</w:t>
      </w:r>
    </w:p>
    <w:p w:rsidR="007125CB" w:rsidRPr="00A22EFD" w:rsidRDefault="007125CB" w:rsidP="007125CB">
      <w:pPr>
        <w:ind w:firstLine="708"/>
      </w:pPr>
    </w:p>
    <w:p w:rsidR="007125CB" w:rsidRPr="0014088A" w:rsidRDefault="007125CB" w:rsidP="007125CB">
      <w:pPr>
        <w:ind w:firstLine="567"/>
        <w:jc w:val="both"/>
      </w:pPr>
      <w:r w:rsidRPr="00657715">
        <w:t>Рассмотрев актуализированные материалы (испытательной, калибровочной и (или) поверочной лабораторий, органа по подтверждению соответствия,</w:t>
      </w:r>
      <w:r>
        <w:t xml:space="preserve"> </w:t>
      </w:r>
      <w:r w:rsidRPr="00657715">
        <w:t>метролог</w:t>
      </w:r>
      <w:r>
        <w:t>и</w:t>
      </w:r>
      <w:r w:rsidRPr="00657715">
        <w:t>ческих служб юридических лиц, осуществляющих</w:t>
      </w:r>
      <w:r>
        <w:t xml:space="preserve"> </w:t>
      </w:r>
      <w:r w:rsidRPr="00657715">
        <w:t>методику выполнения измер</w:t>
      </w:r>
      <w:r>
        <w:t>е</w:t>
      </w:r>
      <w:r w:rsidRPr="00657715">
        <w:t>ний),</w:t>
      </w:r>
      <w:r>
        <w:t xml:space="preserve"> </w:t>
      </w:r>
      <w:r w:rsidRPr="00657715">
        <w:t>следующих организаций</w:t>
      </w:r>
      <w:r>
        <w:t xml:space="preserve"> </w:t>
      </w:r>
      <w:r w:rsidRPr="00657715">
        <w:t>в соответствии с пунктом 3 статьи 23 Закона РК «Об аккредитации в области оценки соответствия» приняты следующие</w:t>
      </w:r>
      <w:r>
        <w:t xml:space="preserve"> </w:t>
      </w:r>
      <w:r w:rsidRPr="00657715">
        <w:t xml:space="preserve">решения: </w:t>
      </w:r>
    </w:p>
    <w:p w:rsidR="007125CB" w:rsidRPr="0014088A" w:rsidRDefault="007125CB" w:rsidP="007125CB">
      <w:pPr>
        <w:ind w:firstLine="567"/>
        <w:jc w:val="both"/>
      </w:pPr>
    </w:p>
    <w:p w:rsidR="007125CB" w:rsidRPr="0014088A" w:rsidRDefault="007125CB" w:rsidP="007125CB">
      <w:pPr>
        <w:ind w:firstLine="567"/>
        <w:jc w:val="both"/>
      </w:pPr>
    </w:p>
    <w:p w:rsidR="007125CB" w:rsidRPr="00657715" w:rsidRDefault="007125CB" w:rsidP="007125CB">
      <w:pPr>
        <w:ind w:firstLine="567"/>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1559"/>
        <w:gridCol w:w="2268"/>
        <w:gridCol w:w="2552"/>
        <w:gridCol w:w="2516"/>
      </w:tblGrid>
      <w:tr w:rsidR="007125CB" w:rsidRPr="00FA6791" w:rsidTr="008450ED">
        <w:tc>
          <w:tcPr>
            <w:tcW w:w="959" w:type="dxa"/>
          </w:tcPr>
          <w:p w:rsidR="007125CB" w:rsidRPr="00E714BE" w:rsidRDefault="007125CB" w:rsidP="008450ED">
            <w:pPr>
              <w:jc w:val="center"/>
              <w:rPr>
                <w:rFonts w:eastAsia="Calibri"/>
              </w:rPr>
            </w:pPr>
            <w:r w:rsidRPr="00E714BE">
              <w:rPr>
                <w:rFonts w:eastAsia="Calibri"/>
              </w:rPr>
              <w:t>№</w:t>
            </w:r>
          </w:p>
        </w:tc>
        <w:tc>
          <w:tcPr>
            <w:tcW w:w="1559" w:type="dxa"/>
          </w:tcPr>
          <w:p w:rsidR="007125CB" w:rsidRPr="00E714BE" w:rsidRDefault="007125CB" w:rsidP="008450ED">
            <w:pPr>
              <w:jc w:val="center"/>
              <w:rPr>
                <w:rFonts w:eastAsia="Calibri"/>
              </w:rPr>
            </w:pPr>
            <w:r w:rsidRPr="00E714BE">
              <w:rPr>
                <w:rFonts w:eastAsia="Calibri"/>
              </w:rPr>
              <w:t>Вх. №</w:t>
            </w:r>
          </w:p>
        </w:tc>
        <w:tc>
          <w:tcPr>
            <w:tcW w:w="2268" w:type="dxa"/>
          </w:tcPr>
          <w:p w:rsidR="007125CB" w:rsidRPr="00E714BE" w:rsidRDefault="007125CB" w:rsidP="008450ED">
            <w:pPr>
              <w:jc w:val="center"/>
              <w:rPr>
                <w:rFonts w:eastAsia="Calibri"/>
              </w:rPr>
            </w:pPr>
            <w:r w:rsidRPr="00E714BE">
              <w:rPr>
                <w:rFonts w:eastAsia="Calibri"/>
              </w:rPr>
              <w:t>Наименование</w:t>
            </w:r>
          </w:p>
          <w:p w:rsidR="007125CB" w:rsidRPr="00E714BE" w:rsidRDefault="007125CB" w:rsidP="008450ED">
            <w:pPr>
              <w:jc w:val="center"/>
              <w:rPr>
                <w:rFonts w:eastAsia="Calibri"/>
              </w:rPr>
            </w:pPr>
            <w:r w:rsidRPr="00E714BE">
              <w:rPr>
                <w:rFonts w:eastAsia="Calibri"/>
              </w:rPr>
              <w:t>организации</w:t>
            </w:r>
          </w:p>
        </w:tc>
        <w:tc>
          <w:tcPr>
            <w:tcW w:w="2552" w:type="dxa"/>
          </w:tcPr>
          <w:p w:rsidR="007125CB" w:rsidRPr="00E714BE" w:rsidRDefault="007125CB" w:rsidP="008450ED">
            <w:pPr>
              <w:jc w:val="center"/>
              <w:rPr>
                <w:rFonts w:eastAsia="Calibri"/>
              </w:rPr>
            </w:pPr>
            <w:r w:rsidRPr="00E714BE">
              <w:rPr>
                <w:rFonts w:eastAsia="Calibri"/>
              </w:rPr>
              <w:t>Причина актуализации</w:t>
            </w:r>
          </w:p>
          <w:p w:rsidR="007125CB" w:rsidRPr="00E714BE" w:rsidRDefault="007125CB" w:rsidP="008450ED">
            <w:pPr>
              <w:jc w:val="center"/>
              <w:rPr>
                <w:rFonts w:eastAsia="Calibri"/>
              </w:rPr>
            </w:pPr>
          </w:p>
        </w:tc>
        <w:tc>
          <w:tcPr>
            <w:tcW w:w="2516" w:type="dxa"/>
          </w:tcPr>
          <w:p w:rsidR="007125CB" w:rsidRPr="00E714BE" w:rsidRDefault="007125CB" w:rsidP="008450ED">
            <w:pPr>
              <w:jc w:val="center"/>
              <w:rPr>
                <w:rFonts w:eastAsia="Calibri"/>
              </w:rPr>
            </w:pPr>
            <w:r w:rsidRPr="00E714BE">
              <w:rPr>
                <w:rFonts w:eastAsia="Calibri"/>
              </w:rPr>
              <w:t>Решение</w:t>
            </w:r>
          </w:p>
        </w:tc>
      </w:tr>
      <w:tr w:rsidR="007125CB" w:rsidTr="008450ED">
        <w:tc>
          <w:tcPr>
            <w:tcW w:w="959" w:type="dxa"/>
          </w:tcPr>
          <w:p w:rsidR="007125CB" w:rsidRPr="00E714BE" w:rsidRDefault="007125CB" w:rsidP="008450ED">
            <w:pPr>
              <w:rPr>
                <w:rFonts w:ascii="Calibri" w:eastAsia="Calibri" w:hAnsi="Calibri"/>
              </w:rPr>
            </w:pPr>
          </w:p>
        </w:tc>
        <w:tc>
          <w:tcPr>
            <w:tcW w:w="1559" w:type="dxa"/>
          </w:tcPr>
          <w:p w:rsidR="007125CB" w:rsidRPr="00E714BE" w:rsidRDefault="007125CB" w:rsidP="008450ED">
            <w:pPr>
              <w:rPr>
                <w:rFonts w:ascii="Calibri" w:eastAsia="Calibri" w:hAnsi="Calibri"/>
              </w:rPr>
            </w:pPr>
          </w:p>
        </w:tc>
        <w:tc>
          <w:tcPr>
            <w:tcW w:w="2268" w:type="dxa"/>
          </w:tcPr>
          <w:p w:rsidR="007125CB" w:rsidRPr="00E714BE" w:rsidRDefault="007125CB" w:rsidP="008450ED">
            <w:pPr>
              <w:rPr>
                <w:rFonts w:ascii="Calibri" w:eastAsia="Calibri" w:hAnsi="Calibri"/>
              </w:rPr>
            </w:pPr>
          </w:p>
        </w:tc>
        <w:tc>
          <w:tcPr>
            <w:tcW w:w="2552" w:type="dxa"/>
          </w:tcPr>
          <w:p w:rsidR="007125CB" w:rsidRPr="00E714BE" w:rsidRDefault="007125CB" w:rsidP="008450ED">
            <w:pPr>
              <w:rPr>
                <w:rFonts w:ascii="Calibri" w:eastAsia="Calibri" w:hAnsi="Calibri"/>
              </w:rPr>
            </w:pPr>
          </w:p>
        </w:tc>
        <w:tc>
          <w:tcPr>
            <w:tcW w:w="2516" w:type="dxa"/>
          </w:tcPr>
          <w:p w:rsidR="007125CB" w:rsidRPr="00E714BE" w:rsidRDefault="007125CB" w:rsidP="008450ED">
            <w:pPr>
              <w:rPr>
                <w:rFonts w:ascii="Calibri" w:eastAsia="Calibri" w:hAnsi="Calibri"/>
              </w:rPr>
            </w:pPr>
          </w:p>
        </w:tc>
      </w:tr>
    </w:tbl>
    <w:p w:rsidR="007125CB" w:rsidRPr="00A22EFD" w:rsidRDefault="007125CB" w:rsidP="007125CB">
      <w:pPr>
        <w:ind w:firstLine="567"/>
        <w:jc w:val="both"/>
      </w:pPr>
    </w:p>
    <w:p w:rsidR="007125CB" w:rsidRPr="00A933F9" w:rsidRDefault="007125CB" w:rsidP="007125CB">
      <w:pPr>
        <w:jc w:val="both"/>
      </w:pPr>
      <w:r w:rsidRPr="00A933F9">
        <w:t xml:space="preserve">Генеральный директор </w:t>
      </w:r>
      <w:r>
        <w:t xml:space="preserve">             </w:t>
      </w:r>
      <w:r w:rsidRPr="00A933F9">
        <w:t>______________________</w:t>
      </w:r>
    </w:p>
    <w:p w:rsidR="007125CB" w:rsidRDefault="007125CB" w:rsidP="007125CB">
      <w:pPr>
        <w:jc w:val="both"/>
      </w:pPr>
    </w:p>
    <w:p w:rsidR="007125CB" w:rsidRPr="00AC2F08" w:rsidRDefault="007125CB" w:rsidP="007125CB">
      <w:pPr>
        <w:jc w:val="both"/>
      </w:pPr>
      <w:r w:rsidRPr="00AC2F08">
        <w:t>Заместитель Генерального директора</w:t>
      </w:r>
      <w:r>
        <w:t xml:space="preserve">  </w:t>
      </w:r>
      <w:r w:rsidRPr="00AC2F08">
        <w:t>_____________________</w:t>
      </w:r>
    </w:p>
    <w:p w:rsidR="007125CB" w:rsidRPr="00A933F9" w:rsidRDefault="007125CB" w:rsidP="007125CB">
      <w:pPr>
        <w:jc w:val="both"/>
      </w:pPr>
    </w:p>
    <w:p w:rsidR="007125CB" w:rsidRDefault="007125CB" w:rsidP="007125CB">
      <w:r w:rsidRPr="00AC2F08">
        <w:t xml:space="preserve">Начальник Управления </w:t>
      </w:r>
    </w:p>
    <w:p w:rsidR="007125CB" w:rsidRPr="00AC2F08" w:rsidRDefault="007125CB" w:rsidP="007125CB">
      <w:r>
        <w:t>по оценке соответствия                        ________________________</w:t>
      </w:r>
    </w:p>
    <w:p w:rsidR="007125CB" w:rsidRPr="00AC2F08" w:rsidRDefault="007125CB" w:rsidP="007125CB">
      <w:pPr>
        <w:jc w:val="both"/>
      </w:pPr>
    </w:p>
    <w:p w:rsidR="007125CB" w:rsidRPr="00AC2F08" w:rsidRDefault="007125CB" w:rsidP="007125CB">
      <w:pPr>
        <w:jc w:val="both"/>
      </w:pPr>
      <w:r w:rsidRPr="00AC2F08">
        <w:t xml:space="preserve">Специалист Управления </w:t>
      </w:r>
    </w:p>
    <w:p w:rsidR="007125CB" w:rsidRPr="00AC2F08" w:rsidRDefault="007125CB" w:rsidP="007125CB">
      <w:r>
        <w:t>по оценке соответствия                        ________________________</w:t>
      </w:r>
    </w:p>
    <w:p w:rsidR="007125CB" w:rsidRPr="00AC2F08" w:rsidRDefault="007125CB" w:rsidP="007125CB">
      <w:pPr>
        <w:jc w:val="both"/>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Pr="005D49AB" w:rsidRDefault="007125CB" w:rsidP="007125CB">
      <w:pPr>
        <w:ind w:firstLine="567"/>
        <w:jc w:val="both"/>
        <w:rPr>
          <w:b/>
          <w:sz w:val="28"/>
          <w:szCs w:val="28"/>
        </w:rPr>
      </w:pPr>
      <w:r>
        <w:rPr>
          <w:b/>
          <w:sz w:val="28"/>
          <w:szCs w:val="28"/>
        </w:rPr>
        <w:t>РАЗДЕЛ 4</w:t>
      </w:r>
      <w:r w:rsidRPr="005D49AB">
        <w:rPr>
          <w:b/>
          <w:sz w:val="28"/>
          <w:szCs w:val="28"/>
        </w:rPr>
        <w:t xml:space="preserve"> </w:t>
      </w:r>
      <w:r>
        <w:rPr>
          <w:b/>
          <w:sz w:val="28"/>
          <w:szCs w:val="28"/>
        </w:rPr>
        <w:t>ОСНОВНЫЕ ПОЛОЖЕНИЯ И</w:t>
      </w:r>
      <w:r w:rsidRPr="000975CD">
        <w:rPr>
          <w:b/>
          <w:sz w:val="28"/>
          <w:szCs w:val="28"/>
        </w:rPr>
        <w:t xml:space="preserve"> ТРЕБОВАНИЯ </w:t>
      </w:r>
      <w:r>
        <w:rPr>
          <w:b/>
          <w:sz w:val="28"/>
          <w:szCs w:val="28"/>
        </w:rPr>
        <w:t>К ПРОЦЕДУРЕ</w:t>
      </w:r>
      <w:r w:rsidRPr="000975CD">
        <w:rPr>
          <w:b/>
          <w:sz w:val="28"/>
          <w:szCs w:val="28"/>
        </w:rPr>
        <w:t xml:space="preserve">  АККРЕДИТАЦИИ</w:t>
      </w:r>
      <w:r>
        <w:rPr>
          <w:b/>
          <w:sz w:val="28"/>
          <w:szCs w:val="28"/>
        </w:rPr>
        <w:t xml:space="preserve"> ИСПЫТАТЕЛЬНЫХ ЛАБОРАТОРИЙ (ЦЕНТРОВ)</w:t>
      </w:r>
    </w:p>
    <w:p w:rsidR="007125CB" w:rsidRDefault="007125CB" w:rsidP="007125CB">
      <w:pPr>
        <w:ind w:firstLine="708"/>
        <w:jc w:val="both"/>
        <w:rPr>
          <w:sz w:val="28"/>
          <w:szCs w:val="28"/>
        </w:rPr>
      </w:pPr>
    </w:p>
    <w:p w:rsidR="007125CB" w:rsidRDefault="007125CB" w:rsidP="007125CB">
      <w:pPr>
        <w:ind w:firstLine="708"/>
        <w:jc w:val="both"/>
        <w:rPr>
          <w:sz w:val="28"/>
          <w:szCs w:val="28"/>
        </w:rPr>
      </w:pPr>
      <w:r>
        <w:rPr>
          <w:b/>
          <w:sz w:val="28"/>
          <w:szCs w:val="28"/>
        </w:rPr>
        <w:t>4</w:t>
      </w:r>
      <w:r w:rsidRPr="007F227D">
        <w:rPr>
          <w:b/>
          <w:sz w:val="28"/>
          <w:szCs w:val="28"/>
        </w:rPr>
        <w:t>.1  Основные положения и требования к деятельности испытательных лабораторий (</w:t>
      </w:r>
      <w:r>
        <w:rPr>
          <w:b/>
          <w:sz w:val="28"/>
          <w:szCs w:val="28"/>
        </w:rPr>
        <w:t>ц</w:t>
      </w:r>
      <w:r w:rsidRPr="007F227D">
        <w:rPr>
          <w:b/>
          <w:sz w:val="28"/>
          <w:szCs w:val="28"/>
        </w:rPr>
        <w:t>ентров</w:t>
      </w:r>
      <w:r>
        <w:rPr>
          <w:sz w:val="28"/>
          <w:szCs w:val="28"/>
        </w:rPr>
        <w:t>)</w:t>
      </w:r>
    </w:p>
    <w:p w:rsidR="007125CB" w:rsidRDefault="007125CB" w:rsidP="007125CB">
      <w:pPr>
        <w:ind w:firstLine="708"/>
        <w:jc w:val="both"/>
        <w:rPr>
          <w:sz w:val="28"/>
          <w:szCs w:val="28"/>
        </w:rPr>
      </w:pPr>
    </w:p>
    <w:p w:rsidR="007125CB" w:rsidRDefault="007125CB" w:rsidP="007125CB">
      <w:pPr>
        <w:ind w:firstLine="567"/>
        <w:jc w:val="both"/>
        <w:rPr>
          <w:sz w:val="28"/>
          <w:szCs w:val="28"/>
        </w:rPr>
      </w:pPr>
      <w:r>
        <w:rPr>
          <w:sz w:val="28"/>
          <w:szCs w:val="28"/>
        </w:rPr>
        <w:t>К одному из важнейших субъектов системы аккредитации относятся испытательные лаборатории (центры), которые проводят непосредственную оценку качества любой продукции через испытания показателей качества и безопасности, заложенных в нормативных документах. Испытательные лаборатории, могут как, входить в состав органа по подтверждению продукции, так и быть самостоятельным юридическим лицом. Необходимо помнить, что испытательные лаборатории выдают только акт испытаний на продукцию, а орган по сертификации на основании этого акта сертификат соответствия и/или декларацию о соответствии продукции.</w:t>
      </w:r>
    </w:p>
    <w:p w:rsidR="007125CB" w:rsidRPr="00D60E31" w:rsidRDefault="007125CB" w:rsidP="007125CB">
      <w:pPr>
        <w:ind w:firstLine="567"/>
        <w:jc w:val="both"/>
        <w:rPr>
          <w:sz w:val="28"/>
          <w:szCs w:val="28"/>
        </w:rPr>
      </w:pPr>
      <w:r w:rsidRPr="00CA4767">
        <w:rPr>
          <w:sz w:val="28"/>
          <w:szCs w:val="28"/>
        </w:rPr>
        <w:t>Согласно</w:t>
      </w:r>
      <w:r>
        <w:rPr>
          <w:sz w:val="28"/>
          <w:szCs w:val="28"/>
        </w:rPr>
        <w:t xml:space="preserve">, </w:t>
      </w:r>
      <w:r w:rsidRPr="00CA4767">
        <w:rPr>
          <w:sz w:val="28"/>
          <w:szCs w:val="28"/>
        </w:rPr>
        <w:t xml:space="preserve">закона РК «Об аккредитации в области оценки соответствия» </w:t>
      </w:r>
      <w:r w:rsidRPr="00CA4767">
        <w:rPr>
          <w:rStyle w:val="s0"/>
          <w:sz w:val="28"/>
          <w:szCs w:val="28"/>
        </w:rPr>
        <w:t xml:space="preserve">испытательная лаборатория (центр) - юридическое лицо или структурное подразделение юридического лица, действующее от его имени, </w:t>
      </w:r>
      <w:r w:rsidRPr="00454D53">
        <w:rPr>
          <w:rStyle w:val="s0"/>
          <w:sz w:val="28"/>
          <w:szCs w:val="28"/>
        </w:rPr>
        <w:t>осуществляющее исследования, испытания</w:t>
      </w:r>
      <w:r w:rsidRPr="00D60E31">
        <w:rPr>
          <w:rStyle w:val="s0"/>
          <w:sz w:val="28"/>
          <w:szCs w:val="28"/>
        </w:rPr>
        <w:t>[25].</w:t>
      </w:r>
    </w:p>
    <w:p w:rsidR="007125CB" w:rsidRPr="00454D53" w:rsidRDefault="007125CB" w:rsidP="007125CB">
      <w:pPr>
        <w:autoSpaceDE w:val="0"/>
        <w:autoSpaceDN w:val="0"/>
        <w:adjustRightInd w:val="0"/>
        <w:ind w:firstLine="567"/>
        <w:jc w:val="both"/>
        <w:rPr>
          <w:sz w:val="28"/>
          <w:szCs w:val="28"/>
        </w:rPr>
      </w:pPr>
      <w:r w:rsidRPr="00454D53">
        <w:rPr>
          <w:sz w:val="28"/>
          <w:szCs w:val="28"/>
        </w:rPr>
        <w:t>Аккредитация лабораторий – средство определения их технической компетентности в</w:t>
      </w:r>
      <w:r>
        <w:rPr>
          <w:sz w:val="28"/>
          <w:szCs w:val="28"/>
        </w:rPr>
        <w:t xml:space="preserve"> </w:t>
      </w:r>
      <w:r w:rsidRPr="00454D53">
        <w:rPr>
          <w:sz w:val="28"/>
          <w:szCs w:val="28"/>
        </w:rPr>
        <w:t>определенных видах испытаний, измерений и калибровок</w:t>
      </w:r>
      <w:r>
        <w:rPr>
          <w:sz w:val="28"/>
          <w:szCs w:val="28"/>
        </w:rPr>
        <w:t xml:space="preserve">. </w:t>
      </w:r>
      <w:r w:rsidRPr="00454D53">
        <w:rPr>
          <w:sz w:val="28"/>
          <w:szCs w:val="28"/>
        </w:rPr>
        <w:t>Она также обеспечивает</w:t>
      </w:r>
      <w:r>
        <w:rPr>
          <w:sz w:val="28"/>
          <w:szCs w:val="28"/>
        </w:rPr>
        <w:t xml:space="preserve"> </w:t>
      </w:r>
      <w:r w:rsidRPr="00454D53">
        <w:rPr>
          <w:sz w:val="28"/>
          <w:szCs w:val="28"/>
        </w:rPr>
        <w:t>официальное признание таких лабораторий, облегчая тем самым клиентам поиск и</w:t>
      </w:r>
      <w:r>
        <w:rPr>
          <w:sz w:val="28"/>
          <w:szCs w:val="28"/>
        </w:rPr>
        <w:t xml:space="preserve"> </w:t>
      </w:r>
      <w:r w:rsidRPr="00454D53">
        <w:rPr>
          <w:sz w:val="28"/>
          <w:szCs w:val="28"/>
        </w:rPr>
        <w:t>выбор надежных услуг в испытаниях, измерениях и калибровках, удовлетворяющих их</w:t>
      </w:r>
      <w:r>
        <w:rPr>
          <w:sz w:val="28"/>
          <w:szCs w:val="28"/>
        </w:rPr>
        <w:t xml:space="preserve"> </w:t>
      </w:r>
      <w:r w:rsidRPr="00454D53">
        <w:rPr>
          <w:sz w:val="28"/>
          <w:szCs w:val="28"/>
        </w:rPr>
        <w:t>требованиям</w:t>
      </w:r>
      <w:r w:rsidRPr="00D60E31">
        <w:rPr>
          <w:sz w:val="28"/>
          <w:szCs w:val="28"/>
        </w:rPr>
        <w:t>[1</w:t>
      </w:r>
      <w:r>
        <w:rPr>
          <w:sz w:val="28"/>
          <w:szCs w:val="28"/>
        </w:rPr>
        <w:t>,</w:t>
      </w:r>
      <w:r w:rsidRPr="00D60E31">
        <w:rPr>
          <w:sz w:val="28"/>
          <w:szCs w:val="28"/>
        </w:rPr>
        <w:t>46]</w:t>
      </w:r>
      <w:r w:rsidRPr="00454D53">
        <w:rPr>
          <w:sz w:val="28"/>
          <w:szCs w:val="28"/>
        </w:rPr>
        <w:t>.</w:t>
      </w:r>
    </w:p>
    <w:p w:rsidR="007125CB" w:rsidRPr="002F7D3B" w:rsidRDefault="007125CB" w:rsidP="007125CB">
      <w:pPr>
        <w:autoSpaceDE w:val="0"/>
        <w:autoSpaceDN w:val="0"/>
        <w:adjustRightInd w:val="0"/>
        <w:ind w:firstLine="567"/>
        <w:jc w:val="both"/>
        <w:rPr>
          <w:sz w:val="28"/>
          <w:szCs w:val="28"/>
        </w:rPr>
      </w:pPr>
      <w:r w:rsidRPr="002F7D3B">
        <w:rPr>
          <w:sz w:val="28"/>
          <w:szCs w:val="28"/>
        </w:rPr>
        <w:t>Для обеспечения постоянного соответствия аккредитованных лабораторий они</w:t>
      </w:r>
      <w:r>
        <w:rPr>
          <w:sz w:val="28"/>
          <w:szCs w:val="28"/>
        </w:rPr>
        <w:t xml:space="preserve"> </w:t>
      </w:r>
      <w:r w:rsidRPr="002F7D3B">
        <w:rPr>
          <w:sz w:val="28"/>
          <w:szCs w:val="28"/>
        </w:rPr>
        <w:t>подвергаютс</w:t>
      </w:r>
      <w:r>
        <w:rPr>
          <w:sz w:val="28"/>
          <w:szCs w:val="28"/>
        </w:rPr>
        <w:t>я</w:t>
      </w:r>
      <w:r w:rsidRPr="002F7D3B">
        <w:rPr>
          <w:sz w:val="28"/>
          <w:szCs w:val="28"/>
        </w:rPr>
        <w:t xml:space="preserve"> регулярной переоценке в целях подтверждения ими своего технического</w:t>
      </w:r>
      <w:r>
        <w:rPr>
          <w:sz w:val="28"/>
          <w:szCs w:val="28"/>
        </w:rPr>
        <w:t xml:space="preserve"> </w:t>
      </w:r>
      <w:r w:rsidRPr="002F7D3B">
        <w:rPr>
          <w:sz w:val="28"/>
          <w:szCs w:val="28"/>
        </w:rPr>
        <w:t>уровня. От лабораторий может также потребоваться участие в регулярных программах</w:t>
      </w:r>
      <w:r>
        <w:rPr>
          <w:sz w:val="28"/>
          <w:szCs w:val="28"/>
        </w:rPr>
        <w:t xml:space="preserve"> </w:t>
      </w:r>
      <w:r w:rsidRPr="002F7D3B">
        <w:rPr>
          <w:sz w:val="28"/>
          <w:szCs w:val="28"/>
        </w:rPr>
        <w:t>испытания квалификации для непрерывной демонстрации своей компетентности.</w:t>
      </w:r>
    </w:p>
    <w:p w:rsidR="007125CB" w:rsidRPr="00EE5B20" w:rsidRDefault="007125CB" w:rsidP="007125CB">
      <w:pPr>
        <w:autoSpaceDE w:val="0"/>
        <w:autoSpaceDN w:val="0"/>
        <w:adjustRightInd w:val="0"/>
        <w:ind w:firstLine="567"/>
        <w:jc w:val="both"/>
        <w:rPr>
          <w:sz w:val="28"/>
          <w:szCs w:val="28"/>
        </w:rPr>
      </w:pPr>
      <w:r>
        <w:rPr>
          <w:sz w:val="28"/>
          <w:szCs w:val="28"/>
        </w:rPr>
        <w:t>П</w:t>
      </w:r>
      <w:r w:rsidRPr="00EE5B20">
        <w:rPr>
          <w:sz w:val="28"/>
          <w:szCs w:val="28"/>
        </w:rPr>
        <w:t>осредством системы международных соглашений аккредитованные</w:t>
      </w:r>
      <w:r>
        <w:rPr>
          <w:sz w:val="28"/>
          <w:szCs w:val="28"/>
        </w:rPr>
        <w:t xml:space="preserve"> </w:t>
      </w:r>
      <w:r w:rsidRPr="00EE5B20">
        <w:rPr>
          <w:sz w:val="28"/>
          <w:szCs w:val="28"/>
        </w:rPr>
        <w:t>лаборатории приобретают международную форму признания, которая облегчает</w:t>
      </w:r>
      <w:r>
        <w:rPr>
          <w:sz w:val="28"/>
          <w:szCs w:val="28"/>
        </w:rPr>
        <w:t xml:space="preserve"> </w:t>
      </w:r>
      <w:r w:rsidRPr="00EE5B20">
        <w:rPr>
          <w:sz w:val="28"/>
          <w:szCs w:val="28"/>
        </w:rPr>
        <w:t>приемлемость их данных за рубежом. Это снижает затраты производителей и</w:t>
      </w:r>
      <w:r>
        <w:rPr>
          <w:sz w:val="28"/>
          <w:szCs w:val="28"/>
        </w:rPr>
        <w:t xml:space="preserve"> </w:t>
      </w:r>
      <w:r w:rsidRPr="00EE5B20">
        <w:rPr>
          <w:sz w:val="28"/>
          <w:szCs w:val="28"/>
        </w:rPr>
        <w:t>экспортёров, испытавших свои изделия или материалы в таких лабораториях, за счёт</w:t>
      </w:r>
      <w:r>
        <w:rPr>
          <w:sz w:val="28"/>
          <w:szCs w:val="28"/>
        </w:rPr>
        <w:t xml:space="preserve"> </w:t>
      </w:r>
      <w:r w:rsidRPr="00EE5B20">
        <w:rPr>
          <w:sz w:val="28"/>
          <w:szCs w:val="28"/>
        </w:rPr>
        <w:t>снижения или устранения необходимости повторных испытаний в другой стране.</w:t>
      </w:r>
    </w:p>
    <w:p w:rsidR="007125CB" w:rsidRPr="001D7A9A" w:rsidRDefault="007125CB" w:rsidP="007125CB">
      <w:pPr>
        <w:autoSpaceDE w:val="0"/>
        <w:autoSpaceDN w:val="0"/>
        <w:adjustRightInd w:val="0"/>
        <w:ind w:firstLine="567"/>
        <w:jc w:val="both"/>
        <w:rPr>
          <w:sz w:val="28"/>
          <w:szCs w:val="28"/>
        </w:rPr>
      </w:pPr>
      <w:r w:rsidRPr="001D7A9A">
        <w:rPr>
          <w:sz w:val="28"/>
          <w:szCs w:val="28"/>
        </w:rPr>
        <w:t>В качестве основы при аккредитации испытательных лабораторий (центров) многие страны, в том числе Республика Казахстан приняли в своей стране</w:t>
      </w:r>
      <w:r>
        <w:rPr>
          <w:sz w:val="28"/>
          <w:szCs w:val="28"/>
        </w:rPr>
        <w:t xml:space="preserve"> </w:t>
      </w:r>
      <w:r w:rsidRPr="001D7A9A">
        <w:rPr>
          <w:sz w:val="28"/>
          <w:szCs w:val="28"/>
        </w:rPr>
        <w:t>стандарт ИСО/МЭК 17025</w:t>
      </w:r>
      <w:r>
        <w:rPr>
          <w:sz w:val="28"/>
          <w:szCs w:val="28"/>
        </w:rPr>
        <w:t xml:space="preserve">, что позволяет обеспечивать </w:t>
      </w:r>
      <w:r w:rsidRPr="001D7A9A">
        <w:rPr>
          <w:sz w:val="28"/>
          <w:szCs w:val="28"/>
        </w:rPr>
        <w:t xml:space="preserve">единый подход </w:t>
      </w:r>
      <w:r w:rsidRPr="001D7A9A">
        <w:rPr>
          <w:sz w:val="28"/>
          <w:szCs w:val="28"/>
        </w:rPr>
        <w:lastRenderedPageBreak/>
        <w:t>при определении компетентности лабораторий. Это</w:t>
      </w:r>
      <w:r>
        <w:rPr>
          <w:sz w:val="28"/>
          <w:szCs w:val="28"/>
        </w:rPr>
        <w:t xml:space="preserve"> </w:t>
      </w:r>
      <w:r w:rsidRPr="001D7A9A">
        <w:rPr>
          <w:sz w:val="28"/>
          <w:szCs w:val="28"/>
        </w:rPr>
        <w:t>побуждает также лаборатории использовать там, где это возможно, международно признанные процедуры испытаний и измерений.</w:t>
      </w:r>
    </w:p>
    <w:p w:rsidR="007125CB" w:rsidRPr="001D7A9A" w:rsidRDefault="007125CB" w:rsidP="007125CB">
      <w:pPr>
        <w:autoSpaceDE w:val="0"/>
        <w:autoSpaceDN w:val="0"/>
        <w:adjustRightInd w:val="0"/>
        <w:ind w:firstLine="567"/>
        <w:jc w:val="both"/>
        <w:rPr>
          <w:sz w:val="28"/>
          <w:szCs w:val="28"/>
        </w:rPr>
      </w:pPr>
      <w:r w:rsidRPr="001D7A9A">
        <w:rPr>
          <w:sz w:val="28"/>
          <w:szCs w:val="28"/>
        </w:rPr>
        <w:t>Такой единый подход позволяет странам заключать соглашения, основанные на</w:t>
      </w:r>
      <w:r>
        <w:rPr>
          <w:sz w:val="28"/>
          <w:szCs w:val="28"/>
        </w:rPr>
        <w:t xml:space="preserve"> </w:t>
      </w:r>
      <w:r w:rsidRPr="001D7A9A">
        <w:rPr>
          <w:sz w:val="28"/>
          <w:szCs w:val="28"/>
        </w:rPr>
        <w:t>взаимной оценке и признании систем аккредитации друг друга. Эти международные</w:t>
      </w:r>
      <w:r>
        <w:rPr>
          <w:sz w:val="28"/>
          <w:szCs w:val="28"/>
        </w:rPr>
        <w:t xml:space="preserve"> </w:t>
      </w:r>
      <w:r w:rsidRPr="001D7A9A">
        <w:rPr>
          <w:sz w:val="28"/>
          <w:szCs w:val="28"/>
        </w:rPr>
        <w:t xml:space="preserve">соглашения, называемые </w:t>
      </w:r>
      <w:r w:rsidRPr="001D7A9A">
        <w:rPr>
          <w:i/>
          <w:iCs/>
          <w:sz w:val="28"/>
          <w:szCs w:val="28"/>
        </w:rPr>
        <w:t xml:space="preserve">договоренностями о взаимном признании (MRAs), </w:t>
      </w:r>
      <w:r w:rsidRPr="001D7A9A">
        <w:rPr>
          <w:sz w:val="28"/>
          <w:szCs w:val="28"/>
        </w:rPr>
        <w:t>являются</w:t>
      </w:r>
      <w:r>
        <w:rPr>
          <w:sz w:val="28"/>
          <w:szCs w:val="28"/>
        </w:rPr>
        <w:t xml:space="preserve"> </w:t>
      </w:r>
      <w:r w:rsidRPr="001D7A9A">
        <w:rPr>
          <w:sz w:val="28"/>
          <w:szCs w:val="28"/>
        </w:rPr>
        <w:t>ключевыми для обеспечения возможности взаимного признания этими странами</w:t>
      </w:r>
      <w:r>
        <w:rPr>
          <w:sz w:val="28"/>
          <w:szCs w:val="28"/>
        </w:rPr>
        <w:t xml:space="preserve"> </w:t>
      </w:r>
      <w:r w:rsidRPr="001D7A9A">
        <w:rPr>
          <w:sz w:val="28"/>
          <w:szCs w:val="28"/>
        </w:rPr>
        <w:t>данных по испытаниям и калибровкам. На деле каждый участник такого MRA признает</w:t>
      </w:r>
      <w:r>
        <w:rPr>
          <w:sz w:val="28"/>
          <w:szCs w:val="28"/>
        </w:rPr>
        <w:t xml:space="preserve"> </w:t>
      </w:r>
      <w:r w:rsidRPr="001D7A9A">
        <w:rPr>
          <w:sz w:val="28"/>
          <w:szCs w:val="28"/>
        </w:rPr>
        <w:t>лаборатории, аккредитованные своим партнером, как аккредитованые им самим.</w:t>
      </w:r>
    </w:p>
    <w:p w:rsidR="007125CB" w:rsidRPr="00401B71" w:rsidRDefault="007125CB" w:rsidP="007125CB">
      <w:pPr>
        <w:ind w:firstLine="708"/>
        <w:jc w:val="both"/>
        <w:rPr>
          <w:sz w:val="28"/>
          <w:szCs w:val="28"/>
        </w:rPr>
      </w:pPr>
      <w:r>
        <w:rPr>
          <w:sz w:val="28"/>
          <w:szCs w:val="28"/>
        </w:rPr>
        <w:t xml:space="preserve">В Республике Казахстан в Реестре аккредитованных лабораторий по состоянию на 31 декабря 2016 года зарегистрированы 765 ИЛ, </w:t>
      </w:r>
      <w:r w:rsidRPr="00401B71">
        <w:rPr>
          <w:bCs/>
          <w:sz w:val="28"/>
          <w:szCs w:val="28"/>
        </w:rPr>
        <w:t>в том числе</w:t>
      </w:r>
      <w:r w:rsidRPr="00401B71">
        <w:rPr>
          <w:rFonts w:eastAsia="+mn-ea"/>
          <w:bCs/>
          <w:color w:val="FF0000"/>
          <w:kern w:val="24"/>
        </w:rPr>
        <w:t xml:space="preserve"> </w:t>
      </w:r>
      <w:r w:rsidRPr="00401B71">
        <w:rPr>
          <w:bCs/>
          <w:sz w:val="28"/>
          <w:szCs w:val="28"/>
        </w:rPr>
        <w:t>287 ИЛ внесены в Единый реестр по ТР ТС</w:t>
      </w:r>
      <w:r>
        <w:rPr>
          <w:bCs/>
          <w:sz w:val="28"/>
          <w:szCs w:val="28"/>
        </w:rPr>
        <w:t>. На рисунке 17, представлены количество субъектов системы аккредитации РК, в том числе ИЛ</w:t>
      </w:r>
      <w:r w:rsidRPr="00154D49">
        <w:rPr>
          <w:bCs/>
          <w:sz w:val="28"/>
          <w:szCs w:val="28"/>
        </w:rPr>
        <w:t>[29]</w:t>
      </w:r>
      <w:r>
        <w:rPr>
          <w:bCs/>
          <w:sz w:val="28"/>
          <w:szCs w:val="28"/>
        </w:rPr>
        <w:t>.</w:t>
      </w:r>
    </w:p>
    <w:p w:rsidR="007125CB" w:rsidRPr="00401B71" w:rsidRDefault="007125CB" w:rsidP="007125CB">
      <w:pPr>
        <w:ind w:firstLine="708"/>
        <w:jc w:val="both"/>
        <w:rPr>
          <w:sz w:val="28"/>
          <w:szCs w:val="28"/>
        </w:rPr>
      </w:pPr>
    </w:p>
    <w:p w:rsidR="007125CB" w:rsidRDefault="007125CB" w:rsidP="007125CB">
      <w:pPr>
        <w:ind w:firstLine="708"/>
        <w:jc w:val="both"/>
        <w:rPr>
          <w:sz w:val="28"/>
          <w:szCs w:val="28"/>
        </w:rPr>
      </w:pPr>
      <w:r>
        <w:rPr>
          <w:noProof/>
          <w:sz w:val="28"/>
          <w:szCs w:val="28"/>
        </w:rPr>
        <w:drawing>
          <wp:inline distT="0" distB="0" distL="0" distR="0">
            <wp:extent cx="4457700" cy="5029200"/>
            <wp:effectExtent l="0" t="0" r="0" b="0"/>
            <wp:docPr id="37" name="Объект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7125CB" w:rsidRDefault="007125CB" w:rsidP="007125CB">
      <w:pPr>
        <w:ind w:firstLine="708"/>
        <w:jc w:val="both"/>
        <w:rPr>
          <w:sz w:val="28"/>
          <w:szCs w:val="28"/>
        </w:rPr>
      </w:pPr>
    </w:p>
    <w:p w:rsidR="007125CB" w:rsidRDefault="007125CB" w:rsidP="007125CB">
      <w:pPr>
        <w:ind w:firstLine="708"/>
        <w:jc w:val="center"/>
        <w:rPr>
          <w:sz w:val="28"/>
          <w:szCs w:val="28"/>
        </w:rPr>
      </w:pPr>
      <w:r>
        <w:rPr>
          <w:sz w:val="28"/>
          <w:szCs w:val="28"/>
        </w:rPr>
        <w:t xml:space="preserve">Рисунок 17 - </w:t>
      </w:r>
      <w:r>
        <w:rPr>
          <w:bCs/>
          <w:sz w:val="28"/>
          <w:szCs w:val="28"/>
        </w:rPr>
        <w:t>Количество субъектов системы аккредитации РК, в том числе ИЛ</w:t>
      </w:r>
    </w:p>
    <w:p w:rsidR="007125CB" w:rsidRDefault="007125CB" w:rsidP="007125CB">
      <w:pPr>
        <w:ind w:firstLine="708"/>
        <w:jc w:val="both"/>
        <w:rPr>
          <w:sz w:val="28"/>
          <w:szCs w:val="28"/>
        </w:rPr>
      </w:pPr>
    </w:p>
    <w:p w:rsidR="007125CB" w:rsidRDefault="007125CB" w:rsidP="007125CB">
      <w:pPr>
        <w:ind w:firstLine="567"/>
        <w:jc w:val="both"/>
        <w:rPr>
          <w:sz w:val="28"/>
          <w:szCs w:val="28"/>
        </w:rPr>
      </w:pPr>
      <w:r w:rsidRPr="00ED4221">
        <w:rPr>
          <w:sz w:val="28"/>
          <w:szCs w:val="28"/>
        </w:rPr>
        <w:lastRenderedPageBreak/>
        <w:t>Аккредитацию ИЛ (Ц) проводят по критериям, заложенным в стандарте СТ РК ИСО/МЭК 17025-2007 Общие требования к компетентности испытательных и калибровочных лабораторий или ГОСТ ИСО/МЭК 17025-2009 "Общие требования к компетентности испытательных и калибровочных лабораторий"</w:t>
      </w:r>
      <w:r w:rsidRPr="00154D49">
        <w:rPr>
          <w:sz w:val="28"/>
          <w:szCs w:val="28"/>
        </w:rPr>
        <w:t>[47,48]</w:t>
      </w:r>
      <w:r>
        <w:rPr>
          <w:sz w:val="28"/>
          <w:szCs w:val="28"/>
        </w:rPr>
        <w:t>.</w:t>
      </w:r>
    </w:p>
    <w:p w:rsidR="007125CB" w:rsidRPr="00B17F51" w:rsidRDefault="007125CB" w:rsidP="007125CB">
      <w:pPr>
        <w:autoSpaceDE w:val="0"/>
        <w:autoSpaceDN w:val="0"/>
        <w:adjustRightInd w:val="0"/>
        <w:ind w:firstLine="567"/>
        <w:jc w:val="both"/>
        <w:rPr>
          <w:sz w:val="28"/>
          <w:szCs w:val="28"/>
        </w:rPr>
      </w:pPr>
      <w:r>
        <w:rPr>
          <w:sz w:val="28"/>
          <w:szCs w:val="28"/>
        </w:rPr>
        <w:t xml:space="preserve">Так, как объем стандарта достаточно большой, в данном разделе приведено только содержание, изучение которого даст общее представление о требованиях данного стандарта. </w:t>
      </w:r>
      <w:r w:rsidRPr="00B17F51">
        <w:rPr>
          <w:sz w:val="28"/>
          <w:szCs w:val="28"/>
        </w:rPr>
        <w:t>Стандарт устанавливает общие требования к компетентности</w:t>
      </w:r>
      <w:r>
        <w:rPr>
          <w:sz w:val="28"/>
          <w:szCs w:val="28"/>
        </w:rPr>
        <w:t xml:space="preserve"> </w:t>
      </w:r>
      <w:r w:rsidRPr="00B17F51">
        <w:rPr>
          <w:sz w:val="28"/>
          <w:szCs w:val="28"/>
        </w:rPr>
        <w:t>лабораторий в проведении испытаний и/или калибровки, включая отбор образцов,</w:t>
      </w:r>
      <w:r>
        <w:rPr>
          <w:sz w:val="28"/>
          <w:szCs w:val="28"/>
        </w:rPr>
        <w:t xml:space="preserve"> </w:t>
      </w:r>
      <w:r w:rsidRPr="00B17F51">
        <w:rPr>
          <w:sz w:val="28"/>
          <w:szCs w:val="28"/>
        </w:rPr>
        <w:t>охватывает проведение испытаний и калибровки, проводимых по стандартным методам,</w:t>
      </w:r>
      <w:r>
        <w:rPr>
          <w:sz w:val="28"/>
          <w:szCs w:val="28"/>
        </w:rPr>
        <w:t xml:space="preserve"> </w:t>
      </w:r>
      <w:r w:rsidRPr="00B17F51">
        <w:rPr>
          <w:sz w:val="28"/>
          <w:szCs w:val="28"/>
        </w:rPr>
        <w:t>нестандартным методам и методам, разработанным лабораторией</w:t>
      </w:r>
      <w:r>
        <w:rPr>
          <w:sz w:val="28"/>
          <w:szCs w:val="28"/>
        </w:rPr>
        <w:t>.</w:t>
      </w:r>
    </w:p>
    <w:p w:rsidR="007125CB" w:rsidRDefault="007125CB" w:rsidP="007125CB">
      <w:pPr>
        <w:ind w:firstLine="567"/>
        <w:jc w:val="both"/>
        <w:rPr>
          <w:sz w:val="28"/>
          <w:szCs w:val="28"/>
        </w:rPr>
      </w:pPr>
      <w:r w:rsidRPr="00B17F51">
        <w:rPr>
          <w:sz w:val="28"/>
          <w:szCs w:val="28"/>
        </w:rPr>
        <w:t>Раздел 4 охватывает требования к менеджменту ИЛ, так как</w:t>
      </w:r>
      <w:r>
        <w:rPr>
          <w:sz w:val="28"/>
          <w:szCs w:val="28"/>
        </w:rPr>
        <w:t>,</w:t>
      </w:r>
      <w:r w:rsidRPr="00B17F51">
        <w:rPr>
          <w:sz w:val="28"/>
          <w:szCs w:val="28"/>
        </w:rPr>
        <w:t xml:space="preserve"> только ее наличие </w:t>
      </w:r>
      <w:r>
        <w:rPr>
          <w:sz w:val="28"/>
          <w:szCs w:val="28"/>
        </w:rPr>
        <w:t xml:space="preserve">может </w:t>
      </w:r>
      <w:r w:rsidRPr="00B17F51">
        <w:rPr>
          <w:sz w:val="28"/>
          <w:szCs w:val="28"/>
        </w:rPr>
        <w:t>гарантир</w:t>
      </w:r>
      <w:r>
        <w:rPr>
          <w:sz w:val="28"/>
          <w:szCs w:val="28"/>
        </w:rPr>
        <w:t>овать соответстви</w:t>
      </w:r>
      <w:r>
        <w:rPr>
          <w:sz w:val="28"/>
          <w:szCs w:val="28"/>
          <w:lang w:val="en-US"/>
        </w:rPr>
        <w:t>t</w:t>
      </w:r>
      <w:r w:rsidRPr="00B17F51">
        <w:rPr>
          <w:sz w:val="28"/>
          <w:szCs w:val="28"/>
        </w:rPr>
        <w:t xml:space="preserve"> лаборатории требованиями ИСО 9001</w:t>
      </w:r>
      <w:r>
        <w:rPr>
          <w:sz w:val="28"/>
          <w:szCs w:val="28"/>
        </w:rPr>
        <w:t xml:space="preserve">. </w:t>
      </w:r>
    </w:p>
    <w:p w:rsidR="007125CB" w:rsidRDefault="007125CB" w:rsidP="007125CB">
      <w:pPr>
        <w:ind w:firstLine="567"/>
        <w:jc w:val="both"/>
        <w:rPr>
          <w:sz w:val="28"/>
          <w:szCs w:val="28"/>
        </w:rPr>
      </w:pPr>
      <w:r>
        <w:rPr>
          <w:sz w:val="28"/>
          <w:szCs w:val="28"/>
        </w:rPr>
        <w:t>Раздел 4 содержит подразделы, которые охватывают требования к:</w:t>
      </w:r>
    </w:p>
    <w:p w:rsidR="007125CB" w:rsidRPr="005427DD" w:rsidRDefault="007125CB" w:rsidP="007125CB">
      <w:pPr>
        <w:autoSpaceDE w:val="0"/>
        <w:autoSpaceDN w:val="0"/>
        <w:adjustRightInd w:val="0"/>
        <w:jc w:val="both"/>
        <w:rPr>
          <w:sz w:val="28"/>
          <w:szCs w:val="28"/>
        </w:rPr>
      </w:pPr>
      <w:r w:rsidRPr="007863BC">
        <w:rPr>
          <w:b/>
          <w:sz w:val="28"/>
          <w:szCs w:val="28"/>
        </w:rPr>
        <w:t>- статусу и обязанностям организации.</w:t>
      </w:r>
      <w:r w:rsidRPr="005427DD">
        <w:rPr>
          <w:sz w:val="28"/>
          <w:szCs w:val="28"/>
        </w:rPr>
        <w:t xml:space="preserve"> Лаборатория (или организация, в состав которой она входит), должна быть юридическим лицом.</w:t>
      </w:r>
      <w:r w:rsidRPr="005427DD">
        <w:rPr>
          <w:rFonts w:ascii="TimesNewRoman" w:hAnsi="TimesNewRoman" w:cs="TimesNewRoman"/>
        </w:rPr>
        <w:t xml:space="preserve"> </w:t>
      </w:r>
      <w:r w:rsidRPr="005427DD">
        <w:rPr>
          <w:sz w:val="28"/>
          <w:szCs w:val="28"/>
        </w:rPr>
        <w:t>В обязанности лаборатории входит проведение испытаний и калибровки таким</w:t>
      </w:r>
      <w:r>
        <w:rPr>
          <w:sz w:val="28"/>
          <w:szCs w:val="28"/>
        </w:rPr>
        <w:t xml:space="preserve"> </w:t>
      </w:r>
      <w:r w:rsidRPr="005427DD">
        <w:rPr>
          <w:sz w:val="28"/>
          <w:szCs w:val="28"/>
        </w:rPr>
        <w:t xml:space="preserve">образом, чтобы выполнялись требования стандарта </w:t>
      </w:r>
      <w:r w:rsidRPr="00ED4221">
        <w:rPr>
          <w:sz w:val="28"/>
          <w:szCs w:val="28"/>
        </w:rPr>
        <w:t>СТ РК ИСО/МЭК 17025</w:t>
      </w:r>
      <w:r w:rsidRPr="005427DD">
        <w:rPr>
          <w:sz w:val="28"/>
          <w:szCs w:val="28"/>
        </w:rPr>
        <w:t xml:space="preserve"> и удовлетворялись</w:t>
      </w:r>
      <w:r>
        <w:rPr>
          <w:sz w:val="28"/>
          <w:szCs w:val="28"/>
        </w:rPr>
        <w:t xml:space="preserve"> </w:t>
      </w:r>
      <w:r w:rsidRPr="005427DD">
        <w:rPr>
          <w:sz w:val="28"/>
          <w:szCs w:val="28"/>
        </w:rPr>
        <w:t>потребности заказчика услуг лаборатории, а также предписания уполномоченных органов</w:t>
      </w:r>
      <w:r>
        <w:rPr>
          <w:sz w:val="28"/>
          <w:szCs w:val="28"/>
        </w:rPr>
        <w:t xml:space="preserve"> </w:t>
      </w:r>
      <w:r w:rsidRPr="005427DD">
        <w:rPr>
          <w:sz w:val="28"/>
          <w:szCs w:val="28"/>
        </w:rPr>
        <w:t>или организаций, осуществляющих официальное признание.</w:t>
      </w:r>
    </w:p>
    <w:p w:rsidR="007125CB" w:rsidRPr="00526E7C" w:rsidRDefault="007125CB" w:rsidP="007125CB">
      <w:pPr>
        <w:autoSpaceDE w:val="0"/>
        <w:autoSpaceDN w:val="0"/>
        <w:adjustRightInd w:val="0"/>
        <w:ind w:firstLine="567"/>
        <w:jc w:val="both"/>
        <w:rPr>
          <w:sz w:val="28"/>
          <w:szCs w:val="28"/>
        </w:rPr>
      </w:pPr>
      <w:r w:rsidRPr="00526E7C">
        <w:rPr>
          <w:sz w:val="28"/>
          <w:szCs w:val="28"/>
        </w:rPr>
        <w:t>Система менеджмента лаборатории должна охватывать работы, выполняемые</w:t>
      </w:r>
      <w:r>
        <w:rPr>
          <w:sz w:val="28"/>
          <w:szCs w:val="28"/>
        </w:rPr>
        <w:t xml:space="preserve"> </w:t>
      </w:r>
      <w:r w:rsidRPr="00526E7C">
        <w:rPr>
          <w:sz w:val="28"/>
          <w:szCs w:val="28"/>
        </w:rPr>
        <w:t>на основной территории, в удаленных местах, а также на временных или передвижных</w:t>
      </w:r>
      <w:r>
        <w:rPr>
          <w:sz w:val="28"/>
          <w:szCs w:val="28"/>
        </w:rPr>
        <w:t xml:space="preserve"> </w:t>
      </w:r>
      <w:r w:rsidRPr="00526E7C">
        <w:rPr>
          <w:sz w:val="28"/>
          <w:szCs w:val="28"/>
        </w:rPr>
        <w:t>точках.</w:t>
      </w:r>
      <w:r>
        <w:rPr>
          <w:sz w:val="28"/>
          <w:szCs w:val="28"/>
        </w:rPr>
        <w:t xml:space="preserve"> </w:t>
      </w:r>
      <w:r w:rsidRPr="00526E7C">
        <w:rPr>
          <w:sz w:val="28"/>
          <w:szCs w:val="28"/>
        </w:rPr>
        <w:t>Если лаборатория входит в состав организации, осуществляющей</w:t>
      </w:r>
      <w:r>
        <w:rPr>
          <w:sz w:val="28"/>
          <w:szCs w:val="28"/>
        </w:rPr>
        <w:t xml:space="preserve"> </w:t>
      </w:r>
      <w:r w:rsidRPr="00526E7C">
        <w:rPr>
          <w:sz w:val="28"/>
          <w:szCs w:val="28"/>
        </w:rPr>
        <w:t>деятельность, отличную от испытаний и/или калибровки, то обязанности ведущих</w:t>
      </w:r>
      <w:r>
        <w:rPr>
          <w:sz w:val="28"/>
          <w:szCs w:val="28"/>
        </w:rPr>
        <w:t xml:space="preserve"> </w:t>
      </w:r>
      <w:r w:rsidRPr="00526E7C">
        <w:rPr>
          <w:sz w:val="28"/>
          <w:szCs w:val="28"/>
        </w:rPr>
        <w:t>специалистов, принимающих участие или имеющих влияние на деятельность</w:t>
      </w:r>
      <w:r>
        <w:rPr>
          <w:sz w:val="28"/>
          <w:szCs w:val="28"/>
        </w:rPr>
        <w:t xml:space="preserve"> </w:t>
      </w:r>
      <w:r w:rsidRPr="00526E7C">
        <w:rPr>
          <w:sz w:val="28"/>
          <w:szCs w:val="28"/>
        </w:rPr>
        <w:t>лаборатории по проведению испытаний и/или калибровке, должны быть четко</w:t>
      </w:r>
      <w:r>
        <w:rPr>
          <w:sz w:val="28"/>
          <w:szCs w:val="28"/>
        </w:rPr>
        <w:t xml:space="preserve"> </w:t>
      </w:r>
      <w:r w:rsidRPr="00526E7C">
        <w:rPr>
          <w:sz w:val="28"/>
          <w:szCs w:val="28"/>
        </w:rPr>
        <w:t>определены, чтобы идентифицировать потенциальные конфликты интересов.</w:t>
      </w:r>
    </w:p>
    <w:p w:rsidR="007125CB" w:rsidRPr="00047D0C" w:rsidRDefault="007125CB" w:rsidP="007125CB">
      <w:pPr>
        <w:autoSpaceDE w:val="0"/>
        <w:autoSpaceDN w:val="0"/>
        <w:adjustRightInd w:val="0"/>
        <w:jc w:val="both"/>
        <w:rPr>
          <w:sz w:val="28"/>
          <w:szCs w:val="28"/>
        </w:rPr>
      </w:pPr>
      <w:r w:rsidRPr="007863BC">
        <w:rPr>
          <w:b/>
          <w:sz w:val="28"/>
          <w:szCs w:val="28"/>
        </w:rPr>
        <w:t xml:space="preserve">- </w:t>
      </w:r>
      <w:r w:rsidRPr="007863BC">
        <w:rPr>
          <w:b/>
          <w:bCs/>
          <w:sz w:val="28"/>
          <w:szCs w:val="28"/>
        </w:rPr>
        <w:t>система менеджмента.</w:t>
      </w:r>
      <w:r w:rsidRPr="007863BC">
        <w:rPr>
          <w:b/>
          <w:sz w:val="28"/>
          <w:szCs w:val="28"/>
        </w:rPr>
        <w:t xml:space="preserve"> </w:t>
      </w:r>
      <w:r w:rsidRPr="00047D0C">
        <w:rPr>
          <w:sz w:val="28"/>
          <w:szCs w:val="28"/>
        </w:rPr>
        <w:t>Лаборатория должна разработать, внедрить и поддерживать систему менеджмента в соответствии с областью своей деятельности. Лаборатория должна документально оформить свою политику, системы, программы, процедуры и инструкции в объеме, необходимом для обеспечения качества проводимых результатов испытаний и/или калибровки. Документация системы должна быть доведена до сведения соответствующего персонала, понята им, доступна ему и выполняться им. Политика системы менеджмента лаборатории, включая заявление о политике в</w:t>
      </w:r>
      <w:r>
        <w:rPr>
          <w:sz w:val="28"/>
          <w:szCs w:val="28"/>
        </w:rPr>
        <w:t xml:space="preserve"> </w:t>
      </w:r>
      <w:r w:rsidRPr="00047D0C">
        <w:rPr>
          <w:sz w:val="28"/>
          <w:szCs w:val="28"/>
        </w:rPr>
        <w:t>области качества, должна быть сформулирована в Руководстве по качеству (как бы оно ни</w:t>
      </w:r>
      <w:r>
        <w:rPr>
          <w:sz w:val="28"/>
          <w:szCs w:val="28"/>
        </w:rPr>
        <w:t xml:space="preserve"> </w:t>
      </w:r>
      <w:r w:rsidRPr="00047D0C">
        <w:rPr>
          <w:sz w:val="28"/>
          <w:szCs w:val="28"/>
        </w:rPr>
        <w:t>называлось). Должны быть установлены общие цели, которые необходимо</w:t>
      </w:r>
      <w:r>
        <w:rPr>
          <w:sz w:val="28"/>
          <w:szCs w:val="28"/>
        </w:rPr>
        <w:t xml:space="preserve"> </w:t>
      </w:r>
      <w:r w:rsidRPr="00047D0C">
        <w:rPr>
          <w:sz w:val="28"/>
          <w:szCs w:val="28"/>
        </w:rPr>
        <w:t>пересматривать во время проверок менеджмента. Заявление о политике в области</w:t>
      </w:r>
      <w:r>
        <w:rPr>
          <w:sz w:val="28"/>
          <w:szCs w:val="28"/>
        </w:rPr>
        <w:t xml:space="preserve"> </w:t>
      </w:r>
      <w:r w:rsidRPr="00047D0C">
        <w:rPr>
          <w:sz w:val="28"/>
          <w:szCs w:val="28"/>
        </w:rPr>
        <w:t>качества должно быть выпущено от имени высшего руководства.</w:t>
      </w:r>
    </w:p>
    <w:p w:rsidR="007125CB" w:rsidRPr="003C1D95" w:rsidRDefault="007125CB" w:rsidP="007125CB">
      <w:pPr>
        <w:jc w:val="both"/>
        <w:rPr>
          <w:sz w:val="28"/>
          <w:szCs w:val="28"/>
        </w:rPr>
      </w:pPr>
      <w:r w:rsidRPr="007863BC">
        <w:rPr>
          <w:b/>
          <w:sz w:val="28"/>
          <w:szCs w:val="28"/>
        </w:rPr>
        <w:lastRenderedPageBreak/>
        <w:t xml:space="preserve">- </w:t>
      </w:r>
      <w:r w:rsidRPr="007863BC">
        <w:rPr>
          <w:b/>
          <w:bCs/>
          <w:sz w:val="28"/>
          <w:szCs w:val="28"/>
        </w:rPr>
        <w:t>управление документацией</w:t>
      </w:r>
      <w:r>
        <w:rPr>
          <w:b/>
          <w:bCs/>
          <w:sz w:val="28"/>
          <w:szCs w:val="28"/>
        </w:rPr>
        <w:t xml:space="preserve">. </w:t>
      </w:r>
      <w:r w:rsidRPr="003C1D95">
        <w:rPr>
          <w:bCs/>
          <w:i/>
          <w:sz w:val="28"/>
          <w:szCs w:val="28"/>
        </w:rPr>
        <w:t xml:space="preserve">Общие положения. </w:t>
      </w:r>
      <w:r w:rsidRPr="003C1D95">
        <w:rPr>
          <w:sz w:val="28"/>
          <w:szCs w:val="28"/>
        </w:rPr>
        <w:t>Лаборатория должна установить и поддерживать процедуры управления всеми</w:t>
      </w:r>
      <w:r>
        <w:rPr>
          <w:sz w:val="28"/>
          <w:szCs w:val="28"/>
        </w:rPr>
        <w:t xml:space="preserve"> </w:t>
      </w:r>
      <w:r w:rsidRPr="003C1D95">
        <w:rPr>
          <w:sz w:val="28"/>
          <w:szCs w:val="28"/>
        </w:rPr>
        <w:t>документами, являющимися частью системы менеджмента (разработанными</w:t>
      </w:r>
      <w:r>
        <w:rPr>
          <w:sz w:val="28"/>
          <w:szCs w:val="28"/>
        </w:rPr>
        <w:t xml:space="preserve"> </w:t>
      </w:r>
      <w:r w:rsidRPr="003C1D95">
        <w:rPr>
          <w:sz w:val="28"/>
          <w:szCs w:val="28"/>
        </w:rPr>
        <w:t>лабораторией или поступившими извне), такими как регламенты, стандарты, другие</w:t>
      </w:r>
      <w:r>
        <w:rPr>
          <w:sz w:val="28"/>
          <w:szCs w:val="28"/>
        </w:rPr>
        <w:t xml:space="preserve"> </w:t>
      </w:r>
      <w:r w:rsidRPr="003C1D95">
        <w:rPr>
          <w:sz w:val="28"/>
          <w:szCs w:val="28"/>
        </w:rPr>
        <w:t>нормативные документы, методы испытаний и/или калибровки, также как и чертежи,</w:t>
      </w:r>
      <w:r>
        <w:rPr>
          <w:sz w:val="28"/>
          <w:szCs w:val="28"/>
        </w:rPr>
        <w:t xml:space="preserve"> </w:t>
      </w:r>
      <w:r w:rsidRPr="003C1D95">
        <w:rPr>
          <w:sz w:val="28"/>
          <w:szCs w:val="28"/>
        </w:rPr>
        <w:t>программное обеспечение, спецификации, инструкции и руководства пользователя.</w:t>
      </w:r>
      <w:r>
        <w:rPr>
          <w:sz w:val="28"/>
          <w:szCs w:val="28"/>
        </w:rPr>
        <w:t xml:space="preserve"> Также, данный раздел, содержит требования к управлению такими процессами как: </w:t>
      </w:r>
    </w:p>
    <w:p w:rsidR="007125CB" w:rsidRDefault="007125CB" w:rsidP="007125CB">
      <w:pPr>
        <w:autoSpaceDE w:val="0"/>
        <w:autoSpaceDN w:val="0"/>
        <w:adjustRightInd w:val="0"/>
        <w:jc w:val="both"/>
        <w:rPr>
          <w:sz w:val="28"/>
          <w:szCs w:val="28"/>
        </w:rPr>
      </w:pPr>
      <w:r w:rsidRPr="006840E5">
        <w:rPr>
          <w:sz w:val="28"/>
          <w:szCs w:val="28"/>
        </w:rPr>
        <w:t xml:space="preserve">- утверждение и выпуск документов, изменения в документах, </w:t>
      </w:r>
    </w:p>
    <w:p w:rsidR="007125CB" w:rsidRDefault="007125CB" w:rsidP="007125CB">
      <w:pPr>
        <w:autoSpaceDE w:val="0"/>
        <w:autoSpaceDN w:val="0"/>
        <w:adjustRightInd w:val="0"/>
        <w:jc w:val="both"/>
        <w:rPr>
          <w:sz w:val="28"/>
          <w:szCs w:val="28"/>
        </w:rPr>
      </w:pPr>
      <w:r>
        <w:rPr>
          <w:sz w:val="28"/>
          <w:szCs w:val="28"/>
        </w:rPr>
        <w:t xml:space="preserve">- </w:t>
      </w:r>
      <w:r w:rsidRPr="006840E5">
        <w:rPr>
          <w:sz w:val="28"/>
          <w:szCs w:val="28"/>
        </w:rPr>
        <w:t xml:space="preserve">проверка запросов, конкурсных предложений и контрактов, </w:t>
      </w:r>
    </w:p>
    <w:p w:rsidR="007125CB" w:rsidRPr="00093708" w:rsidRDefault="007125CB" w:rsidP="007125CB">
      <w:pPr>
        <w:autoSpaceDE w:val="0"/>
        <w:autoSpaceDN w:val="0"/>
        <w:adjustRightInd w:val="0"/>
        <w:jc w:val="both"/>
        <w:rPr>
          <w:sz w:val="28"/>
          <w:szCs w:val="28"/>
        </w:rPr>
      </w:pPr>
      <w:r w:rsidRPr="00093708">
        <w:rPr>
          <w:sz w:val="28"/>
          <w:szCs w:val="28"/>
        </w:rPr>
        <w:t xml:space="preserve">- заключение контрактов с субподрядчиками на проведение испытаний и калибровку, </w:t>
      </w:r>
    </w:p>
    <w:p w:rsidR="007125CB" w:rsidRPr="00093708" w:rsidRDefault="007125CB" w:rsidP="007125CB">
      <w:pPr>
        <w:autoSpaceDE w:val="0"/>
        <w:autoSpaceDN w:val="0"/>
        <w:adjustRightInd w:val="0"/>
        <w:jc w:val="both"/>
        <w:rPr>
          <w:sz w:val="28"/>
          <w:szCs w:val="28"/>
        </w:rPr>
      </w:pPr>
      <w:r w:rsidRPr="00093708">
        <w:rPr>
          <w:sz w:val="28"/>
          <w:szCs w:val="28"/>
        </w:rPr>
        <w:t xml:space="preserve">- приобретение услуг и запасов, </w:t>
      </w:r>
    </w:p>
    <w:p w:rsidR="007125CB" w:rsidRPr="00093708" w:rsidRDefault="007125CB" w:rsidP="007125CB">
      <w:pPr>
        <w:autoSpaceDE w:val="0"/>
        <w:autoSpaceDN w:val="0"/>
        <w:adjustRightInd w:val="0"/>
        <w:jc w:val="both"/>
        <w:rPr>
          <w:sz w:val="28"/>
          <w:szCs w:val="28"/>
        </w:rPr>
      </w:pPr>
      <w:r w:rsidRPr="00093708">
        <w:rPr>
          <w:sz w:val="28"/>
          <w:szCs w:val="28"/>
        </w:rPr>
        <w:t xml:space="preserve">- обслуживания заказчиков услуг лаборатории калибровки, </w:t>
      </w:r>
    </w:p>
    <w:p w:rsidR="007125CB" w:rsidRPr="00093708" w:rsidRDefault="007125CB" w:rsidP="007125CB">
      <w:pPr>
        <w:autoSpaceDE w:val="0"/>
        <w:autoSpaceDN w:val="0"/>
        <w:adjustRightInd w:val="0"/>
        <w:jc w:val="both"/>
        <w:rPr>
          <w:sz w:val="28"/>
          <w:szCs w:val="28"/>
        </w:rPr>
      </w:pPr>
      <w:r w:rsidRPr="00093708">
        <w:rPr>
          <w:sz w:val="28"/>
          <w:szCs w:val="28"/>
        </w:rPr>
        <w:t xml:space="preserve">жалобы, </w:t>
      </w:r>
    </w:p>
    <w:p w:rsidR="007125CB" w:rsidRPr="00093708" w:rsidRDefault="007125CB" w:rsidP="007125CB">
      <w:pPr>
        <w:autoSpaceDE w:val="0"/>
        <w:autoSpaceDN w:val="0"/>
        <w:adjustRightInd w:val="0"/>
        <w:jc w:val="both"/>
        <w:rPr>
          <w:sz w:val="28"/>
          <w:szCs w:val="28"/>
        </w:rPr>
      </w:pPr>
      <w:r w:rsidRPr="00093708">
        <w:rPr>
          <w:sz w:val="28"/>
          <w:szCs w:val="28"/>
        </w:rPr>
        <w:t xml:space="preserve">-управление работами по испытаниям и/или калибровке, не соответствующим установленным требованиям, </w:t>
      </w:r>
    </w:p>
    <w:p w:rsidR="007125CB" w:rsidRPr="00093708" w:rsidRDefault="007125CB" w:rsidP="007125CB">
      <w:pPr>
        <w:autoSpaceDE w:val="0"/>
        <w:autoSpaceDN w:val="0"/>
        <w:adjustRightInd w:val="0"/>
        <w:jc w:val="both"/>
        <w:rPr>
          <w:sz w:val="28"/>
          <w:szCs w:val="28"/>
        </w:rPr>
      </w:pPr>
      <w:r w:rsidRPr="00093708">
        <w:rPr>
          <w:sz w:val="28"/>
          <w:szCs w:val="28"/>
        </w:rPr>
        <w:t xml:space="preserve">улучшение, </w:t>
      </w:r>
    </w:p>
    <w:p w:rsidR="007125CB" w:rsidRPr="00093708" w:rsidRDefault="007125CB" w:rsidP="007125CB">
      <w:pPr>
        <w:autoSpaceDE w:val="0"/>
        <w:autoSpaceDN w:val="0"/>
        <w:adjustRightInd w:val="0"/>
        <w:jc w:val="both"/>
        <w:rPr>
          <w:sz w:val="28"/>
          <w:szCs w:val="28"/>
        </w:rPr>
      </w:pPr>
      <w:r w:rsidRPr="00093708">
        <w:rPr>
          <w:sz w:val="28"/>
          <w:szCs w:val="28"/>
        </w:rPr>
        <w:t xml:space="preserve">- предупреждающие действия, </w:t>
      </w:r>
    </w:p>
    <w:p w:rsidR="007125CB" w:rsidRPr="00093708" w:rsidRDefault="007125CB" w:rsidP="007125CB">
      <w:pPr>
        <w:autoSpaceDE w:val="0"/>
        <w:autoSpaceDN w:val="0"/>
        <w:adjustRightInd w:val="0"/>
        <w:jc w:val="both"/>
        <w:rPr>
          <w:sz w:val="28"/>
          <w:szCs w:val="28"/>
        </w:rPr>
      </w:pPr>
      <w:r w:rsidRPr="00093708">
        <w:rPr>
          <w:sz w:val="28"/>
          <w:szCs w:val="28"/>
        </w:rPr>
        <w:t xml:space="preserve">- корректирующие действия. Управление корректирующими действиями должны проводиться через: анализ причин, выбор и осуществление корректирующих действий,  их мониторинг, проведения дополнительных аудитов. </w:t>
      </w:r>
    </w:p>
    <w:p w:rsidR="007125CB" w:rsidRPr="00093708" w:rsidRDefault="007125CB" w:rsidP="007125CB">
      <w:pPr>
        <w:autoSpaceDE w:val="0"/>
        <w:autoSpaceDN w:val="0"/>
        <w:adjustRightInd w:val="0"/>
        <w:jc w:val="both"/>
        <w:rPr>
          <w:sz w:val="28"/>
          <w:szCs w:val="28"/>
        </w:rPr>
      </w:pPr>
      <w:r w:rsidRPr="00093708">
        <w:rPr>
          <w:sz w:val="28"/>
          <w:szCs w:val="28"/>
        </w:rPr>
        <w:t>- управление записями должно вестись через налаживания системы технических записей ИЛ.</w:t>
      </w:r>
    </w:p>
    <w:p w:rsidR="007125CB" w:rsidRPr="00093708" w:rsidRDefault="007125CB" w:rsidP="007125CB">
      <w:pPr>
        <w:jc w:val="both"/>
        <w:rPr>
          <w:sz w:val="28"/>
          <w:szCs w:val="28"/>
        </w:rPr>
      </w:pPr>
      <w:r w:rsidRPr="00093708">
        <w:rPr>
          <w:sz w:val="28"/>
          <w:szCs w:val="28"/>
        </w:rPr>
        <w:t>- внутренние аудиты,</w:t>
      </w:r>
    </w:p>
    <w:p w:rsidR="007125CB" w:rsidRPr="00093708" w:rsidRDefault="007125CB" w:rsidP="007125CB">
      <w:pPr>
        <w:jc w:val="both"/>
        <w:rPr>
          <w:sz w:val="28"/>
          <w:szCs w:val="28"/>
        </w:rPr>
      </w:pPr>
      <w:r w:rsidRPr="00093708">
        <w:rPr>
          <w:sz w:val="28"/>
          <w:szCs w:val="28"/>
        </w:rPr>
        <w:t>- проверка менеджмента.</w:t>
      </w:r>
    </w:p>
    <w:p w:rsidR="007125CB" w:rsidRDefault="007125CB" w:rsidP="00F91B0C">
      <w:pPr>
        <w:ind w:firstLine="567"/>
        <w:jc w:val="both"/>
        <w:rPr>
          <w:sz w:val="28"/>
          <w:szCs w:val="28"/>
        </w:rPr>
      </w:pPr>
      <w:r>
        <w:rPr>
          <w:sz w:val="28"/>
          <w:szCs w:val="28"/>
        </w:rPr>
        <w:t>Раздел 5, охватывает технические требования к ИЛ (Ц) и содержит подразделы:</w:t>
      </w:r>
    </w:p>
    <w:p w:rsidR="007125CB" w:rsidRPr="00F85D0A" w:rsidRDefault="007125CB" w:rsidP="007125CB">
      <w:pPr>
        <w:autoSpaceDE w:val="0"/>
        <w:autoSpaceDN w:val="0"/>
        <w:adjustRightInd w:val="0"/>
        <w:jc w:val="both"/>
        <w:rPr>
          <w:sz w:val="28"/>
          <w:szCs w:val="28"/>
        </w:rPr>
      </w:pPr>
      <w:r w:rsidRPr="009C4974">
        <w:rPr>
          <w:sz w:val="28"/>
          <w:szCs w:val="28"/>
        </w:rPr>
        <w:t xml:space="preserve">- общие положения. В которых указываются основные факторы, влияющих на </w:t>
      </w:r>
      <w:r w:rsidRPr="00060F86">
        <w:rPr>
          <w:sz w:val="28"/>
          <w:szCs w:val="28"/>
        </w:rPr>
        <w:t xml:space="preserve">корректность и надежность испытаний,  проводимых лабораторией: - человеческий фактор, помещения и условия окружающей среды, методы испытаний и калибровки, и валидации метода, </w:t>
      </w:r>
      <w:r w:rsidRPr="00F85D0A">
        <w:rPr>
          <w:sz w:val="28"/>
          <w:szCs w:val="28"/>
        </w:rPr>
        <w:t>оборудование, прослеживаемость измерений, отбор образцов, оперирование с объектами испытаний и калибровки.</w:t>
      </w:r>
    </w:p>
    <w:p w:rsidR="007125CB" w:rsidRPr="00F85D0A" w:rsidRDefault="007125CB" w:rsidP="00F91B0C">
      <w:pPr>
        <w:autoSpaceDE w:val="0"/>
        <w:autoSpaceDN w:val="0"/>
        <w:adjustRightInd w:val="0"/>
        <w:ind w:firstLine="567"/>
        <w:jc w:val="both"/>
        <w:rPr>
          <w:sz w:val="28"/>
          <w:szCs w:val="28"/>
        </w:rPr>
      </w:pPr>
      <w:r w:rsidRPr="00F85D0A">
        <w:rPr>
          <w:sz w:val="28"/>
          <w:szCs w:val="28"/>
        </w:rPr>
        <w:t>Степень вклада этих факторов в общую неопределенность измерения значительно различается в зависимости от видов испытаний и видов калибровки. Лаборатория должна учитывать эти факторы при разработке методов и процедур испытаний и калибровки, при тренинге и оценивании квалификации персонала, при выборе и калибровке используемого оборудования.</w:t>
      </w:r>
    </w:p>
    <w:p w:rsidR="007125CB" w:rsidRPr="00F85D0A" w:rsidRDefault="007125CB" w:rsidP="00F91B0C">
      <w:pPr>
        <w:ind w:firstLine="567"/>
        <w:jc w:val="both"/>
        <w:rPr>
          <w:sz w:val="28"/>
          <w:szCs w:val="28"/>
        </w:rPr>
      </w:pPr>
      <w:r w:rsidRPr="00F85D0A">
        <w:rPr>
          <w:sz w:val="28"/>
          <w:szCs w:val="28"/>
        </w:rPr>
        <w:tab/>
        <w:t>В разделах, подробно, изложены требований к управлению каждым фактором:</w:t>
      </w:r>
    </w:p>
    <w:p w:rsidR="007125CB" w:rsidRPr="00F85D0A" w:rsidRDefault="007125CB" w:rsidP="007125CB">
      <w:pPr>
        <w:jc w:val="both"/>
        <w:rPr>
          <w:sz w:val="28"/>
          <w:szCs w:val="28"/>
        </w:rPr>
      </w:pPr>
      <w:r>
        <w:rPr>
          <w:sz w:val="28"/>
          <w:szCs w:val="28"/>
        </w:rPr>
        <w:t>- требования к персоналу</w:t>
      </w:r>
    </w:p>
    <w:p w:rsidR="007125CB" w:rsidRPr="00F85D0A" w:rsidRDefault="007125CB" w:rsidP="007125CB">
      <w:pPr>
        <w:jc w:val="both"/>
        <w:rPr>
          <w:sz w:val="28"/>
          <w:szCs w:val="28"/>
        </w:rPr>
      </w:pPr>
      <w:r w:rsidRPr="00F85D0A">
        <w:rPr>
          <w:sz w:val="28"/>
          <w:szCs w:val="28"/>
        </w:rPr>
        <w:lastRenderedPageBreak/>
        <w:t>- требования к помещениям и условиям окружающей среды</w:t>
      </w:r>
    </w:p>
    <w:p w:rsidR="007125CB" w:rsidRPr="00F85D0A" w:rsidRDefault="007125CB" w:rsidP="007125CB">
      <w:pPr>
        <w:jc w:val="both"/>
        <w:rPr>
          <w:sz w:val="28"/>
          <w:szCs w:val="28"/>
        </w:rPr>
      </w:pPr>
      <w:r w:rsidRPr="00F85D0A">
        <w:rPr>
          <w:sz w:val="28"/>
          <w:szCs w:val="28"/>
        </w:rPr>
        <w:t>- раздел методы испытаний, калибровки, и валидация методов, охватывают: выбор методов, методы, разработанные лабораторией, нестандартные методы, валидацию методов, оценку неопределенности измерений, управление данными</w:t>
      </w:r>
    </w:p>
    <w:p w:rsidR="007125CB" w:rsidRPr="00F85D0A" w:rsidRDefault="007125CB" w:rsidP="007125CB">
      <w:pPr>
        <w:jc w:val="both"/>
        <w:rPr>
          <w:sz w:val="28"/>
          <w:szCs w:val="28"/>
        </w:rPr>
      </w:pPr>
      <w:r>
        <w:rPr>
          <w:sz w:val="28"/>
          <w:szCs w:val="28"/>
        </w:rPr>
        <w:t>- требования к оборудованию</w:t>
      </w:r>
    </w:p>
    <w:p w:rsidR="007125CB" w:rsidRPr="00F85D0A" w:rsidRDefault="007125CB" w:rsidP="007125CB">
      <w:pPr>
        <w:jc w:val="both"/>
        <w:rPr>
          <w:sz w:val="28"/>
          <w:szCs w:val="28"/>
        </w:rPr>
      </w:pPr>
      <w:r w:rsidRPr="00F85D0A">
        <w:rPr>
          <w:sz w:val="28"/>
          <w:szCs w:val="28"/>
        </w:rPr>
        <w:t>- требования к прослеживаемости измерений содержат: общие положения, специальные требования, исходные эталоны и стандартные образцы</w:t>
      </w:r>
    </w:p>
    <w:p w:rsidR="007125CB" w:rsidRPr="00F85D0A" w:rsidRDefault="007125CB" w:rsidP="007125CB">
      <w:pPr>
        <w:jc w:val="both"/>
        <w:rPr>
          <w:sz w:val="28"/>
          <w:szCs w:val="28"/>
        </w:rPr>
      </w:pPr>
      <w:r w:rsidRPr="00F85D0A">
        <w:rPr>
          <w:sz w:val="28"/>
          <w:szCs w:val="28"/>
        </w:rPr>
        <w:t>- требования к отбору образцов</w:t>
      </w:r>
    </w:p>
    <w:p w:rsidR="007125CB" w:rsidRPr="00F85D0A" w:rsidRDefault="007125CB" w:rsidP="007125CB">
      <w:pPr>
        <w:jc w:val="both"/>
        <w:rPr>
          <w:sz w:val="28"/>
          <w:szCs w:val="28"/>
        </w:rPr>
      </w:pPr>
      <w:r w:rsidRPr="00F85D0A">
        <w:rPr>
          <w:sz w:val="28"/>
          <w:szCs w:val="28"/>
        </w:rPr>
        <w:t>- требования к организации проведения работ по испытаниям и калибровке</w:t>
      </w:r>
    </w:p>
    <w:p w:rsidR="007125CB" w:rsidRPr="00F85D0A" w:rsidRDefault="007125CB" w:rsidP="007125CB">
      <w:pPr>
        <w:jc w:val="both"/>
        <w:rPr>
          <w:sz w:val="28"/>
          <w:szCs w:val="28"/>
        </w:rPr>
      </w:pPr>
      <w:r w:rsidRPr="00F85D0A">
        <w:rPr>
          <w:sz w:val="28"/>
          <w:szCs w:val="28"/>
        </w:rPr>
        <w:t>- требования к обеспечению качества результатов испытаний и калибровки</w:t>
      </w:r>
    </w:p>
    <w:p w:rsidR="007125CB" w:rsidRPr="00904499" w:rsidRDefault="007125CB" w:rsidP="007125CB">
      <w:pPr>
        <w:jc w:val="both"/>
        <w:rPr>
          <w:sz w:val="28"/>
          <w:szCs w:val="28"/>
        </w:rPr>
      </w:pPr>
      <w:r w:rsidRPr="00F85D0A">
        <w:rPr>
          <w:sz w:val="28"/>
          <w:szCs w:val="28"/>
        </w:rPr>
        <w:t xml:space="preserve">- требования к отчетность </w:t>
      </w:r>
      <w:r w:rsidRPr="00904499">
        <w:rPr>
          <w:sz w:val="28"/>
          <w:szCs w:val="28"/>
        </w:rPr>
        <w:t>о результатах содержат - общие положения к данной процедуре, протоколам испытаний и сертификаты о калибровке, мнения и интерпретации, результатам испытаний и калибровки, полученные от субподрядчиков, электронной передача результатов, формату протоколов и сертификатов, исправлениям в протоколах испытаний и в сертификатах о калибровке</w:t>
      </w:r>
      <w:r>
        <w:rPr>
          <w:sz w:val="28"/>
          <w:szCs w:val="28"/>
        </w:rPr>
        <w:t>.</w:t>
      </w: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EA0850" w:rsidRDefault="00EA0850">
      <w:pPr>
        <w:jc w:val="both"/>
        <w:rPr>
          <w:b/>
          <w:sz w:val="28"/>
          <w:szCs w:val="28"/>
        </w:rPr>
      </w:pPr>
      <w:r>
        <w:rPr>
          <w:b/>
          <w:sz w:val="28"/>
          <w:szCs w:val="28"/>
        </w:rPr>
        <w:br w:type="page"/>
      </w:r>
    </w:p>
    <w:p w:rsidR="007125CB" w:rsidRPr="003D3DD0" w:rsidRDefault="007125CB" w:rsidP="007125CB">
      <w:pPr>
        <w:ind w:firstLine="567"/>
        <w:jc w:val="both"/>
        <w:rPr>
          <w:b/>
          <w:sz w:val="28"/>
          <w:szCs w:val="28"/>
        </w:rPr>
      </w:pPr>
      <w:r>
        <w:rPr>
          <w:b/>
          <w:sz w:val="28"/>
          <w:szCs w:val="28"/>
        </w:rPr>
        <w:lastRenderedPageBreak/>
        <w:t>4</w:t>
      </w:r>
      <w:r w:rsidRPr="003D3DD0">
        <w:rPr>
          <w:b/>
          <w:sz w:val="28"/>
          <w:szCs w:val="28"/>
        </w:rPr>
        <w:t>.2 Требования к процедуре аккредитации испытательной лаборатории (центра)</w:t>
      </w:r>
    </w:p>
    <w:p w:rsidR="007125CB" w:rsidRDefault="007125CB" w:rsidP="007125CB">
      <w:pPr>
        <w:ind w:firstLine="708"/>
        <w:jc w:val="both"/>
        <w:rPr>
          <w:b/>
          <w:sz w:val="28"/>
          <w:szCs w:val="28"/>
        </w:rPr>
      </w:pPr>
    </w:p>
    <w:p w:rsidR="007125CB" w:rsidRDefault="007125CB" w:rsidP="007125CB">
      <w:pPr>
        <w:ind w:firstLine="567"/>
        <w:jc w:val="both"/>
        <w:rPr>
          <w:sz w:val="28"/>
          <w:szCs w:val="28"/>
        </w:rPr>
      </w:pPr>
      <w:r w:rsidRPr="00BE54E9">
        <w:rPr>
          <w:sz w:val="28"/>
          <w:szCs w:val="28"/>
        </w:rPr>
        <w:t>Процедура аккредитации ИЛ (Ц), проводится в соответствии  с  ДП 02-07.15 НЦА,</w:t>
      </w:r>
      <w:r>
        <w:rPr>
          <w:sz w:val="28"/>
          <w:szCs w:val="28"/>
        </w:rPr>
        <w:t xml:space="preserve"> отличие по комплекту документов предоставляемых на аккредитации</w:t>
      </w:r>
      <w:r w:rsidRPr="00E55AD5">
        <w:rPr>
          <w:sz w:val="28"/>
          <w:szCs w:val="28"/>
        </w:rPr>
        <w:t>[49]</w:t>
      </w:r>
      <w:r>
        <w:rPr>
          <w:sz w:val="28"/>
          <w:szCs w:val="28"/>
        </w:rPr>
        <w:t>.</w:t>
      </w:r>
    </w:p>
    <w:p w:rsidR="007125CB" w:rsidRPr="005A0104" w:rsidRDefault="007125CB" w:rsidP="007125CB">
      <w:pPr>
        <w:ind w:firstLine="567"/>
        <w:jc w:val="both"/>
        <w:rPr>
          <w:sz w:val="28"/>
          <w:szCs w:val="28"/>
        </w:rPr>
      </w:pPr>
      <w:r w:rsidRPr="005A0104">
        <w:rPr>
          <w:sz w:val="28"/>
          <w:szCs w:val="28"/>
        </w:rPr>
        <w:t xml:space="preserve">Комплект документов, предоставляемых ИЛ (Ц), приведен в подразделе 2.3  «Общие положения по процедуре аккредитации». Ниже, приводится форма области аккредитации и паспорт ИЛ, установленные приказом Министра индустрии и торговли Республики Казахстан от 29.10.2008 года № 430 в редакции приказа и.о. Министра по инвестициям и развитию РК от 01.06.2016 </w:t>
      </w:r>
      <w:hyperlink r:id="rId56" w:anchor="z6" w:history="1">
        <w:r w:rsidRPr="005A0104">
          <w:rPr>
            <w:rStyle w:val="af1"/>
            <w:color w:val="auto"/>
            <w:sz w:val="28"/>
            <w:szCs w:val="28"/>
            <w:u w:val="none"/>
          </w:rPr>
          <w:t>№ 462</w:t>
        </w:r>
      </w:hyperlink>
      <w:r w:rsidRPr="005A0104">
        <w:rPr>
          <w:sz w:val="28"/>
          <w:szCs w:val="28"/>
        </w:rPr>
        <w:t>[33].</w:t>
      </w:r>
    </w:p>
    <w:p w:rsidR="007125CB" w:rsidRPr="007509D6" w:rsidRDefault="007125CB" w:rsidP="007125CB">
      <w:pPr>
        <w:jc w:val="right"/>
      </w:pPr>
      <w:r w:rsidRPr="005A0104">
        <w:t xml:space="preserve">Утверждаю                </w:t>
      </w:r>
      <w:r w:rsidRPr="005A0104">
        <w:br/>
      </w:r>
      <w:r w:rsidRPr="007509D6">
        <w:t>______________________________________</w:t>
      </w:r>
      <w:r w:rsidRPr="007509D6">
        <w:br/>
        <w:t xml:space="preserve">(должность, подпись, фамилия, имя и  </w:t>
      </w:r>
      <w:r w:rsidRPr="007509D6">
        <w:br/>
        <w:t xml:space="preserve">отчество (при наличии) руководителя  </w:t>
      </w:r>
      <w:r w:rsidRPr="007509D6">
        <w:br/>
        <w:t xml:space="preserve">органа по аккредитации)        </w:t>
      </w:r>
      <w:r w:rsidRPr="007509D6">
        <w:br/>
        <w:t xml:space="preserve">«___» ________ 20 ___ год       </w:t>
      </w:r>
    </w:p>
    <w:p w:rsidR="007125CB" w:rsidRPr="007509D6" w:rsidRDefault="007125CB" w:rsidP="007125CB">
      <w:pPr>
        <w:jc w:val="right"/>
      </w:pPr>
      <w:r w:rsidRPr="007509D6">
        <w:t xml:space="preserve">Приложение к аттестату аккредитации  </w:t>
      </w:r>
      <w:r w:rsidRPr="007509D6">
        <w:br/>
        <w:t xml:space="preserve">№ ___ от «___» _________ 20___ года  </w:t>
      </w:r>
      <w:r w:rsidRPr="007509D6">
        <w:br/>
        <w:t xml:space="preserve">на _____ страницах            </w:t>
      </w:r>
    </w:p>
    <w:p w:rsidR="007125CB" w:rsidRPr="00F85D0A" w:rsidRDefault="007125CB" w:rsidP="007125CB">
      <w:pPr>
        <w:jc w:val="center"/>
        <w:rPr>
          <w:sz w:val="28"/>
          <w:szCs w:val="28"/>
        </w:rPr>
      </w:pPr>
      <w:r>
        <w:rPr>
          <w:b/>
          <w:bCs/>
        </w:rPr>
        <w:t>Область аккредитации</w:t>
      </w:r>
      <w:r>
        <w:br/>
      </w:r>
      <w:r>
        <w:rPr>
          <w:b/>
          <w:bCs/>
        </w:rPr>
        <w:t>испытательной лаборатории (центра)</w:t>
      </w:r>
    </w:p>
    <w:p w:rsidR="007125CB" w:rsidRPr="00F85D0A" w:rsidRDefault="007125CB" w:rsidP="007125CB">
      <w:pPr>
        <w:jc w:val="both"/>
        <w:rPr>
          <w:sz w:val="28"/>
          <w:szCs w:val="28"/>
        </w:rPr>
      </w:pPr>
      <w:r>
        <w:t>_____________________________________________________________________</w:t>
      </w:r>
    </w:p>
    <w:p w:rsidR="007125CB" w:rsidRDefault="007125CB" w:rsidP="007125CB">
      <w:pPr>
        <w:jc w:val="both"/>
      </w:pPr>
      <w:r>
        <w:t>(наименование и фактический адрес испытательной лаборатории  (центра) и (или) его структурного (-ых) подразделения (-ий)</w:t>
      </w:r>
    </w:p>
    <w:p w:rsidR="007125CB" w:rsidRDefault="007125CB" w:rsidP="007125CB">
      <w:pPr>
        <w:jc w:val="both"/>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21"/>
        <w:gridCol w:w="2594"/>
        <w:gridCol w:w="1806"/>
        <w:gridCol w:w="1806"/>
        <w:gridCol w:w="1721"/>
      </w:tblGrid>
      <w:tr w:rsidR="007125CB" w:rsidRPr="008909E5" w:rsidTr="008450ED">
        <w:trPr>
          <w:tblCellSpacing w:w="15" w:type="dxa"/>
        </w:trPr>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Наименование продукции (объекта)</w:t>
            </w:r>
          </w:p>
        </w:tc>
        <w:tc>
          <w:tcPr>
            <w:tcW w:w="1300" w:type="pct"/>
            <w:vAlign w:val="center"/>
            <w:hideMark/>
          </w:tcPr>
          <w:p w:rsidR="007125CB" w:rsidRPr="008909E5" w:rsidRDefault="007125CB" w:rsidP="008450ED">
            <w:pPr>
              <w:spacing w:before="100" w:beforeAutospacing="1" w:after="100" w:afterAutospacing="1"/>
              <w:jc w:val="center"/>
            </w:pPr>
            <w:r w:rsidRPr="008909E5">
              <w:rPr>
                <w:sz w:val="20"/>
                <w:szCs w:val="20"/>
              </w:rPr>
              <w:t>Код товарной номенклатуры внешнеэкономической деятельности Евразийского экономического союза</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Обозначение нормативных правовых актов, нормативных документов на продукцию (объект)</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Определяемые характеристики (показатели) продукции (объекта)</w:t>
            </w:r>
          </w:p>
        </w:tc>
        <w:tc>
          <w:tcPr>
            <w:tcW w:w="850" w:type="pct"/>
            <w:vAlign w:val="center"/>
            <w:hideMark/>
          </w:tcPr>
          <w:p w:rsidR="007125CB" w:rsidRPr="008909E5" w:rsidRDefault="007125CB" w:rsidP="008450ED">
            <w:pPr>
              <w:spacing w:before="100" w:beforeAutospacing="1" w:after="100" w:afterAutospacing="1"/>
              <w:jc w:val="center"/>
            </w:pPr>
            <w:r w:rsidRPr="008909E5">
              <w:rPr>
                <w:sz w:val="20"/>
                <w:szCs w:val="20"/>
              </w:rPr>
              <w:t>Обозначение нормативных документов на методы испытаний для определения характеристик (показателей)</w:t>
            </w:r>
          </w:p>
        </w:tc>
      </w:tr>
      <w:tr w:rsidR="007125CB" w:rsidRPr="008909E5" w:rsidTr="008450ED">
        <w:trPr>
          <w:tblCellSpacing w:w="15" w:type="dxa"/>
        </w:trPr>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1</w:t>
            </w:r>
          </w:p>
        </w:tc>
        <w:tc>
          <w:tcPr>
            <w:tcW w:w="1300" w:type="pct"/>
            <w:vAlign w:val="center"/>
            <w:hideMark/>
          </w:tcPr>
          <w:p w:rsidR="007125CB" w:rsidRPr="008909E5" w:rsidRDefault="007125CB" w:rsidP="008450ED">
            <w:pPr>
              <w:spacing w:before="100" w:beforeAutospacing="1" w:after="100" w:afterAutospacing="1"/>
              <w:jc w:val="center"/>
            </w:pPr>
            <w:r w:rsidRPr="008909E5">
              <w:rPr>
                <w:sz w:val="20"/>
                <w:szCs w:val="20"/>
              </w:rPr>
              <w:t>2</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3</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4</w:t>
            </w:r>
          </w:p>
        </w:tc>
        <w:tc>
          <w:tcPr>
            <w:tcW w:w="850" w:type="pct"/>
            <w:vAlign w:val="center"/>
            <w:hideMark/>
          </w:tcPr>
          <w:p w:rsidR="007125CB" w:rsidRPr="008909E5" w:rsidRDefault="007125CB" w:rsidP="008450ED">
            <w:pPr>
              <w:spacing w:before="100" w:beforeAutospacing="1" w:after="100" w:afterAutospacing="1"/>
              <w:jc w:val="center"/>
            </w:pPr>
            <w:r w:rsidRPr="008909E5">
              <w:rPr>
                <w:sz w:val="20"/>
                <w:szCs w:val="20"/>
              </w:rPr>
              <w:t>5</w:t>
            </w:r>
          </w:p>
        </w:tc>
      </w:tr>
    </w:tbl>
    <w:p w:rsidR="007125CB" w:rsidRPr="00F85D0A" w:rsidRDefault="007125CB" w:rsidP="007125CB">
      <w:pPr>
        <w:ind w:firstLine="708"/>
        <w:jc w:val="both"/>
        <w:rPr>
          <w:sz w:val="28"/>
          <w:szCs w:val="28"/>
        </w:rPr>
      </w:pPr>
      <w:r>
        <w:t>Примечания:</w:t>
      </w:r>
    </w:p>
    <w:p w:rsidR="007125CB" w:rsidRPr="00105947" w:rsidRDefault="007125CB" w:rsidP="007125CB">
      <w:pPr>
        <w:jc w:val="both"/>
      </w:pPr>
      <w:r>
        <w:t>1. Последний лист области аккредитации подписывается уполномоченным лицом испытательной лаборатории (центра) и заверяется печатью юридического лица.</w:t>
      </w:r>
    </w:p>
    <w:p w:rsidR="007125CB" w:rsidRPr="00105947" w:rsidRDefault="007125CB" w:rsidP="007125CB">
      <w:pPr>
        <w:jc w:val="both"/>
      </w:pPr>
      <w:r>
        <w:t>2. Каждый лист области аккредитации заверяется печатью органа по аккредитации.</w:t>
      </w:r>
    </w:p>
    <w:p w:rsidR="007125CB" w:rsidRPr="007D5205" w:rsidRDefault="007125CB" w:rsidP="007125CB">
      <w:pPr>
        <w:jc w:val="both"/>
      </w:pPr>
      <w:r>
        <w:t>3. В необходимых случаях, в том числе, когда объекты оценки соответствия подпадают под действие технических регламентов Таможенного союза, данные объекты оформляются в виде дополнения к области аккредитации.</w:t>
      </w:r>
    </w:p>
    <w:p w:rsidR="007125CB" w:rsidRPr="001461D5" w:rsidRDefault="007125CB" w:rsidP="007125CB">
      <w:pPr>
        <w:jc w:val="both"/>
      </w:pPr>
      <w:r>
        <w:t>4. Графа 3 заполняется в случае указания в протоколе испытания нормативных правовых актов, нормативных документов, устанавливающих требования к объекту исследования (испытания).</w:t>
      </w:r>
    </w:p>
    <w:p w:rsidR="007125CB" w:rsidRPr="00043E93" w:rsidRDefault="007125CB" w:rsidP="007125CB">
      <w:pPr>
        <w:jc w:val="both"/>
      </w:pPr>
      <w:r>
        <w:t>5. Электронная область аккредитации заявителя подписывается электронной цифровой подписью заявителя.</w:t>
      </w:r>
    </w:p>
    <w:p w:rsidR="007125CB" w:rsidRDefault="007125CB" w:rsidP="007125CB">
      <w:pPr>
        <w:ind w:firstLine="708"/>
        <w:jc w:val="right"/>
      </w:pPr>
    </w:p>
    <w:p w:rsidR="007125CB" w:rsidRDefault="007125CB" w:rsidP="007125CB">
      <w:pPr>
        <w:ind w:firstLine="708"/>
        <w:jc w:val="right"/>
      </w:pPr>
    </w:p>
    <w:p w:rsidR="007125CB" w:rsidRDefault="007125CB" w:rsidP="007125CB">
      <w:pPr>
        <w:ind w:firstLine="708"/>
        <w:jc w:val="right"/>
      </w:pPr>
    </w:p>
    <w:p w:rsidR="007125CB" w:rsidRDefault="007125CB" w:rsidP="007125CB">
      <w:pPr>
        <w:ind w:firstLine="708"/>
        <w:jc w:val="right"/>
        <w:rPr>
          <w:sz w:val="28"/>
          <w:szCs w:val="28"/>
        </w:rPr>
      </w:pPr>
      <w:r>
        <w:lastRenderedPageBreak/>
        <w:t xml:space="preserve">Утверждаю                   </w:t>
      </w:r>
      <w:r>
        <w:br/>
        <w:t xml:space="preserve">Руководитель испытательной лаборатории  </w:t>
      </w:r>
      <w:r>
        <w:br/>
        <w:t>(центра) или его структурного подразделения</w:t>
      </w:r>
      <w:r>
        <w:br/>
        <w:t xml:space="preserve">_______________________________      </w:t>
      </w:r>
      <w:r>
        <w:br/>
        <w:t xml:space="preserve">(подпись, фамилия, имя и отчество     </w:t>
      </w:r>
      <w:r>
        <w:br/>
        <w:t xml:space="preserve">(при наличии) руководителя)        </w:t>
      </w:r>
      <w:r>
        <w:br/>
        <w:t>«____» _____________ 20 ___ год </w:t>
      </w:r>
    </w:p>
    <w:p w:rsidR="007125CB" w:rsidRDefault="007125CB" w:rsidP="007125CB">
      <w:pPr>
        <w:ind w:firstLine="708"/>
        <w:jc w:val="both"/>
        <w:rPr>
          <w:sz w:val="28"/>
          <w:szCs w:val="28"/>
        </w:rPr>
      </w:pPr>
    </w:p>
    <w:p w:rsidR="007125CB" w:rsidRDefault="007125CB" w:rsidP="007125CB">
      <w:pPr>
        <w:jc w:val="center"/>
        <w:rPr>
          <w:sz w:val="28"/>
          <w:szCs w:val="28"/>
        </w:rPr>
      </w:pPr>
      <w:r>
        <w:rPr>
          <w:b/>
          <w:bCs/>
        </w:rPr>
        <w:t>Паспорт</w:t>
      </w:r>
      <w:r>
        <w:br/>
      </w:r>
      <w:r>
        <w:rPr>
          <w:b/>
          <w:bCs/>
        </w:rPr>
        <w:t>                 испытательной лаборатории (центра)</w:t>
      </w:r>
    </w:p>
    <w:p w:rsidR="007125CB" w:rsidRDefault="007125CB" w:rsidP="007125CB">
      <w:pPr>
        <w:ind w:firstLine="708"/>
        <w:jc w:val="both"/>
        <w:rPr>
          <w:sz w:val="28"/>
          <w:szCs w:val="28"/>
        </w:rPr>
      </w:pPr>
      <w:r>
        <w:t>_____________________________________________________________________</w:t>
      </w:r>
    </w:p>
    <w:p w:rsidR="007125CB" w:rsidRDefault="007125CB" w:rsidP="007125CB">
      <w:pPr>
        <w:ind w:firstLine="708"/>
        <w:jc w:val="center"/>
        <w:rPr>
          <w:sz w:val="28"/>
          <w:szCs w:val="28"/>
        </w:rPr>
      </w:pPr>
      <w:r>
        <w:t>наименование испытательной лаборатории (центра) и (или) его</w:t>
      </w:r>
      <w:r>
        <w:br/>
        <w:t>              структурного (-ых) подразделения (-ий)</w:t>
      </w:r>
    </w:p>
    <w:p w:rsidR="007125CB" w:rsidRDefault="007125CB" w:rsidP="007125CB">
      <w:pPr>
        <w:ind w:firstLine="708"/>
        <w:jc w:val="both"/>
        <w:rPr>
          <w:sz w:val="28"/>
          <w:szCs w:val="28"/>
        </w:rPr>
      </w:pPr>
    </w:p>
    <w:p w:rsidR="007125CB" w:rsidRDefault="007125CB" w:rsidP="007125CB">
      <w:pPr>
        <w:jc w:val="both"/>
        <w:rPr>
          <w:sz w:val="28"/>
          <w:szCs w:val="28"/>
        </w:rPr>
      </w:pPr>
      <w:r>
        <w:t>1. Юридический статус испытательной лаборатории (центра):</w:t>
      </w:r>
    </w:p>
    <w:p w:rsidR="007125CB" w:rsidRDefault="007125CB" w:rsidP="007125CB">
      <w:pPr>
        <w:pStyle w:val="a7"/>
        <w:spacing w:before="0" w:beforeAutospacing="0" w:after="0" w:afterAutospacing="0"/>
      </w:pPr>
      <w:r>
        <w:t>1) полное наименование:________________________________________</w:t>
      </w:r>
      <w:r>
        <w:br/>
        <w:t>      2) юридический адрес: _________________________________________</w:t>
      </w:r>
      <w:r>
        <w:br/>
        <w:t>      3) фактический адрес: _________________________________________</w:t>
      </w:r>
      <w:r>
        <w:br/>
        <w:t>      4) почтовый адрес: ____________________________________________</w:t>
      </w:r>
      <w:r>
        <w:br/>
        <w:t>      5) должность, фамилия, имя и отчество (при наличии)</w:t>
      </w:r>
      <w:r>
        <w:br/>
        <w:t>руководителя:________________________________________________________</w:t>
      </w:r>
      <w:r>
        <w:br/>
        <w:t>      6) телефон и факс: ____________________________________________</w:t>
      </w:r>
      <w:r>
        <w:br/>
        <w:t>      7) адрес электронной почты: ___________________________________</w:t>
      </w:r>
      <w:r>
        <w:br/>
        <w:t>      2. Юридический статус структурного подразделения испытательной</w:t>
      </w:r>
      <w:r>
        <w:br/>
        <w:t>лаборатории (центра) (в случае подачи заявки на аккредитацию</w:t>
      </w:r>
      <w:r>
        <w:br/>
        <w:t>структурного подразделения):</w:t>
      </w:r>
      <w:r>
        <w:br/>
        <w:t>      1) полное наименование:________________________________________</w:t>
      </w:r>
      <w:r>
        <w:br/>
        <w:t>      2) юридический адрес: _________________________________________</w:t>
      </w:r>
      <w:r>
        <w:br/>
        <w:t>      3) фактический адрес: _________________________________________</w:t>
      </w:r>
      <w:r>
        <w:br/>
        <w:t>      4) почтовый адрес: ____________________________________________</w:t>
      </w:r>
      <w:r>
        <w:br/>
        <w:t>      5) должность, фамилия, имя и отчество (при наличии)</w:t>
      </w:r>
      <w:r>
        <w:br/>
        <w:t>руководителя:________________________________________________________</w:t>
      </w:r>
      <w:r>
        <w:br/>
        <w:t>      6) телефон и факс:_____________________________________________</w:t>
      </w:r>
      <w:r>
        <w:br/>
        <w:t>      7) адрес электронной почты: ___________________________________</w:t>
      </w:r>
    </w:p>
    <w:p w:rsidR="007125CB" w:rsidRDefault="007125CB" w:rsidP="007125CB">
      <w:pPr>
        <w:pStyle w:val="a7"/>
        <w:spacing w:before="0" w:beforeAutospacing="0" w:after="0" w:afterAutospacing="0"/>
      </w:pPr>
      <w:r>
        <w:t>      Паспорт включает 6 таблиц.</w:t>
      </w:r>
    </w:p>
    <w:p w:rsidR="007125CB" w:rsidRDefault="007125CB" w:rsidP="007125CB">
      <w:pPr>
        <w:ind w:firstLine="708"/>
        <w:jc w:val="both"/>
      </w:pPr>
    </w:p>
    <w:p w:rsidR="007125CB" w:rsidRDefault="007125CB" w:rsidP="007125CB">
      <w:pPr>
        <w:ind w:firstLine="708"/>
        <w:jc w:val="both"/>
        <w:rPr>
          <w:sz w:val="28"/>
          <w:szCs w:val="28"/>
        </w:rPr>
      </w:pPr>
      <w:r>
        <w:t>Таблица 1. Оснащенность лаборатории (центра) и (или) его</w:t>
      </w:r>
      <w:r>
        <w:br/>
        <w:t>структурного подразделения испытательным оборудованием (далее – ИО)</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603"/>
        <w:gridCol w:w="1782"/>
        <w:gridCol w:w="1782"/>
        <w:gridCol w:w="1587"/>
        <w:gridCol w:w="1684"/>
        <w:gridCol w:w="1310"/>
      </w:tblGrid>
      <w:tr w:rsidR="007125CB" w:rsidRPr="00B65FFA" w:rsidTr="008450ED">
        <w:trPr>
          <w:tblCellSpacing w:w="15" w:type="dxa"/>
        </w:trPr>
        <w:tc>
          <w:tcPr>
            <w:tcW w:w="800" w:type="pct"/>
            <w:vAlign w:val="center"/>
            <w:hideMark/>
          </w:tcPr>
          <w:p w:rsidR="007125CB" w:rsidRPr="00B65FFA" w:rsidRDefault="007125CB" w:rsidP="008450ED">
            <w:pPr>
              <w:spacing w:before="100" w:beforeAutospacing="1" w:after="100" w:afterAutospacing="1"/>
              <w:jc w:val="center"/>
            </w:pPr>
            <w:r w:rsidRPr="00B65FFA">
              <w:rPr>
                <w:sz w:val="20"/>
                <w:szCs w:val="20"/>
              </w:rPr>
              <w:t>Определяемые характеристики (показатели)</w:t>
            </w:r>
          </w:p>
        </w:tc>
        <w:tc>
          <w:tcPr>
            <w:tcW w:w="900" w:type="pct"/>
            <w:vAlign w:val="center"/>
            <w:hideMark/>
          </w:tcPr>
          <w:p w:rsidR="007125CB" w:rsidRPr="00B65FFA" w:rsidRDefault="007125CB" w:rsidP="008450ED">
            <w:pPr>
              <w:spacing w:before="100" w:beforeAutospacing="1" w:after="100" w:afterAutospacing="1"/>
              <w:jc w:val="center"/>
            </w:pPr>
            <w:r w:rsidRPr="00B65FFA">
              <w:rPr>
                <w:sz w:val="20"/>
                <w:szCs w:val="20"/>
              </w:rPr>
              <w:t>Наименование испытательного оборудования, тип (марка), изготовитель, заводской и инвентарный номера</w:t>
            </w:r>
          </w:p>
        </w:tc>
        <w:tc>
          <w:tcPr>
            <w:tcW w:w="900" w:type="pct"/>
            <w:vAlign w:val="center"/>
            <w:hideMark/>
          </w:tcPr>
          <w:p w:rsidR="007125CB" w:rsidRPr="00B65FFA" w:rsidRDefault="007125CB" w:rsidP="008450ED">
            <w:pPr>
              <w:spacing w:before="100" w:beforeAutospacing="1" w:after="100" w:afterAutospacing="1"/>
              <w:jc w:val="center"/>
            </w:pPr>
            <w:r w:rsidRPr="00B65FFA">
              <w:rPr>
                <w:sz w:val="20"/>
                <w:szCs w:val="20"/>
              </w:rPr>
              <w:t>Основные технические характеристики ИО</w:t>
            </w:r>
          </w:p>
        </w:tc>
        <w:tc>
          <w:tcPr>
            <w:tcW w:w="800" w:type="pct"/>
            <w:vAlign w:val="center"/>
            <w:hideMark/>
          </w:tcPr>
          <w:p w:rsidR="007125CB" w:rsidRPr="00B65FFA" w:rsidRDefault="007125CB" w:rsidP="008450ED">
            <w:pPr>
              <w:spacing w:before="100" w:beforeAutospacing="1" w:after="100" w:afterAutospacing="1"/>
              <w:jc w:val="center"/>
            </w:pPr>
            <w:r w:rsidRPr="00B65FFA">
              <w:rPr>
                <w:sz w:val="20"/>
                <w:szCs w:val="20"/>
              </w:rPr>
              <w:t>Год выпуска и ввода в эксплуатацию</w:t>
            </w:r>
          </w:p>
        </w:tc>
        <w:tc>
          <w:tcPr>
            <w:tcW w:w="850" w:type="pct"/>
            <w:vAlign w:val="center"/>
            <w:hideMark/>
          </w:tcPr>
          <w:p w:rsidR="007125CB" w:rsidRPr="00B65FFA" w:rsidRDefault="007125CB" w:rsidP="008450ED">
            <w:pPr>
              <w:spacing w:before="100" w:beforeAutospacing="1" w:after="100" w:afterAutospacing="1"/>
              <w:jc w:val="center"/>
            </w:pPr>
            <w:r w:rsidRPr="00B65FFA">
              <w:rPr>
                <w:sz w:val="20"/>
                <w:szCs w:val="20"/>
              </w:rPr>
              <w:t>Дата и номер документа по аттестации ИО, периодичность</w:t>
            </w:r>
          </w:p>
        </w:tc>
        <w:tc>
          <w:tcPr>
            <w:tcW w:w="650" w:type="pct"/>
            <w:vAlign w:val="center"/>
            <w:hideMark/>
          </w:tcPr>
          <w:p w:rsidR="007125CB" w:rsidRPr="00B65FFA" w:rsidRDefault="007125CB" w:rsidP="008450ED">
            <w:pPr>
              <w:spacing w:before="100" w:beforeAutospacing="1" w:after="100" w:afterAutospacing="1"/>
              <w:jc w:val="center"/>
            </w:pPr>
            <w:r w:rsidRPr="00B65FFA">
              <w:rPr>
                <w:sz w:val="20"/>
                <w:szCs w:val="20"/>
              </w:rPr>
              <w:t>Основание владения и фактический адрес*</w:t>
            </w:r>
          </w:p>
        </w:tc>
      </w:tr>
      <w:tr w:rsidR="007125CB" w:rsidRPr="00B65FFA" w:rsidTr="008450ED">
        <w:trPr>
          <w:trHeight w:val="225"/>
          <w:tblCellSpacing w:w="15" w:type="dxa"/>
        </w:trPr>
        <w:tc>
          <w:tcPr>
            <w:tcW w:w="8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1</w:t>
            </w:r>
          </w:p>
        </w:tc>
        <w:tc>
          <w:tcPr>
            <w:tcW w:w="9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2</w:t>
            </w:r>
          </w:p>
        </w:tc>
        <w:tc>
          <w:tcPr>
            <w:tcW w:w="9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3</w:t>
            </w:r>
          </w:p>
        </w:tc>
        <w:tc>
          <w:tcPr>
            <w:tcW w:w="8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4</w:t>
            </w:r>
          </w:p>
        </w:tc>
        <w:tc>
          <w:tcPr>
            <w:tcW w:w="85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5</w:t>
            </w:r>
          </w:p>
        </w:tc>
        <w:tc>
          <w:tcPr>
            <w:tcW w:w="65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6</w:t>
            </w:r>
          </w:p>
        </w:tc>
      </w:tr>
    </w:tbl>
    <w:p w:rsidR="007125CB" w:rsidRDefault="007125CB" w:rsidP="007125CB">
      <w:pPr>
        <w:ind w:firstLine="708"/>
        <w:jc w:val="both"/>
      </w:pPr>
    </w:p>
    <w:p w:rsidR="007125CB" w:rsidRDefault="007125CB" w:rsidP="007125CB">
      <w:pPr>
        <w:ind w:firstLine="708"/>
        <w:jc w:val="both"/>
        <w:rPr>
          <w:sz w:val="28"/>
          <w:szCs w:val="28"/>
        </w:rPr>
      </w:pPr>
      <w:r>
        <w:t>Примечание:</w:t>
      </w:r>
    </w:p>
    <w:p w:rsidR="007125CB" w:rsidRPr="00C7484D" w:rsidRDefault="007125CB" w:rsidP="007125CB">
      <w:pPr>
        <w:ind w:firstLine="708"/>
        <w:jc w:val="both"/>
      </w:pPr>
      <w:r>
        <w:t>* для ИО в отношении, которого лаборатория (центр) и (или) его структурное подразделение не является собственником.</w:t>
      </w:r>
    </w:p>
    <w:p w:rsidR="007125CB" w:rsidRDefault="007125CB" w:rsidP="007125CB">
      <w:pPr>
        <w:ind w:firstLine="708"/>
        <w:jc w:val="both"/>
        <w:rPr>
          <w:sz w:val="28"/>
          <w:szCs w:val="28"/>
        </w:rPr>
      </w:pPr>
    </w:p>
    <w:p w:rsidR="007125CB" w:rsidRPr="00504E5B" w:rsidRDefault="007125CB" w:rsidP="007125CB">
      <w:pPr>
        <w:ind w:firstLine="708"/>
        <w:jc w:val="both"/>
      </w:pPr>
      <w:r>
        <w:lastRenderedPageBreak/>
        <w:t>Таблица 2. Сведения о средствах измерений (далее – СИ) для испытаний продукции в лаборатории (центре) и (или) его структурном подразделении</w:t>
      </w:r>
    </w:p>
    <w:tbl>
      <w:tblPr>
        <w:tblpPr w:leftFromText="180" w:rightFromText="180" w:vertAnchor="text" w:horzAnchor="margin" w:tblpXSpec="center" w:tblpY="202"/>
        <w:tblW w:w="533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343"/>
        <w:gridCol w:w="1331"/>
        <w:gridCol w:w="1207"/>
        <w:gridCol w:w="993"/>
        <w:gridCol w:w="1418"/>
        <w:gridCol w:w="1418"/>
        <w:gridCol w:w="1560"/>
        <w:gridCol w:w="1133"/>
      </w:tblGrid>
      <w:tr w:rsidR="007125CB" w:rsidRPr="00A07A47" w:rsidTr="008450ED">
        <w:trPr>
          <w:tblCellSpacing w:w="15" w:type="dxa"/>
        </w:trPr>
        <w:tc>
          <w:tcPr>
            <w:tcW w:w="624" w:type="pct"/>
            <w:vAlign w:val="center"/>
            <w:hideMark/>
          </w:tcPr>
          <w:p w:rsidR="007125CB" w:rsidRPr="00A07A47" w:rsidRDefault="007125CB" w:rsidP="008450ED">
            <w:pPr>
              <w:jc w:val="center"/>
            </w:pPr>
            <w:r w:rsidRPr="00A07A47">
              <w:rPr>
                <w:sz w:val="20"/>
                <w:szCs w:val="20"/>
              </w:rPr>
              <w:t>Наименование определяемых характеристик (параметров) продукции Назначение СИ</w:t>
            </w:r>
          </w:p>
        </w:tc>
        <w:tc>
          <w:tcPr>
            <w:tcW w:w="625" w:type="pct"/>
            <w:vAlign w:val="center"/>
            <w:hideMark/>
          </w:tcPr>
          <w:p w:rsidR="007125CB" w:rsidRPr="00A07A47" w:rsidRDefault="007125CB" w:rsidP="008450ED">
            <w:pPr>
              <w:jc w:val="center"/>
            </w:pPr>
            <w:r w:rsidRPr="00A07A47">
              <w:rPr>
                <w:sz w:val="20"/>
                <w:szCs w:val="20"/>
              </w:rPr>
              <w:t>Наименование СИ, тип (марка), завод-изготовитель, заводской и инвентарный номера</w:t>
            </w:r>
          </w:p>
        </w:tc>
        <w:tc>
          <w:tcPr>
            <w:tcW w:w="566" w:type="pct"/>
            <w:vAlign w:val="center"/>
            <w:hideMark/>
          </w:tcPr>
          <w:p w:rsidR="007125CB" w:rsidRPr="00A07A47" w:rsidRDefault="007125CB" w:rsidP="008450ED">
            <w:pPr>
              <w:jc w:val="center"/>
            </w:pPr>
            <w:r w:rsidRPr="00A07A47">
              <w:rPr>
                <w:sz w:val="20"/>
                <w:szCs w:val="20"/>
              </w:rPr>
              <w:t>Основные метрологические характеристики</w:t>
            </w:r>
          </w:p>
        </w:tc>
        <w:tc>
          <w:tcPr>
            <w:tcW w:w="463" w:type="pct"/>
            <w:vAlign w:val="center"/>
            <w:hideMark/>
          </w:tcPr>
          <w:p w:rsidR="007125CB" w:rsidRPr="00A07A47" w:rsidRDefault="007125CB" w:rsidP="008450ED">
            <w:pPr>
              <w:jc w:val="center"/>
            </w:pPr>
            <w:r w:rsidRPr="00A07A47">
              <w:rPr>
                <w:sz w:val="20"/>
                <w:szCs w:val="20"/>
              </w:rPr>
              <w:t>Год выпуска и ввода в эксплуатацию</w:t>
            </w:r>
          </w:p>
        </w:tc>
        <w:tc>
          <w:tcPr>
            <w:tcW w:w="667" w:type="pct"/>
            <w:vAlign w:val="center"/>
            <w:hideMark/>
          </w:tcPr>
          <w:p w:rsidR="007125CB" w:rsidRPr="00A07A47" w:rsidRDefault="007125CB" w:rsidP="008450ED">
            <w:pPr>
              <w:jc w:val="center"/>
            </w:pPr>
            <w:r w:rsidRPr="00A07A47">
              <w:rPr>
                <w:sz w:val="20"/>
                <w:szCs w:val="20"/>
              </w:rPr>
              <w:t>Дата, номер сертификата (свидетельства) о поверке или аттестации, периодичность</w:t>
            </w:r>
          </w:p>
        </w:tc>
        <w:tc>
          <w:tcPr>
            <w:tcW w:w="667" w:type="pct"/>
            <w:vAlign w:val="center"/>
            <w:hideMark/>
          </w:tcPr>
          <w:p w:rsidR="007125CB" w:rsidRPr="00A07A47" w:rsidRDefault="007125CB" w:rsidP="008450ED">
            <w:pPr>
              <w:jc w:val="center"/>
            </w:pPr>
            <w:r w:rsidRPr="00A07A47">
              <w:rPr>
                <w:sz w:val="20"/>
                <w:szCs w:val="20"/>
              </w:rPr>
              <w:t>Дополнительные сведения</w:t>
            </w:r>
          </w:p>
        </w:tc>
        <w:tc>
          <w:tcPr>
            <w:tcW w:w="735" w:type="pct"/>
            <w:vAlign w:val="center"/>
            <w:hideMark/>
          </w:tcPr>
          <w:p w:rsidR="007125CB" w:rsidRPr="00A07A47" w:rsidRDefault="007125CB" w:rsidP="008450ED">
            <w:pPr>
              <w:jc w:val="center"/>
            </w:pPr>
            <w:r w:rsidRPr="00A07A47">
              <w:rPr>
                <w:sz w:val="20"/>
                <w:szCs w:val="20"/>
              </w:rPr>
              <w:t>Номер в государственной системе обеспечения единства измерений Республики Казахстан *</w:t>
            </w:r>
          </w:p>
        </w:tc>
        <w:tc>
          <w:tcPr>
            <w:tcW w:w="523" w:type="pct"/>
            <w:vAlign w:val="center"/>
            <w:hideMark/>
          </w:tcPr>
          <w:p w:rsidR="007125CB" w:rsidRPr="00A07A47" w:rsidRDefault="007125CB" w:rsidP="008450ED">
            <w:pPr>
              <w:jc w:val="center"/>
            </w:pPr>
            <w:r w:rsidRPr="00A07A47">
              <w:rPr>
                <w:sz w:val="20"/>
                <w:szCs w:val="20"/>
              </w:rPr>
              <w:t>Основание владения и фактический адрес**</w:t>
            </w:r>
          </w:p>
        </w:tc>
      </w:tr>
      <w:tr w:rsidR="007125CB" w:rsidRPr="00A07A47" w:rsidTr="008450ED">
        <w:trPr>
          <w:tblCellSpacing w:w="15" w:type="dxa"/>
        </w:trPr>
        <w:tc>
          <w:tcPr>
            <w:tcW w:w="624" w:type="pct"/>
            <w:vAlign w:val="center"/>
            <w:hideMark/>
          </w:tcPr>
          <w:p w:rsidR="007125CB" w:rsidRPr="00A07A47" w:rsidRDefault="007125CB" w:rsidP="008450ED">
            <w:pPr>
              <w:jc w:val="center"/>
            </w:pPr>
            <w:r w:rsidRPr="00A07A47">
              <w:rPr>
                <w:sz w:val="20"/>
                <w:szCs w:val="20"/>
              </w:rPr>
              <w:t>1</w:t>
            </w:r>
          </w:p>
        </w:tc>
        <w:tc>
          <w:tcPr>
            <w:tcW w:w="625" w:type="pct"/>
            <w:vAlign w:val="center"/>
            <w:hideMark/>
          </w:tcPr>
          <w:p w:rsidR="007125CB" w:rsidRPr="00A07A47" w:rsidRDefault="007125CB" w:rsidP="008450ED">
            <w:pPr>
              <w:jc w:val="center"/>
            </w:pPr>
            <w:r w:rsidRPr="00A07A47">
              <w:rPr>
                <w:sz w:val="20"/>
                <w:szCs w:val="20"/>
              </w:rPr>
              <w:t>2</w:t>
            </w:r>
          </w:p>
        </w:tc>
        <w:tc>
          <w:tcPr>
            <w:tcW w:w="566" w:type="pct"/>
            <w:vAlign w:val="center"/>
            <w:hideMark/>
          </w:tcPr>
          <w:p w:rsidR="007125CB" w:rsidRPr="00A07A47" w:rsidRDefault="007125CB" w:rsidP="008450ED">
            <w:pPr>
              <w:jc w:val="center"/>
            </w:pPr>
            <w:r w:rsidRPr="00A07A47">
              <w:rPr>
                <w:sz w:val="20"/>
                <w:szCs w:val="20"/>
              </w:rPr>
              <w:t>3</w:t>
            </w:r>
          </w:p>
        </w:tc>
        <w:tc>
          <w:tcPr>
            <w:tcW w:w="463" w:type="pct"/>
            <w:vAlign w:val="center"/>
            <w:hideMark/>
          </w:tcPr>
          <w:p w:rsidR="007125CB" w:rsidRPr="00A07A47" w:rsidRDefault="007125CB" w:rsidP="008450ED">
            <w:pPr>
              <w:jc w:val="center"/>
            </w:pPr>
            <w:r w:rsidRPr="00A07A47">
              <w:rPr>
                <w:sz w:val="20"/>
                <w:szCs w:val="20"/>
              </w:rPr>
              <w:t>4</w:t>
            </w:r>
          </w:p>
        </w:tc>
        <w:tc>
          <w:tcPr>
            <w:tcW w:w="667" w:type="pct"/>
            <w:vAlign w:val="center"/>
            <w:hideMark/>
          </w:tcPr>
          <w:p w:rsidR="007125CB" w:rsidRPr="00A07A47" w:rsidRDefault="007125CB" w:rsidP="008450ED">
            <w:pPr>
              <w:jc w:val="center"/>
            </w:pPr>
            <w:r w:rsidRPr="00A07A47">
              <w:rPr>
                <w:sz w:val="20"/>
                <w:szCs w:val="20"/>
              </w:rPr>
              <w:t>5</w:t>
            </w:r>
          </w:p>
        </w:tc>
        <w:tc>
          <w:tcPr>
            <w:tcW w:w="667" w:type="pct"/>
            <w:vAlign w:val="center"/>
            <w:hideMark/>
          </w:tcPr>
          <w:p w:rsidR="007125CB" w:rsidRPr="00A07A47" w:rsidRDefault="007125CB" w:rsidP="008450ED">
            <w:pPr>
              <w:jc w:val="center"/>
            </w:pPr>
            <w:r w:rsidRPr="00A07A47">
              <w:rPr>
                <w:sz w:val="20"/>
                <w:szCs w:val="20"/>
              </w:rPr>
              <w:t>6</w:t>
            </w:r>
          </w:p>
        </w:tc>
        <w:tc>
          <w:tcPr>
            <w:tcW w:w="735" w:type="pct"/>
            <w:vAlign w:val="center"/>
            <w:hideMark/>
          </w:tcPr>
          <w:p w:rsidR="007125CB" w:rsidRPr="00A07A47" w:rsidRDefault="007125CB" w:rsidP="008450ED">
            <w:pPr>
              <w:jc w:val="center"/>
            </w:pPr>
            <w:r w:rsidRPr="00A07A47">
              <w:rPr>
                <w:sz w:val="20"/>
                <w:szCs w:val="20"/>
              </w:rPr>
              <w:t>7</w:t>
            </w:r>
          </w:p>
        </w:tc>
        <w:tc>
          <w:tcPr>
            <w:tcW w:w="523" w:type="pct"/>
            <w:vAlign w:val="center"/>
            <w:hideMark/>
          </w:tcPr>
          <w:p w:rsidR="007125CB" w:rsidRPr="00A07A47" w:rsidRDefault="007125CB" w:rsidP="008450ED">
            <w:pPr>
              <w:jc w:val="center"/>
            </w:pPr>
            <w:r w:rsidRPr="00A07A47">
              <w:rPr>
                <w:sz w:val="20"/>
                <w:szCs w:val="20"/>
              </w:rPr>
              <w:t>8</w:t>
            </w:r>
          </w:p>
        </w:tc>
      </w:tr>
    </w:tbl>
    <w:p w:rsidR="007125CB" w:rsidRDefault="007125CB" w:rsidP="007125CB">
      <w:pPr>
        <w:ind w:firstLine="708"/>
        <w:jc w:val="both"/>
      </w:pPr>
    </w:p>
    <w:p w:rsidR="007125CB" w:rsidRDefault="007125CB" w:rsidP="007125CB">
      <w:pPr>
        <w:ind w:firstLine="708"/>
        <w:jc w:val="both"/>
        <w:rPr>
          <w:sz w:val="28"/>
          <w:szCs w:val="28"/>
        </w:rPr>
      </w:pPr>
      <w:r>
        <w:t>Примечания:</w:t>
      </w:r>
    </w:p>
    <w:p w:rsidR="007125CB" w:rsidRDefault="007125CB" w:rsidP="007125CB">
      <w:pPr>
        <w:ind w:firstLine="708"/>
        <w:jc w:val="both"/>
      </w:pPr>
      <w:r>
        <w:t>* для СИ выпущенных и ввезенных после 31 декабря 1998 года;</w:t>
      </w:r>
    </w:p>
    <w:p w:rsidR="007125CB" w:rsidRPr="00FF5918" w:rsidRDefault="007125CB" w:rsidP="007125CB">
      <w:pPr>
        <w:ind w:firstLine="708"/>
        <w:jc w:val="both"/>
      </w:pPr>
      <w:r>
        <w:t>** для СИ в отношении, которого лаборатория (центр) и (или) его структурное подразделение не является собственником.</w:t>
      </w:r>
    </w:p>
    <w:p w:rsidR="007125CB" w:rsidRDefault="007125CB" w:rsidP="007125CB">
      <w:pPr>
        <w:ind w:firstLine="708"/>
        <w:jc w:val="both"/>
      </w:pPr>
    </w:p>
    <w:p w:rsidR="007125CB" w:rsidRPr="000359A2" w:rsidRDefault="007125CB" w:rsidP="007125CB">
      <w:pPr>
        <w:ind w:firstLine="708"/>
        <w:jc w:val="both"/>
      </w:pPr>
      <w:r>
        <w:t>Таблица 3. Оснащенность лаборатории (центра) и (или) его структурного подразделения стандартными образцами состава и свойств веществ и материалов (далее – СО) при аналитическом контроле</w:t>
      </w:r>
    </w:p>
    <w:tbl>
      <w:tblPr>
        <w:tblW w:w="5446" w:type="pct"/>
        <w:tblCellSpacing w:w="15" w:type="dxa"/>
        <w:tblInd w:w="-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281"/>
        <w:gridCol w:w="1289"/>
        <w:gridCol w:w="1107"/>
        <w:gridCol w:w="994"/>
        <w:gridCol w:w="1274"/>
        <w:gridCol w:w="1132"/>
        <w:gridCol w:w="1276"/>
        <w:gridCol w:w="1132"/>
        <w:gridCol w:w="1133"/>
      </w:tblGrid>
      <w:tr w:rsidR="007125CB" w:rsidRPr="00606165" w:rsidTr="008450ED">
        <w:trPr>
          <w:tblCellSpacing w:w="15" w:type="dxa"/>
        </w:trPr>
        <w:tc>
          <w:tcPr>
            <w:tcW w:w="582" w:type="pct"/>
            <w:vAlign w:val="center"/>
            <w:hideMark/>
          </w:tcPr>
          <w:p w:rsidR="007125CB" w:rsidRPr="00606165" w:rsidRDefault="007125CB" w:rsidP="008450ED">
            <w:pPr>
              <w:spacing w:before="100" w:beforeAutospacing="1" w:after="100" w:afterAutospacing="1"/>
              <w:jc w:val="center"/>
            </w:pPr>
            <w:r w:rsidRPr="00606165">
              <w:rPr>
                <w:sz w:val="20"/>
                <w:szCs w:val="20"/>
              </w:rPr>
              <w:t>Назначение применяемых СО (градуировка приборов, контроль правильности результатов измерений, аттестация образцов других категорий)</w:t>
            </w:r>
          </w:p>
        </w:tc>
        <w:tc>
          <w:tcPr>
            <w:tcW w:w="593" w:type="pct"/>
            <w:vAlign w:val="center"/>
            <w:hideMark/>
          </w:tcPr>
          <w:p w:rsidR="007125CB" w:rsidRPr="00606165" w:rsidRDefault="007125CB" w:rsidP="008450ED">
            <w:pPr>
              <w:spacing w:before="100" w:beforeAutospacing="1" w:after="100" w:afterAutospacing="1"/>
              <w:jc w:val="center"/>
            </w:pPr>
            <w:r w:rsidRPr="00606165">
              <w:rPr>
                <w:sz w:val="20"/>
                <w:szCs w:val="20"/>
              </w:rPr>
              <w:t>Обозначение и наименование нормативного документа, в которых установлен порядок применения СО</w:t>
            </w:r>
          </w:p>
        </w:tc>
        <w:tc>
          <w:tcPr>
            <w:tcW w:w="507" w:type="pct"/>
            <w:vAlign w:val="center"/>
            <w:hideMark/>
          </w:tcPr>
          <w:p w:rsidR="007125CB" w:rsidRPr="00606165" w:rsidRDefault="007125CB" w:rsidP="008450ED">
            <w:pPr>
              <w:spacing w:before="100" w:beforeAutospacing="1" w:after="100" w:afterAutospacing="1"/>
              <w:jc w:val="center"/>
            </w:pPr>
            <w:r w:rsidRPr="00606165">
              <w:rPr>
                <w:sz w:val="20"/>
                <w:szCs w:val="20"/>
              </w:rPr>
              <w:t>Наименование и номер СО</w:t>
            </w:r>
          </w:p>
        </w:tc>
        <w:tc>
          <w:tcPr>
            <w:tcW w:w="454" w:type="pct"/>
            <w:vAlign w:val="center"/>
            <w:hideMark/>
          </w:tcPr>
          <w:p w:rsidR="007125CB" w:rsidRPr="00606165" w:rsidRDefault="007125CB" w:rsidP="008450ED">
            <w:pPr>
              <w:spacing w:before="100" w:beforeAutospacing="1" w:after="100" w:afterAutospacing="1"/>
              <w:jc w:val="center"/>
            </w:pPr>
            <w:r w:rsidRPr="00606165">
              <w:rPr>
                <w:sz w:val="20"/>
                <w:szCs w:val="20"/>
              </w:rPr>
              <w:t>Кем и когда утвержден СО</w:t>
            </w:r>
          </w:p>
        </w:tc>
        <w:tc>
          <w:tcPr>
            <w:tcW w:w="586" w:type="pct"/>
            <w:vAlign w:val="center"/>
            <w:hideMark/>
          </w:tcPr>
          <w:p w:rsidR="007125CB" w:rsidRPr="00606165" w:rsidRDefault="007125CB" w:rsidP="008450ED">
            <w:pPr>
              <w:spacing w:before="100" w:beforeAutospacing="1" w:after="100" w:afterAutospacing="1"/>
              <w:jc w:val="center"/>
            </w:pPr>
            <w:r w:rsidRPr="00606165">
              <w:rPr>
                <w:sz w:val="20"/>
                <w:szCs w:val="20"/>
              </w:rPr>
              <w:t>№ сертификата об утверждении типа СО (свидетельства)</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Аттестованные характеристики СО</w:t>
            </w:r>
          </w:p>
        </w:tc>
        <w:tc>
          <w:tcPr>
            <w:tcW w:w="587" w:type="pct"/>
            <w:vAlign w:val="center"/>
            <w:hideMark/>
          </w:tcPr>
          <w:p w:rsidR="007125CB" w:rsidRPr="00606165" w:rsidRDefault="007125CB" w:rsidP="008450ED">
            <w:pPr>
              <w:spacing w:before="100" w:beforeAutospacing="1" w:after="100" w:afterAutospacing="1"/>
              <w:jc w:val="center"/>
            </w:pPr>
            <w:r w:rsidRPr="00606165">
              <w:rPr>
                <w:sz w:val="20"/>
                <w:szCs w:val="20"/>
              </w:rPr>
              <w:t>Погрешность установления аттестованных характеристик СО</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Срок годности экземпляра СО</w:t>
            </w:r>
          </w:p>
        </w:tc>
        <w:tc>
          <w:tcPr>
            <w:tcW w:w="512" w:type="pct"/>
            <w:vAlign w:val="center"/>
            <w:hideMark/>
          </w:tcPr>
          <w:p w:rsidR="007125CB" w:rsidRPr="00606165" w:rsidRDefault="007125CB" w:rsidP="008450ED">
            <w:pPr>
              <w:spacing w:before="100" w:beforeAutospacing="1" w:after="100" w:afterAutospacing="1"/>
              <w:jc w:val="center"/>
            </w:pPr>
            <w:r w:rsidRPr="00606165">
              <w:rPr>
                <w:sz w:val="20"/>
                <w:szCs w:val="20"/>
              </w:rPr>
              <w:t>Примечание</w:t>
            </w:r>
          </w:p>
        </w:tc>
      </w:tr>
      <w:tr w:rsidR="007125CB" w:rsidRPr="00606165" w:rsidTr="008450ED">
        <w:trPr>
          <w:tblCellSpacing w:w="15" w:type="dxa"/>
        </w:trPr>
        <w:tc>
          <w:tcPr>
            <w:tcW w:w="582" w:type="pct"/>
            <w:vAlign w:val="center"/>
            <w:hideMark/>
          </w:tcPr>
          <w:p w:rsidR="007125CB" w:rsidRPr="00606165" w:rsidRDefault="007125CB" w:rsidP="008450ED">
            <w:pPr>
              <w:spacing w:before="100" w:beforeAutospacing="1" w:after="100" w:afterAutospacing="1"/>
              <w:jc w:val="center"/>
            </w:pPr>
            <w:r w:rsidRPr="00606165">
              <w:rPr>
                <w:sz w:val="20"/>
                <w:szCs w:val="20"/>
              </w:rPr>
              <w:t>1</w:t>
            </w:r>
          </w:p>
        </w:tc>
        <w:tc>
          <w:tcPr>
            <w:tcW w:w="593" w:type="pct"/>
            <w:vAlign w:val="center"/>
            <w:hideMark/>
          </w:tcPr>
          <w:p w:rsidR="007125CB" w:rsidRPr="00606165" w:rsidRDefault="007125CB" w:rsidP="008450ED">
            <w:pPr>
              <w:spacing w:before="100" w:beforeAutospacing="1" w:after="100" w:afterAutospacing="1"/>
              <w:jc w:val="center"/>
            </w:pPr>
            <w:r w:rsidRPr="00606165">
              <w:rPr>
                <w:sz w:val="20"/>
                <w:szCs w:val="20"/>
              </w:rPr>
              <w:t>2</w:t>
            </w:r>
          </w:p>
        </w:tc>
        <w:tc>
          <w:tcPr>
            <w:tcW w:w="507" w:type="pct"/>
            <w:vAlign w:val="center"/>
            <w:hideMark/>
          </w:tcPr>
          <w:p w:rsidR="007125CB" w:rsidRPr="00606165" w:rsidRDefault="007125CB" w:rsidP="008450ED">
            <w:pPr>
              <w:spacing w:before="100" w:beforeAutospacing="1" w:after="100" w:afterAutospacing="1"/>
              <w:jc w:val="center"/>
            </w:pPr>
            <w:r w:rsidRPr="00606165">
              <w:rPr>
                <w:sz w:val="20"/>
                <w:szCs w:val="20"/>
              </w:rPr>
              <w:t>3</w:t>
            </w:r>
          </w:p>
        </w:tc>
        <w:tc>
          <w:tcPr>
            <w:tcW w:w="454" w:type="pct"/>
            <w:vAlign w:val="center"/>
            <w:hideMark/>
          </w:tcPr>
          <w:p w:rsidR="007125CB" w:rsidRPr="00606165" w:rsidRDefault="007125CB" w:rsidP="008450ED">
            <w:pPr>
              <w:spacing w:before="100" w:beforeAutospacing="1" w:after="100" w:afterAutospacing="1"/>
              <w:jc w:val="center"/>
            </w:pPr>
            <w:r w:rsidRPr="00606165">
              <w:rPr>
                <w:sz w:val="20"/>
                <w:szCs w:val="20"/>
              </w:rPr>
              <w:t>4</w:t>
            </w:r>
          </w:p>
        </w:tc>
        <w:tc>
          <w:tcPr>
            <w:tcW w:w="586" w:type="pct"/>
            <w:vAlign w:val="center"/>
            <w:hideMark/>
          </w:tcPr>
          <w:p w:rsidR="007125CB" w:rsidRPr="00606165" w:rsidRDefault="007125CB" w:rsidP="008450ED">
            <w:pPr>
              <w:spacing w:before="100" w:beforeAutospacing="1" w:after="100" w:afterAutospacing="1"/>
              <w:jc w:val="center"/>
            </w:pPr>
            <w:r w:rsidRPr="00606165">
              <w:rPr>
                <w:sz w:val="20"/>
                <w:szCs w:val="20"/>
              </w:rPr>
              <w:t>5</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6</w:t>
            </w:r>
          </w:p>
        </w:tc>
        <w:tc>
          <w:tcPr>
            <w:tcW w:w="587" w:type="pct"/>
            <w:vAlign w:val="center"/>
            <w:hideMark/>
          </w:tcPr>
          <w:p w:rsidR="007125CB" w:rsidRPr="00606165" w:rsidRDefault="007125CB" w:rsidP="008450ED">
            <w:pPr>
              <w:spacing w:before="100" w:beforeAutospacing="1" w:after="100" w:afterAutospacing="1"/>
              <w:jc w:val="center"/>
            </w:pPr>
            <w:r w:rsidRPr="00606165">
              <w:rPr>
                <w:sz w:val="20"/>
                <w:szCs w:val="20"/>
              </w:rPr>
              <w:t>7</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8</w:t>
            </w:r>
          </w:p>
        </w:tc>
        <w:tc>
          <w:tcPr>
            <w:tcW w:w="512" w:type="pct"/>
            <w:vAlign w:val="center"/>
            <w:hideMark/>
          </w:tcPr>
          <w:p w:rsidR="007125CB" w:rsidRPr="00606165" w:rsidRDefault="007125CB" w:rsidP="008450ED">
            <w:pPr>
              <w:spacing w:before="100" w:beforeAutospacing="1" w:after="100" w:afterAutospacing="1"/>
              <w:jc w:val="center"/>
            </w:pPr>
            <w:r w:rsidRPr="00606165">
              <w:rPr>
                <w:sz w:val="20"/>
                <w:szCs w:val="20"/>
              </w:rPr>
              <w:t>9</w:t>
            </w:r>
          </w:p>
        </w:tc>
      </w:tr>
    </w:tbl>
    <w:p w:rsidR="007125CB" w:rsidRDefault="007125CB" w:rsidP="007125CB">
      <w:pPr>
        <w:ind w:firstLine="708"/>
        <w:jc w:val="both"/>
        <w:rPr>
          <w:sz w:val="28"/>
          <w:szCs w:val="28"/>
        </w:rPr>
      </w:pPr>
    </w:p>
    <w:p w:rsidR="007125CB" w:rsidRDefault="007125CB" w:rsidP="007125CB">
      <w:pPr>
        <w:ind w:firstLine="708"/>
        <w:jc w:val="both"/>
        <w:rPr>
          <w:sz w:val="28"/>
          <w:szCs w:val="28"/>
        </w:rPr>
      </w:pPr>
      <w:r>
        <w:t>Примечания:</w:t>
      </w:r>
    </w:p>
    <w:p w:rsidR="007125CB" w:rsidRPr="00435DA9" w:rsidRDefault="007125CB" w:rsidP="007125CB">
      <w:pPr>
        <w:ind w:firstLine="708"/>
        <w:jc w:val="both"/>
      </w:pPr>
      <w:r>
        <w:t>1. В графе 4 указывается уровень утверждения СО (межгосударственный, государственный, отраслевой, предприятия). Для СО предприятий указывают, когда он утвержден руководителем организации.</w:t>
      </w:r>
    </w:p>
    <w:p w:rsidR="007125CB" w:rsidRPr="00435DA9" w:rsidRDefault="007125CB" w:rsidP="007125CB">
      <w:pPr>
        <w:ind w:firstLine="708"/>
        <w:jc w:val="both"/>
      </w:pPr>
      <w:r>
        <w:t>2. В графу 9 вносят сведения о регистрации СО на государственном уровне.</w:t>
      </w:r>
    </w:p>
    <w:p w:rsidR="007125CB" w:rsidRDefault="007125CB" w:rsidP="007125CB">
      <w:pPr>
        <w:ind w:firstLine="708"/>
        <w:jc w:val="both"/>
      </w:pPr>
    </w:p>
    <w:p w:rsidR="007125CB" w:rsidRDefault="007125CB" w:rsidP="007125CB">
      <w:pPr>
        <w:ind w:firstLine="708"/>
        <w:jc w:val="both"/>
        <w:rPr>
          <w:sz w:val="28"/>
          <w:szCs w:val="28"/>
        </w:rPr>
      </w:pPr>
      <w:r>
        <w:t>Таблица 4. Перечень нормативных документов, применяемых при</w:t>
      </w:r>
      <w:r>
        <w:br/>
        <w:t>испытаниях</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990"/>
        <w:gridCol w:w="2073"/>
        <w:gridCol w:w="5685"/>
      </w:tblGrid>
      <w:tr w:rsidR="007125CB" w:rsidRPr="00095FC7" w:rsidTr="008450ED">
        <w:trPr>
          <w:trHeight w:val="675"/>
          <w:tblCellSpacing w:w="15" w:type="dxa"/>
        </w:trPr>
        <w:tc>
          <w:tcPr>
            <w:tcW w:w="1000" w:type="pct"/>
            <w:vAlign w:val="center"/>
            <w:hideMark/>
          </w:tcPr>
          <w:p w:rsidR="007125CB" w:rsidRPr="00095FC7" w:rsidRDefault="007125CB" w:rsidP="008450ED">
            <w:pPr>
              <w:spacing w:before="100" w:beforeAutospacing="1" w:after="100" w:afterAutospacing="1"/>
              <w:jc w:val="center"/>
            </w:pPr>
            <w:r>
              <w:rPr>
                <w:sz w:val="20"/>
                <w:szCs w:val="20"/>
              </w:rPr>
              <w:t>О</w:t>
            </w:r>
            <w:r w:rsidRPr="00095FC7">
              <w:rPr>
                <w:sz w:val="20"/>
                <w:szCs w:val="20"/>
              </w:rPr>
              <w:t>бозначение</w:t>
            </w:r>
          </w:p>
        </w:tc>
        <w:tc>
          <w:tcPr>
            <w:tcW w:w="1050" w:type="pct"/>
            <w:vAlign w:val="center"/>
            <w:hideMark/>
          </w:tcPr>
          <w:p w:rsidR="007125CB" w:rsidRPr="00095FC7" w:rsidRDefault="007125CB" w:rsidP="008450ED">
            <w:pPr>
              <w:spacing w:before="100" w:beforeAutospacing="1" w:after="100" w:afterAutospacing="1"/>
              <w:jc w:val="center"/>
            </w:pPr>
            <w:r w:rsidRPr="00095FC7">
              <w:rPr>
                <w:sz w:val="20"/>
                <w:szCs w:val="20"/>
              </w:rPr>
              <w:t>Наименование</w:t>
            </w:r>
          </w:p>
        </w:tc>
        <w:tc>
          <w:tcPr>
            <w:tcW w:w="2900" w:type="pct"/>
            <w:vAlign w:val="center"/>
            <w:hideMark/>
          </w:tcPr>
          <w:p w:rsidR="007125CB" w:rsidRPr="00095FC7" w:rsidRDefault="007125CB" w:rsidP="008450ED">
            <w:pPr>
              <w:spacing w:before="100" w:beforeAutospacing="1" w:after="100" w:afterAutospacing="1"/>
              <w:jc w:val="center"/>
            </w:pPr>
            <w:r w:rsidRPr="00095FC7">
              <w:rPr>
                <w:sz w:val="20"/>
                <w:szCs w:val="20"/>
              </w:rPr>
              <w:t>Кем утвержден, № и дата утверждения,</w:t>
            </w:r>
            <w:r w:rsidRPr="00095FC7">
              <w:br/>
              <w:t>дата введения</w:t>
            </w:r>
          </w:p>
        </w:tc>
      </w:tr>
      <w:tr w:rsidR="007125CB" w:rsidRPr="00095FC7" w:rsidTr="008450ED">
        <w:trPr>
          <w:trHeight w:val="255"/>
          <w:tblCellSpacing w:w="15" w:type="dxa"/>
        </w:trPr>
        <w:tc>
          <w:tcPr>
            <w:tcW w:w="1000" w:type="pct"/>
            <w:vAlign w:val="center"/>
            <w:hideMark/>
          </w:tcPr>
          <w:p w:rsidR="007125CB" w:rsidRPr="00095FC7" w:rsidRDefault="007125CB" w:rsidP="008450ED">
            <w:pPr>
              <w:spacing w:before="100" w:beforeAutospacing="1" w:after="100" w:afterAutospacing="1"/>
              <w:jc w:val="center"/>
            </w:pPr>
            <w:r w:rsidRPr="00095FC7">
              <w:rPr>
                <w:sz w:val="20"/>
                <w:szCs w:val="20"/>
              </w:rPr>
              <w:t>1</w:t>
            </w:r>
          </w:p>
        </w:tc>
        <w:tc>
          <w:tcPr>
            <w:tcW w:w="1050" w:type="pct"/>
            <w:vAlign w:val="center"/>
            <w:hideMark/>
          </w:tcPr>
          <w:p w:rsidR="007125CB" w:rsidRPr="00095FC7" w:rsidRDefault="007125CB" w:rsidP="008450ED">
            <w:pPr>
              <w:spacing w:before="100" w:beforeAutospacing="1" w:after="100" w:afterAutospacing="1"/>
              <w:jc w:val="center"/>
            </w:pPr>
            <w:r w:rsidRPr="00095FC7">
              <w:rPr>
                <w:sz w:val="20"/>
                <w:szCs w:val="20"/>
              </w:rPr>
              <w:t>2</w:t>
            </w:r>
          </w:p>
        </w:tc>
        <w:tc>
          <w:tcPr>
            <w:tcW w:w="2900" w:type="pct"/>
            <w:vAlign w:val="center"/>
            <w:hideMark/>
          </w:tcPr>
          <w:p w:rsidR="007125CB" w:rsidRPr="00095FC7" w:rsidRDefault="007125CB" w:rsidP="008450ED">
            <w:pPr>
              <w:spacing w:before="100" w:beforeAutospacing="1" w:after="100" w:afterAutospacing="1"/>
              <w:jc w:val="center"/>
            </w:pPr>
            <w:r w:rsidRPr="00095FC7">
              <w:rPr>
                <w:sz w:val="20"/>
                <w:szCs w:val="20"/>
              </w:rPr>
              <w:t>3</w:t>
            </w:r>
          </w:p>
        </w:tc>
      </w:tr>
    </w:tbl>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Pr="005A3921" w:rsidRDefault="007125CB" w:rsidP="007125CB">
      <w:pPr>
        <w:ind w:firstLine="708"/>
        <w:jc w:val="both"/>
      </w:pPr>
      <w:r>
        <w:lastRenderedPageBreak/>
        <w:t>Таблица 5. Сведения о персонале лаборатории (центра) и (или) его структурного подразделения</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08"/>
        <w:gridCol w:w="1392"/>
        <w:gridCol w:w="1783"/>
        <w:gridCol w:w="1587"/>
        <w:gridCol w:w="1976"/>
        <w:gridCol w:w="1602"/>
      </w:tblGrid>
      <w:tr w:rsidR="007125CB" w:rsidRPr="005A3921" w:rsidTr="008450ED">
        <w:trPr>
          <w:tblCellSpacing w:w="15" w:type="dxa"/>
        </w:trPr>
        <w:tc>
          <w:tcPr>
            <w:tcW w:w="699" w:type="pct"/>
            <w:vAlign w:val="center"/>
            <w:hideMark/>
          </w:tcPr>
          <w:p w:rsidR="007125CB" w:rsidRPr="005A3921" w:rsidRDefault="007125CB" w:rsidP="008450ED">
            <w:pPr>
              <w:spacing w:before="100" w:beforeAutospacing="1" w:after="100" w:afterAutospacing="1"/>
              <w:jc w:val="center"/>
            </w:pPr>
            <w:r>
              <w:rPr>
                <w:sz w:val="20"/>
                <w:szCs w:val="20"/>
              </w:rPr>
              <w:t>Ф</w:t>
            </w:r>
            <w:r w:rsidRPr="005A3921">
              <w:rPr>
                <w:sz w:val="20"/>
                <w:szCs w:val="20"/>
              </w:rPr>
              <w:t>амилия, имя, отчество (при наличии)</w:t>
            </w:r>
          </w:p>
        </w:tc>
        <w:tc>
          <w:tcPr>
            <w:tcW w:w="699" w:type="pct"/>
            <w:vAlign w:val="center"/>
            <w:hideMark/>
          </w:tcPr>
          <w:p w:rsidR="007125CB" w:rsidRPr="005A3921" w:rsidRDefault="007125CB" w:rsidP="008450ED">
            <w:pPr>
              <w:spacing w:before="100" w:beforeAutospacing="1" w:after="100" w:afterAutospacing="1"/>
              <w:jc w:val="center"/>
            </w:pPr>
            <w:r w:rsidRPr="005A3921">
              <w:rPr>
                <w:sz w:val="20"/>
                <w:szCs w:val="20"/>
              </w:rPr>
              <w:t>Должность</w:t>
            </w:r>
          </w:p>
        </w:tc>
        <w:tc>
          <w:tcPr>
            <w:tcW w:w="899" w:type="pct"/>
            <w:vAlign w:val="center"/>
            <w:hideMark/>
          </w:tcPr>
          <w:p w:rsidR="007125CB" w:rsidRPr="005A3921" w:rsidRDefault="007125CB" w:rsidP="008450ED">
            <w:pPr>
              <w:spacing w:before="100" w:beforeAutospacing="1" w:after="100" w:afterAutospacing="1"/>
              <w:jc w:val="center"/>
            </w:pPr>
            <w:r w:rsidRPr="005A3921">
              <w:rPr>
                <w:sz w:val="20"/>
                <w:szCs w:val="20"/>
              </w:rPr>
              <w:t>Образование, специальность по диплому, стаж работы в лаборатории (центре)</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Основные функции и (или) виды проводимых испытаний</w:t>
            </w:r>
          </w:p>
        </w:tc>
        <w:tc>
          <w:tcPr>
            <w:tcW w:w="998" w:type="pct"/>
            <w:vAlign w:val="center"/>
            <w:hideMark/>
          </w:tcPr>
          <w:p w:rsidR="007125CB" w:rsidRPr="005A3921" w:rsidRDefault="007125CB" w:rsidP="008450ED">
            <w:pPr>
              <w:spacing w:before="100" w:beforeAutospacing="1" w:after="100" w:afterAutospacing="1"/>
              <w:jc w:val="center"/>
            </w:pPr>
            <w:r w:rsidRPr="005A3921">
              <w:rPr>
                <w:sz w:val="20"/>
                <w:szCs w:val="20"/>
              </w:rPr>
              <w:t>Дата и номер протокола аттестации, периодичность. Сведения о повышении квалификации</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Примечание</w:t>
            </w:r>
          </w:p>
        </w:tc>
      </w:tr>
      <w:tr w:rsidR="007125CB" w:rsidRPr="005A3921" w:rsidTr="008450ED">
        <w:trPr>
          <w:tblCellSpacing w:w="15" w:type="dxa"/>
        </w:trPr>
        <w:tc>
          <w:tcPr>
            <w:tcW w:w="699" w:type="pct"/>
            <w:vAlign w:val="center"/>
            <w:hideMark/>
          </w:tcPr>
          <w:p w:rsidR="007125CB" w:rsidRPr="005A3921" w:rsidRDefault="007125CB" w:rsidP="008450ED">
            <w:pPr>
              <w:spacing w:before="100" w:beforeAutospacing="1" w:after="100" w:afterAutospacing="1"/>
              <w:jc w:val="center"/>
            </w:pPr>
            <w:r w:rsidRPr="005A3921">
              <w:rPr>
                <w:sz w:val="20"/>
                <w:szCs w:val="20"/>
              </w:rPr>
              <w:t>1</w:t>
            </w:r>
          </w:p>
        </w:tc>
        <w:tc>
          <w:tcPr>
            <w:tcW w:w="699" w:type="pct"/>
            <w:vAlign w:val="center"/>
            <w:hideMark/>
          </w:tcPr>
          <w:p w:rsidR="007125CB" w:rsidRPr="005A3921" w:rsidRDefault="007125CB" w:rsidP="008450ED">
            <w:pPr>
              <w:spacing w:before="100" w:beforeAutospacing="1" w:after="100" w:afterAutospacing="1"/>
              <w:jc w:val="center"/>
            </w:pPr>
            <w:r w:rsidRPr="005A3921">
              <w:rPr>
                <w:sz w:val="20"/>
                <w:szCs w:val="20"/>
              </w:rPr>
              <w:t>2</w:t>
            </w:r>
          </w:p>
        </w:tc>
        <w:tc>
          <w:tcPr>
            <w:tcW w:w="899" w:type="pct"/>
            <w:vAlign w:val="center"/>
            <w:hideMark/>
          </w:tcPr>
          <w:p w:rsidR="007125CB" w:rsidRPr="005A3921" w:rsidRDefault="007125CB" w:rsidP="008450ED">
            <w:pPr>
              <w:spacing w:before="100" w:beforeAutospacing="1" w:after="100" w:afterAutospacing="1"/>
              <w:jc w:val="center"/>
            </w:pPr>
            <w:r w:rsidRPr="005A3921">
              <w:rPr>
                <w:sz w:val="20"/>
                <w:szCs w:val="20"/>
              </w:rPr>
              <w:t>3</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4</w:t>
            </w:r>
          </w:p>
        </w:tc>
        <w:tc>
          <w:tcPr>
            <w:tcW w:w="998" w:type="pct"/>
            <w:vAlign w:val="center"/>
            <w:hideMark/>
          </w:tcPr>
          <w:p w:rsidR="007125CB" w:rsidRPr="005A3921" w:rsidRDefault="007125CB" w:rsidP="008450ED">
            <w:pPr>
              <w:spacing w:before="100" w:beforeAutospacing="1" w:after="100" w:afterAutospacing="1"/>
              <w:jc w:val="center"/>
            </w:pPr>
            <w:r w:rsidRPr="005A3921">
              <w:rPr>
                <w:sz w:val="20"/>
                <w:szCs w:val="20"/>
              </w:rPr>
              <w:t>5</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6</w:t>
            </w:r>
          </w:p>
        </w:tc>
      </w:tr>
    </w:tbl>
    <w:p w:rsidR="007125CB" w:rsidRDefault="007125CB" w:rsidP="007125CB">
      <w:pPr>
        <w:ind w:firstLine="708"/>
        <w:jc w:val="both"/>
      </w:pPr>
    </w:p>
    <w:p w:rsidR="007125CB" w:rsidRPr="00AA34D4" w:rsidRDefault="007125CB" w:rsidP="007125CB">
      <w:pPr>
        <w:ind w:firstLine="708"/>
        <w:jc w:val="both"/>
      </w:pPr>
      <w:r>
        <w:t>Примечание: В таблице кроме сотрудников лаборатории (центра) следует указать сотрудников других подразделений, привлекаемых для участия в испытаниях (об этом делается отметка в графе 6).</w:t>
      </w:r>
    </w:p>
    <w:p w:rsidR="007125CB" w:rsidRDefault="007125CB" w:rsidP="007125CB">
      <w:pPr>
        <w:ind w:firstLine="708"/>
        <w:jc w:val="both"/>
        <w:rPr>
          <w:sz w:val="28"/>
          <w:szCs w:val="28"/>
        </w:rPr>
      </w:pPr>
    </w:p>
    <w:p w:rsidR="007125CB" w:rsidRDefault="007125CB" w:rsidP="007125CB">
      <w:pPr>
        <w:ind w:firstLine="708"/>
        <w:jc w:val="both"/>
        <w:rPr>
          <w:sz w:val="28"/>
          <w:szCs w:val="28"/>
        </w:rPr>
      </w:pPr>
      <w:r>
        <w:t>Таблица 6. Состояние производственных помещений лаборатории</w:t>
      </w:r>
      <w:r>
        <w:br/>
        <w:t>(центра)</w:t>
      </w:r>
    </w:p>
    <w:tbl>
      <w:tblPr>
        <w:tblW w:w="4972"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68"/>
        <w:gridCol w:w="1010"/>
        <w:gridCol w:w="859"/>
        <w:gridCol w:w="799"/>
        <w:gridCol w:w="845"/>
        <w:gridCol w:w="942"/>
        <w:gridCol w:w="648"/>
        <w:gridCol w:w="1296"/>
        <w:gridCol w:w="993"/>
        <w:gridCol w:w="1133"/>
      </w:tblGrid>
      <w:tr w:rsidR="007125CB" w:rsidRPr="007D2FEC" w:rsidTr="008450ED">
        <w:trPr>
          <w:tblCellSpacing w:w="15" w:type="dxa"/>
        </w:trPr>
        <w:tc>
          <w:tcPr>
            <w:tcW w:w="579" w:type="pct"/>
            <w:vAlign w:val="center"/>
            <w:hideMark/>
          </w:tcPr>
          <w:p w:rsidR="007125CB" w:rsidRPr="007D2FEC" w:rsidRDefault="007125CB" w:rsidP="008450ED">
            <w:pPr>
              <w:spacing w:before="100" w:beforeAutospacing="1" w:after="100" w:afterAutospacing="1"/>
              <w:jc w:val="center"/>
            </w:pPr>
            <w:r w:rsidRPr="007D2FEC">
              <w:rPr>
                <w:sz w:val="20"/>
                <w:szCs w:val="20"/>
              </w:rPr>
              <w:t>Назначение помещения (в том числе виды проводимых испытаний)</w:t>
            </w:r>
          </w:p>
        </w:tc>
        <w:tc>
          <w:tcPr>
            <w:tcW w:w="506" w:type="pct"/>
            <w:vAlign w:val="center"/>
            <w:hideMark/>
          </w:tcPr>
          <w:p w:rsidR="007125CB" w:rsidRPr="007D2FEC" w:rsidRDefault="007125CB" w:rsidP="008450ED">
            <w:pPr>
              <w:spacing w:before="100" w:beforeAutospacing="1" w:after="100" w:afterAutospacing="1"/>
              <w:jc w:val="center"/>
            </w:pPr>
            <w:r w:rsidRPr="007D2FEC">
              <w:rPr>
                <w:sz w:val="20"/>
                <w:szCs w:val="20"/>
              </w:rPr>
              <w:t>Специальное или приспособленное</w:t>
            </w:r>
          </w:p>
        </w:tc>
        <w:tc>
          <w:tcPr>
            <w:tcW w:w="428" w:type="pct"/>
            <w:vAlign w:val="center"/>
            <w:hideMark/>
          </w:tcPr>
          <w:p w:rsidR="007125CB" w:rsidRPr="007D2FEC" w:rsidRDefault="007125CB" w:rsidP="008450ED">
            <w:pPr>
              <w:spacing w:before="100" w:beforeAutospacing="1" w:after="100" w:afterAutospacing="1"/>
              <w:jc w:val="center"/>
            </w:pPr>
            <w:r w:rsidRPr="007D2FEC">
              <w:rPr>
                <w:sz w:val="20"/>
                <w:szCs w:val="20"/>
              </w:rPr>
              <w:t>Площадь, м</w:t>
            </w:r>
            <w:r w:rsidRPr="007D2FEC">
              <w:rPr>
                <w:vertAlign w:val="superscript"/>
              </w:rPr>
              <w:t>2</w:t>
            </w:r>
          </w:p>
        </w:tc>
        <w:tc>
          <w:tcPr>
            <w:tcW w:w="397" w:type="pct"/>
            <w:vAlign w:val="center"/>
            <w:hideMark/>
          </w:tcPr>
          <w:p w:rsidR="007125CB" w:rsidRPr="007D2FEC" w:rsidRDefault="007125CB" w:rsidP="008450ED">
            <w:pPr>
              <w:spacing w:before="100" w:beforeAutospacing="1" w:after="100" w:afterAutospacing="1"/>
              <w:jc w:val="center"/>
            </w:pPr>
            <w:r w:rsidRPr="007D2FEC">
              <w:rPr>
                <w:sz w:val="20"/>
                <w:szCs w:val="20"/>
              </w:rPr>
              <w:t xml:space="preserve">Температура, </w:t>
            </w:r>
            <w:r w:rsidRPr="007D2FEC">
              <w:rPr>
                <w:vertAlign w:val="superscript"/>
              </w:rPr>
              <w:t>о</w:t>
            </w:r>
            <w:r w:rsidRPr="007D2FEC">
              <w:rPr>
                <w:sz w:val="20"/>
                <w:szCs w:val="20"/>
              </w:rPr>
              <w:t>С</w:t>
            </w:r>
          </w:p>
        </w:tc>
        <w:tc>
          <w:tcPr>
            <w:tcW w:w="420" w:type="pct"/>
            <w:vAlign w:val="center"/>
            <w:hideMark/>
          </w:tcPr>
          <w:p w:rsidR="007125CB" w:rsidRPr="007D2FEC" w:rsidRDefault="007125CB" w:rsidP="008450ED">
            <w:pPr>
              <w:spacing w:before="100" w:beforeAutospacing="1" w:after="100" w:afterAutospacing="1"/>
              <w:jc w:val="center"/>
            </w:pPr>
            <w:r w:rsidRPr="007D2FEC">
              <w:rPr>
                <w:sz w:val="20"/>
                <w:szCs w:val="20"/>
              </w:rPr>
              <w:t>Освещенность на рабочих местах, лк</w:t>
            </w:r>
          </w:p>
        </w:tc>
        <w:tc>
          <w:tcPr>
            <w:tcW w:w="470" w:type="pct"/>
            <w:vAlign w:val="center"/>
            <w:hideMark/>
          </w:tcPr>
          <w:p w:rsidR="007125CB" w:rsidRPr="007D2FEC" w:rsidRDefault="007125CB" w:rsidP="008450ED">
            <w:pPr>
              <w:spacing w:before="100" w:beforeAutospacing="1" w:after="100" w:afterAutospacing="1"/>
              <w:jc w:val="center"/>
            </w:pPr>
            <w:r w:rsidRPr="007D2FEC">
              <w:rPr>
                <w:sz w:val="20"/>
                <w:szCs w:val="20"/>
              </w:rPr>
              <w:t>Уровень загазованности, мг/м</w:t>
            </w:r>
            <w:r w:rsidRPr="007D2FEC">
              <w:rPr>
                <w:vertAlign w:val="superscript"/>
              </w:rPr>
              <w:t>3</w:t>
            </w:r>
          </w:p>
        </w:tc>
        <w:tc>
          <w:tcPr>
            <w:tcW w:w="319" w:type="pct"/>
            <w:vAlign w:val="center"/>
            <w:hideMark/>
          </w:tcPr>
          <w:p w:rsidR="007125CB" w:rsidRPr="007D2FEC" w:rsidRDefault="007125CB" w:rsidP="008450ED">
            <w:pPr>
              <w:spacing w:before="100" w:beforeAutospacing="1" w:after="100" w:afterAutospacing="1"/>
              <w:jc w:val="center"/>
            </w:pPr>
            <w:r w:rsidRPr="007D2FEC">
              <w:rPr>
                <w:sz w:val="20"/>
                <w:szCs w:val="20"/>
              </w:rPr>
              <w:t>Уровень шума, дБ</w:t>
            </w:r>
          </w:p>
        </w:tc>
        <w:tc>
          <w:tcPr>
            <w:tcW w:w="653" w:type="pct"/>
            <w:vAlign w:val="center"/>
            <w:hideMark/>
          </w:tcPr>
          <w:p w:rsidR="007125CB" w:rsidRPr="007D2FEC" w:rsidRDefault="007125CB" w:rsidP="008450ED">
            <w:pPr>
              <w:spacing w:before="100" w:beforeAutospacing="1" w:after="100" w:afterAutospacing="1"/>
              <w:jc w:val="center"/>
            </w:pPr>
            <w:r w:rsidRPr="007D2FEC">
              <w:rPr>
                <w:sz w:val="20"/>
                <w:szCs w:val="20"/>
              </w:rPr>
              <w:t>Наличие спецоборудования (вентиляции, защиты от помех и т.д.)</w:t>
            </w:r>
          </w:p>
        </w:tc>
        <w:tc>
          <w:tcPr>
            <w:tcW w:w="496" w:type="pct"/>
            <w:vAlign w:val="center"/>
            <w:hideMark/>
          </w:tcPr>
          <w:p w:rsidR="007125CB" w:rsidRPr="007D2FEC" w:rsidRDefault="007125CB" w:rsidP="008450ED">
            <w:pPr>
              <w:spacing w:before="100" w:beforeAutospacing="1" w:after="100" w:afterAutospacing="1"/>
              <w:jc w:val="center"/>
            </w:pPr>
            <w:r w:rsidRPr="007D2FEC">
              <w:rPr>
                <w:sz w:val="20"/>
                <w:szCs w:val="20"/>
              </w:rPr>
              <w:t>Условия приемки и хранения образцов</w:t>
            </w:r>
          </w:p>
        </w:tc>
        <w:tc>
          <w:tcPr>
            <w:tcW w:w="561" w:type="pct"/>
            <w:vAlign w:val="center"/>
            <w:hideMark/>
          </w:tcPr>
          <w:p w:rsidR="007125CB" w:rsidRPr="007D2FEC" w:rsidRDefault="007125CB" w:rsidP="008450ED">
            <w:pPr>
              <w:spacing w:before="100" w:beforeAutospacing="1" w:after="100" w:afterAutospacing="1"/>
              <w:jc w:val="center"/>
            </w:pPr>
            <w:r w:rsidRPr="007D2FEC">
              <w:rPr>
                <w:sz w:val="20"/>
                <w:szCs w:val="20"/>
              </w:rPr>
              <w:t>Местонахождение (фактический адрес)</w:t>
            </w:r>
          </w:p>
        </w:tc>
      </w:tr>
      <w:tr w:rsidR="007125CB" w:rsidRPr="007D2FEC" w:rsidTr="008450ED">
        <w:trPr>
          <w:tblCellSpacing w:w="15" w:type="dxa"/>
        </w:trPr>
        <w:tc>
          <w:tcPr>
            <w:tcW w:w="579" w:type="pct"/>
            <w:vAlign w:val="center"/>
            <w:hideMark/>
          </w:tcPr>
          <w:p w:rsidR="007125CB" w:rsidRPr="007D2FEC" w:rsidRDefault="007125CB" w:rsidP="008450ED">
            <w:pPr>
              <w:spacing w:before="100" w:beforeAutospacing="1" w:after="100" w:afterAutospacing="1"/>
              <w:jc w:val="center"/>
            </w:pPr>
            <w:r w:rsidRPr="007D2FEC">
              <w:rPr>
                <w:sz w:val="20"/>
                <w:szCs w:val="20"/>
              </w:rPr>
              <w:t>1</w:t>
            </w:r>
          </w:p>
        </w:tc>
        <w:tc>
          <w:tcPr>
            <w:tcW w:w="506" w:type="pct"/>
            <w:vAlign w:val="center"/>
            <w:hideMark/>
          </w:tcPr>
          <w:p w:rsidR="007125CB" w:rsidRPr="007D2FEC" w:rsidRDefault="007125CB" w:rsidP="008450ED">
            <w:pPr>
              <w:spacing w:before="100" w:beforeAutospacing="1" w:after="100" w:afterAutospacing="1"/>
              <w:jc w:val="center"/>
            </w:pPr>
            <w:r w:rsidRPr="007D2FEC">
              <w:rPr>
                <w:sz w:val="20"/>
                <w:szCs w:val="20"/>
              </w:rPr>
              <w:t>2</w:t>
            </w:r>
          </w:p>
        </w:tc>
        <w:tc>
          <w:tcPr>
            <w:tcW w:w="428" w:type="pct"/>
            <w:vAlign w:val="center"/>
            <w:hideMark/>
          </w:tcPr>
          <w:p w:rsidR="007125CB" w:rsidRPr="007D2FEC" w:rsidRDefault="007125CB" w:rsidP="008450ED">
            <w:pPr>
              <w:spacing w:before="100" w:beforeAutospacing="1" w:after="100" w:afterAutospacing="1"/>
              <w:jc w:val="center"/>
            </w:pPr>
            <w:r w:rsidRPr="007D2FEC">
              <w:rPr>
                <w:sz w:val="20"/>
                <w:szCs w:val="20"/>
              </w:rPr>
              <w:t>3</w:t>
            </w:r>
          </w:p>
        </w:tc>
        <w:tc>
          <w:tcPr>
            <w:tcW w:w="397" w:type="pct"/>
            <w:vAlign w:val="center"/>
            <w:hideMark/>
          </w:tcPr>
          <w:p w:rsidR="007125CB" w:rsidRPr="007D2FEC" w:rsidRDefault="007125CB" w:rsidP="008450ED">
            <w:pPr>
              <w:spacing w:before="100" w:beforeAutospacing="1" w:after="100" w:afterAutospacing="1"/>
              <w:jc w:val="center"/>
            </w:pPr>
            <w:r w:rsidRPr="007D2FEC">
              <w:rPr>
                <w:sz w:val="20"/>
                <w:szCs w:val="20"/>
              </w:rPr>
              <w:t>4</w:t>
            </w:r>
          </w:p>
        </w:tc>
        <w:tc>
          <w:tcPr>
            <w:tcW w:w="420" w:type="pct"/>
            <w:vAlign w:val="center"/>
            <w:hideMark/>
          </w:tcPr>
          <w:p w:rsidR="007125CB" w:rsidRPr="007D2FEC" w:rsidRDefault="007125CB" w:rsidP="008450ED">
            <w:pPr>
              <w:spacing w:before="100" w:beforeAutospacing="1" w:after="100" w:afterAutospacing="1"/>
              <w:jc w:val="center"/>
            </w:pPr>
            <w:r w:rsidRPr="007D2FEC">
              <w:rPr>
                <w:sz w:val="20"/>
                <w:szCs w:val="20"/>
              </w:rPr>
              <w:t>5</w:t>
            </w:r>
          </w:p>
        </w:tc>
        <w:tc>
          <w:tcPr>
            <w:tcW w:w="470" w:type="pct"/>
            <w:vAlign w:val="center"/>
            <w:hideMark/>
          </w:tcPr>
          <w:p w:rsidR="007125CB" w:rsidRPr="007D2FEC" w:rsidRDefault="007125CB" w:rsidP="008450ED">
            <w:pPr>
              <w:spacing w:before="100" w:beforeAutospacing="1" w:after="100" w:afterAutospacing="1"/>
              <w:jc w:val="center"/>
            </w:pPr>
            <w:r w:rsidRPr="007D2FEC">
              <w:rPr>
                <w:sz w:val="20"/>
                <w:szCs w:val="20"/>
              </w:rPr>
              <w:t>6</w:t>
            </w:r>
          </w:p>
        </w:tc>
        <w:tc>
          <w:tcPr>
            <w:tcW w:w="319" w:type="pct"/>
            <w:vAlign w:val="center"/>
            <w:hideMark/>
          </w:tcPr>
          <w:p w:rsidR="007125CB" w:rsidRPr="007D2FEC" w:rsidRDefault="007125CB" w:rsidP="008450ED">
            <w:pPr>
              <w:spacing w:before="100" w:beforeAutospacing="1" w:after="100" w:afterAutospacing="1"/>
              <w:jc w:val="center"/>
            </w:pPr>
            <w:r w:rsidRPr="007D2FEC">
              <w:rPr>
                <w:sz w:val="20"/>
                <w:szCs w:val="20"/>
              </w:rPr>
              <w:t>7</w:t>
            </w:r>
          </w:p>
        </w:tc>
        <w:tc>
          <w:tcPr>
            <w:tcW w:w="653" w:type="pct"/>
            <w:vAlign w:val="center"/>
            <w:hideMark/>
          </w:tcPr>
          <w:p w:rsidR="007125CB" w:rsidRPr="007D2FEC" w:rsidRDefault="007125CB" w:rsidP="008450ED">
            <w:pPr>
              <w:spacing w:before="100" w:beforeAutospacing="1" w:after="100" w:afterAutospacing="1"/>
              <w:jc w:val="center"/>
            </w:pPr>
            <w:r w:rsidRPr="007D2FEC">
              <w:rPr>
                <w:sz w:val="20"/>
                <w:szCs w:val="20"/>
              </w:rPr>
              <w:t>8</w:t>
            </w:r>
          </w:p>
        </w:tc>
        <w:tc>
          <w:tcPr>
            <w:tcW w:w="496" w:type="pct"/>
            <w:vAlign w:val="center"/>
            <w:hideMark/>
          </w:tcPr>
          <w:p w:rsidR="007125CB" w:rsidRPr="007D2FEC" w:rsidRDefault="007125CB" w:rsidP="008450ED">
            <w:pPr>
              <w:spacing w:before="100" w:beforeAutospacing="1" w:after="100" w:afterAutospacing="1"/>
              <w:jc w:val="center"/>
            </w:pPr>
            <w:r w:rsidRPr="007D2FEC">
              <w:rPr>
                <w:sz w:val="20"/>
                <w:szCs w:val="20"/>
              </w:rPr>
              <w:t>9</w:t>
            </w:r>
          </w:p>
        </w:tc>
        <w:tc>
          <w:tcPr>
            <w:tcW w:w="561" w:type="pct"/>
            <w:vAlign w:val="center"/>
            <w:hideMark/>
          </w:tcPr>
          <w:p w:rsidR="007125CB" w:rsidRPr="007D2FEC" w:rsidRDefault="007125CB" w:rsidP="008450ED">
            <w:pPr>
              <w:spacing w:before="100" w:beforeAutospacing="1" w:after="100" w:afterAutospacing="1"/>
              <w:jc w:val="center"/>
            </w:pPr>
            <w:r w:rsidRPr="007D2FEC">
              <w:rPr>
                <w:sz w:val="20"/>
                <w:szCs w:val="20"/>
              </w:rPr>
              <w:t>10</w:t>
            </w:r>
          </w:p>
        </w:tc>
      </w:tr>
    </w:tbl>
    <w:p w:rsidR="007125CB" w:rsidRDefault="007125CB" w:rsidP="007125CB">
      <w:pPr>
        <w:jc w:val="both"/>
        <w:rPr>
          <w:sz w:val="28"/>
          <w:szCs w:val="28"/>
        </w:rPr>
      </w:pPr>
    </w:p>
    <w:p w:rsidR="007125CB" w:rsidRPr="004C4996" w:rsidRDefault="007125CB" w:rsidP="007125CB">
      <w:pPr>
        <w:ind w:firstLine="708"/>
        <w:jc w:val="both"/>
      </w:pPr>
      <w:r>
        <w:t>Примечание: Таблица заполняется на основании протоколов измерений уровней производственных факторов, выполненных специалистами уполномоченных организаций. К форме прилагается копия санитарно-эпидемиологическое заключение о соответствии объекта высокой эпидемической значимости нормативным правовым актам в сфере санитарно-эпидемиологического благополучия населения и гигиеническим нормативам.</w:t>
      </w:r>
    </w:p>
    <w:p w:rsidR="007125CB" w:rsidRDefault="007125CB" w:rsidP="007125CB">
      <w:pPr>
        <w:ind w:firstLine="708"/>
        <w:jc w:val="both"/>
        <w:rPr>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p>
    <w:p w:rsidR="007125CB" w:rsidRDefault="007125CB" w:rsidP="007125CB">
      <w:pPr>
        <w:ind w:firstLine="708"/>
        <w:jc w:val="both"/>
        <w:rPr>
          <w:b/>
          <w:sz w:val="28"/>
          <w:szCs w:val="28"/>
        </w:rPr>
      </w:pPr>
      <w:r>
        <w:rPr>
          <w:b/>
          <w:sz w:val="28"/>
          <w:szCs w:val="28"/>
        </w:rPr>
        <w:t xml:space="preserve">4.3 </w:t>
      </w:r>
      <w:r w:rsidRPr="002B777C">
        <w:rPr>
          <w:b/>
          <w:sz w:val="28"/>
          <w:szCs w:val="28"/>
        </w:rPr>
        <w:t>Требования к прослеживаемости измерений</w:t>
      </w:r>
    </w:p>
    <w:p w:rsidR="007125CB" w:rsidRPr="002B777C" w:rsidRDefault="007125CB" w:rsidP="007125CB">
      <w:pPr>
        <w:ind w:firstLine="708"/>
        <w:jc w:val="both"/>
        <w:rPr>
          <w:b/>
          <w:sz w:val="28"/>
          <w:szCs w:val="28"/>
        </w:rPr>
      </w:pPr>
    </w:p>
    <w:p w:rsidR="007125CB" w:rsidRDefault="007125CB" w:rsidP="007125CB">
      <w:pPr>
        <w:ind w:firstLine="708"/>
        <w:jc w:val="both"/>
        <w:rPr>
          <w:sz w:val="28"/>
          <w:szCs w:val="28"/>
        </w:rPr>
      </w:pPr>
      <w:r>
        <w:rPr>
          <w:sz w:val="28"/>
          <w:szCs w:val="28"/>
        </w:rPr>
        <w:t>Этапы прохождения аккредитации аналогичны этапам аккредитации ОПС, приведенными в вышеописанных подразделах и проходят в соответствии с утвержденными процедурными документами НЦА.</w:t>
      </w:r>
    </w:p>
    <w:p w:rsidR="007125CB" w:rsidRPr="00B17C8F" w:rsidRDefault="007125CB" w:rsidP="007125CB">
      <w:pPr>
        <w:ind w:firstLine="708"/>
        <w:jc w:val="both"/>
        <w:rPr>
          <w:sz w:val="28"/>
          <w:szCs w:val="28"/>
        </w:rPr>
      </w:pPr>
      <w:r>
        <w:rPr>
          <w:sz w:val="28"/>
          <w:szCs w:val="28"/>
        </w:rPr>
        <w:t xml:space="preserve">Однако, есть специфические особенности, касающиеся требований к прослеживаемости результатов измерений, требования к которым заложены в процедурных документах НЦА, разработанных в соответствии с </w:t>
      </w:r>
      <w:r w:rsidRPr="00B17C8F">
        <w:rPr>
          <w:sz w:val="28"/>
          <w:szCs w:val="28"/>
        </w:rPr>
        <w:t>руководящими документами  и политиками ILAC</w:t>
      </w:r>
      <w:r>
        <w:rPr>
          <w:sz w:val="28"/>
          <w:szCs w:val="28"/>
        </w:rPr>
        <w:t>.</w:t>
      </w:r>
    </w:p>
    <w:p w:rsidR="007125CB" w:rsidRPr="009C2ED3" w:rsidRDefault="007125CB" w:rsidP="007125CB">
      <w:pPr>
        <w:jc w:val="both"/>
        <w:rPr>
          <w:sz w:val="28"/>
          <w:szCs w:val="28"/>
        </w:rPr>
      </w:pPr>
      <w:r w:rsidRPr="00E74D7E">
        <w:rPr>
          <w:sz w:val="28"/>
          <w:szCs w:val="28"/>
        </w:rPr>
        <w:tab/>
        <w:t>Согласно</w:t>
      </w:r>
      <w:r w:rsidRPr="00BF6141">
        <w:rPr>
          <w:sz w:val="28"/>
          <w:szCs w:val="28"/>
        </w:rPr>
        <w:t>,</w:t>
      </w:r>
      <w:r w:rsidRPr="00E74D7E">
        <w:rPr>
          <w:sz w:val="28"/>
          <w:szCs w:val="28"/>
        </w:rPr>
        <w:t xml:space="preserve"> П 01-07.04 </w:t>
      </w:r>
      <w:r>
        <w:rPr>
          <w:sz w:val="28"/>
          <w:szCs w:val="28"/>
        </w:rPr>
        <w:t xml:space="preserve">НЦА </w:t>
      </w:r>
      <w:r>
        <w:rPr>
          <w:sz w:val="28"/>
          <w:szCs w:val="28"/>
          <w:lang w:val="en-US"/>
        </w:rPr>
        <w:t>CM</w:t>
      </w:r>
      <w:r w:rsidRPr="00BF6141">
        <w:rPr>
          <w:sz w:val="28"/>
          <w:szCs w:val="28"/>
        </w:rPr>
        <w:t xml:space="preserve">. </w:t>
      </w:r>
      <w:r w:rsidRPr="00E74D7E">
        <w:rPr>
          <w:sz w:val="28"/>
          <w:szCs w:val="28"/>
        </w:rPr>
        <w:t>Политика в области прослеживаемости результатов измерений</w:t>
      </w:r>
      <w:r>
        <w:rPr>
          <w:sz w:val="28"/>
          <w:szCs w:val="28"/>
        </w:rPr>
        <w:t xml:space="preserve"> ее цель  - о</w:t>
      </w:r>
      <w:r w:rsidRPr="009C2ED3">
        <w:rPr>
          <w:sz w:val="28"/>
          <w:szCs w:val="28"/>
        </w:rPr>
        <w:t>беспечение доверия к результатам измерений аккредитованных лабор</w:t>
      </w:r>
      <w:r>
        <w:rPr>
          <w:sz w:val="28"/>
          <w:szCs w:val="28"/>
        </w:rPr>
        <w:t>а</w:t>
      </w:r>
      <w:r w:rsidRPr="009C2ED3">
        <w:rPr>
          <w:sz w:val="28"/>
          <w:szCs w:val="28"/>
        </w:rPr>
        <w:t>торий</w:t>
      </w:r>
      <w:r>
        <w:rPr>
          <w:sz w:val="28"/>
          <w:szCs w:val="28"/>
        </w:rPr>
        <w:t xml:space="preserve"> и выполнение руководящих документов и политик </w:t>
      </w:r>
      <w:r w:rsidRPr="00B17C8F">
        <w:rPr>
          <w:sz w:val="28"/>
          <w:szCs w:val="28"/>
        </w:rPr>
        <w:t>ILAC</w:t>
      </w:r>
      <w:r w:rsidRPr="00BF6141">
        <w:rPr>
          <w:sz w:val="28"/>
          <w:szCs w:val="28"/>
        </w:rPr>
        <w:t>[50]</w:t>
      </w:r>
      <w:r>
        <w:rPr>
          <w:sz w:val="28"/>
          <w:szCs w:val="28"/>
        </w:rPr>
        <w:t>.</w:t>
      </w:r>
    </w:p>
    <w:p w:rsidR="007125CB" w:rsidRPr="009C2ED3" w:rsidRDefault="007125CB" w:rsidP="007125CB">
      <w:pPr>
        <w:ind w:left="708"/>
        <w:jc w:val="both"/>
        <w:rPr>
          <w:sz w:val="28"/>
          <w:szCs w:val="28"/>
        </w:rPr>
      </w:pPr>
      <w:r w:rsidRPr="009C2ED3">
        <w:rPr>
          <w:sz w:val="28"/>
          <w:szCs w:val="28"/>
        </w:rPr>
        <w:t xml:space="preserve">Данная политика должна применяться аккредитованными лабораториями. </w:t>
      </w:r>
    </w:p>
    <w:p w:rsidR="007125CB" w:rsidRPr="009C2ED3" w:rsidRDefault="007125CB" w:rsidP="007125CB">
      <w:pPr>
        <w:jc w:val="both"/>
        <w:rPr>
          <w:sz w:val="28"/>
          <w:szCs w:val="28"/>
        </w:rPr>
      </w:pPr>
      <w:r w:rsidRPr="009C2ED3">
        <w:rPr>
          <w:sz w:val="28"/>
          <w:szCs w:val="28"/>
        </w:rPr>
        <w:t xml:space="preserve">Политика также может применяться для любой другой деятельности по оценке </w:t>
      </w:r>
    </w:p>
    <w:p w:rsidR="007125CB" w:rsidRPr="009C2ED3" w:rsidRDefault="007125CB" w:rsidP="007125CB">
      <w:pPr>
        <w:jc w:val="both"/>
        <w:rPr>
          <w:sz w:val="28"/>
          <w:szCs w:val="28"/>
        </w:rPr>
      </w:pPr>
      <w:r w:rsidRPr="009C2ED3">
        <w:rPr>
          <w:sz w:val="28"/>
          <w:szCs w:val="28"/>
        </w:rPr>
        <w:t>соответствия, где используются испытания, поверка и/или калибровка (напр</w:t>
      </w:r>
      <w:r>
        <w:rPr>
          <w:sz w:val="28"/>
          <w:szCs w:val="28"/>
        </w:rPr>
        <w:t>и</w:t>
      </w:r>
      <w:r w:rsidRPr="009C2ED3">
        <w:rPr>
          <w:sz w:val="28"/>
          <w:szCs w:val="28"/>
        </w:rPr>
        <w:t>мер: контроль и сертификация продукции).</w:t>
      </w:r>
      <w:r>
        <w:rPr>
          <w:sz w:val="28"/>
          <w:szCs w:val="28"/>
        </w:rPr>
        <w:t xml:space="preserve"> </w:t>
      </w:r>
      <w:r w:rsidRPr="009C2ED3">
        <w:rPr>
          <w:sz w:val="28"/>
          <w:szCs w:val="28"/>
        </w:rPr>
        <w:t>Кроме того, данной политикой могут руководствоваться все заинтерес</w:t>
      </w:r>
      <w:r>
        <w:rPr>
          <w:sz w:val="28"/>
          <w:szCs w:val="28"/>
        </w:rPr>
        <w:t>о</w:t>
      </w:r>
      <w:r w:rsidRPr="009C2ED3">
        <w:rPr>
          <w:sz w:val="28"/>
          <w:szCs w:val="28"/>
        </w:rPr>
        <w:t>ванные физические и юридические лица для подтверждения метрологической прослеживаемости результатов измерений.</w:t>
      </w:r>
    </w:p>
    <w:p w:rsidR="007125CB" w:rsidRPr="002B777C" w:rsidRDefault="007125CB" w:rsidP="007125CB">
      <w:pPr>
        <w:ind w:firstLine="567"/>
        <w:jc w:val="both"/>
        <w:rPr>
          <w:sz w:val="28"/>
          <w:szCs w:val="28"/>
        </w:rPr>
      </w:pPr>
      <w:r w:rsidRPr="002B777C">
        <w:rPr>
          <w:sz w:val="28"/>
          <w:szCs w:val="28"/>
        </w:rPr>
        <w:t xml:space="preserve">Для обеспечения прослеживаемости результатов измерений согласно п. 5.6.3.1 СТ РК ИСО/МЭК 17025 /ГОСТ ИСО/МЭК 17025: «Лаборатория должна иметь программу (план) и процедуру калибровки своих исходных эталонов. </w:t>
      </w:r>
    </w:p>
    <w:p w:rsidR="007125CB" w:rsidRPr="002B777C" w:rsidRDefault="007125CB" w:rsidP="007125CB">
      <w:pPr>
        <w:ind w:firstLine="567"/>
        <w:jc w:val="both"/>
        <w:rPr>
          <w:sz w:val="28"/>
          <w:szCs w:val="28"/>
        </w:rPr>
      </w:pPr>
      <w:r w:rsidRPr="002B777C">
        <w:rPr>
          <w:sz w:val="28"/>
          <w:szCs w:val="28"/>
        </w:rPr>
        <w:t>Для испытательных лабораторий требования к обеспечению пр</w:t>
      </w:r>
      <w:r>
        <w:rPr>
          <w:sz w:val="28"/>
          <w:szCs w:val="28"/>
        </w:rPr>
        <w:t>о</w:t>
      </w:r>
      <w:r w:rsidRPr="002B777C">
        <w:rPr>
          <w:sz w:val="28"/>
          <w:szCs w:val="28"/>
        </w:rPr>
        <w:t>слеживаемости</w:t>
      </w:r>
      <w:r>
        <w:rPr>
          <w:sz w:val="28"/>
          <w:szCs w:val="28"/>
        </w:rPr>
        <w:t xml:space="preserve"> </w:t>
      </w:r>
      <w:r w:rsidRPr="002B777C">
        <w:rPr>
          <w:sz w:val="28"/>
          <w:szCs w:val="28"/>
        </w:rPr>
        <w:t>указаны в п.5.6.2.2.1 СТ</w:t>
      </w:r>
      <w:r>
        <w:rPr>
          <w:sz w:val="28"/>
          <w:szCs w:val="28"/>
        </w:rPr>
        <w:t xml:space="preserve"> </w:t>
      </w:r>
      <w:r w:rsidRPr="002B777C">
        <w:rPr>
          <w:sz w:val="28"/>
          <w:szCs w:val="28"/>
        </w:rPr>
        <w:t>РК ИСО/МЭК 17025/ГОСТ ИСО/МЭК 17025:</w:t>
      </w:r>
    </w:p>
    <w:p w:rsidR="007125CB" w:rsidRPr="002B777C" w:rsidRDefault="007125CB" w:rsidP="007125CB">
      <w:pPr>
        <w:ind w:firstLine="567"/>
        <w:jc w:val="both"/>
        <w:rPr>
          <w:sz w:val="28"/>
          <w:szCs w:val="28"/>
        </w:rPr>
      </w:pPr>
      <w:r w:rsidRPr="002B777C">
        <w:rPr>
          <w:sz w:val="28"/>
          <w:szCs w:val="28"/>
        </w:rPr>
        <w:t>«В</w:t>
      </w:r>
      <w:r>
        <w:rPr>
          <w:sz w:val="28"/>
          <w:szCs w:val="28"/>
        </w:rPr>
        <w:t xml:space="preserve"> </w:t>
      </w:r>
      <w:r w:rsidRPr="002B777C">
        <w:rPr>
          <w:sz w:val="28"/>
          <w:szCs w:val="28"/>
        </w:rPr>
        <w:t>отношении испытательных лабораторий требов</w:t>
      </w:r>
      <w:r>
        <w:rPr>
          <w:sz w:val="28"/>
          <w:szCs w:val="28"/>
        </w:rPr>
        <w:t>а</w:t>
      </w:r>
      <w:r w:rsidRPr="002B777C">
        <w:rPr>
          <w:sz w:val="28"/>
          <w:szCs w:val="28"/>
        </w:rPr>
        <w:t>ния, приведенные в 5.6.2.1, применимы к используемому измерительному и и</w:t>
      </w:r>
      <w:r>
        <w:rPr>
          <w:sz w:val="28"/>
          <w:szCs w:val="28"/>
        </w:rPr>
        <w:t>с</w:t>
      </w:r>
      <w:r w:rsidRPr="002B777C">
        <w:rPr>
          <w:sz w:val="28"/>
          <w:szCs w:val="28"/>
        </w:rPr>
        <w:t>пытательному оборудованию с измерительными функциями, если только не было установлено, что влияние калибровки на общую неопределенность р</w:t>
      </w:r>
      <w:r>
        <w:rPr>
          <w:sz w:val="28"/>
          <w:szCs w:val="28"/>
        </w:rPr>
        <w:t>е</w:t>
      </w:r>
      <w:r w:rsidRPr="002B777C">
        <w:rPr>
          <w:sz w:val="28"/>
          <w:szCs w:val="28"/>
        </w:rPr>
        <w:t>зультатов испытаний незначительно. Когда возникает такая ситуация, лабор</w:t>
      </w:r>
      <w:r>
        <w:rPr>
          <w:sz w:val="28"/>
          <w:szCs w:val="28"/>
        </w:rPr>
        <w:t>а</w:t>
      </w:r>
      <w:r w:rsidRPr="002B777C">
        <w:rPr>
          <w:sz w:val="28"/>
          <w:szCs w:val="28"/>
        </w:rPr>
        <w:t>тория должна гарантировать, что используемое оборудование может обесп</w:t>
      </w:r>
      <w:r>
        <w:rPr>
          <w:sz w:val="28"/>
          <w:szCs w:val="28"/>
        </w:rPr>
        <w:t>е</w:t>
      </w:r>
      <w:r w:rsidRPr="002B777C">
        <w:rPr>
          <w:sz w:val="28"/>
          <w:szCs w:val="28"/>
        </w:rPr>
        <w:t>чить необходимую неопределенность измерения».</w:t>
      </w:r>
    </w:p>
    <w:p w:rsidR="007125CB" w:rsidRPr="00F11442" w:rsidRDefault="007125CB" w:rsidP="007125CB">
      <w:pPr>
        <w:ind w:firstLine="426"/>
        <w:jc w:val="both"/>
        <w:rPr>
          <w:sz w:val="28"/>
          <w:szCs w:val="28"/>
        </w:rPr>
      </w:pPr>
      <w:r w:rsidRPr="00F11442">
        <w:rPr>
          <w:sz w:val="28"/>
          <w:szCs w:val="28"/>
        </w:rPr>
        <w:t>Метрологическая прослеживаемость должна быть проведена до референтного материала или референтной методики наиболее высокого доступного уровня.</w:t>
      </w:r>
    </w:p>
    <w:p w:rsidR="007125CB" w:rsidRDefault="007125CB" w:rsidP="007125CB">
      <w:pPr>
        <w:ind w:firstLine="567"/>
        <w:jc w:val="both"/>
        <w:rPr>
          <w:sz w:val="28"/>
          <w:szCs w:val="28"/>
        </w:rPr>
      </w:pPr>
      <w:r w:rsidRPr="00F11442">
        <w:rPr>
          <w:sz w:val="28"/>
          <w:szCs w:val="28"/>
        </w:rPr>
        <w:t xml:space="preserve">Если калибровка приборов, используемая в испытании, вносит существенный вклад в общую неопределенность, то применяется такая же политика по прослеживаемости, как указано в пунктах 1-4) </w:t>
      </w:r>
      <w:r>
        <w:rPr>
          <w:sz w:val="28"/>
          <w:szCs w:val="28"/>
        </w:rPr>
        <w:t>процедуры</w:t>
      </w:r>
      <w:r w:rsidRPr="00F11442">
        <w:rPr>
          <w:sz w:val="28"/>
          <w:szCs w:val="28"/>
        </w:rPr>
        <w:t xml:space="preserve">. </w:t>
      </w:r>
      <w:r w:rsidRPr="00E74D7E">
        <w:rPr>
          <w:sz w:val="28"/>
          <w:szCs w:val="28"/>
        </w:rPr>
        <w:t xml:space="preserve">П 01-07.04 </w:t>
      </w:r>
      <w:r>
        <w:rPr>
          <w:sz w:val="28"/>
          <w:szCs w:val="28"/>
        </w:rPr>
        <w:t>НЦА.</w:t>
      </w:r>
      <w:r w:rsidRPr="006632AB">
        <w:rPr>
          <w:sz w:val="28"/>
          <w:szCs w:val="28"/>
        </w:rPr>
        <w:t>Если калибровка не является основным фактором в результатах испытаний, лаборатория должна иметь количественное подтверждение того, что ассоциированная составляющая калибровки вносит незначительный вклад в резуль</w:t>
      </w:r>
      <w:r>
        <w:rPr>
          <w:sz w:val="28"/>
          <w:szCs w:val="28"/>
        </w:rPr>
        <w:t>т</w:t>
      </w:r>
      <w:r w:rsidRPr="006632AB">
        <w:rPr>
          <w:sz w:val="28"/>
          <w:szCs w:val="28"/>
        </w:rPr>
        <w:t>ат измерения и нет необходимости в демонстрации неопределенности измер</w:t>
      </w:r>
      <w:r>
        <w:rPr>
          <w:sz w:val="28"/>
          <w:szCs w:val="28"/>
        </w:rPr>
        <w:t>е</w:t>
      </w:r>
      <w:r w:rsidRPr="006632AB">
        <w:rPr>
          <w:sz w:val="28"/>
          <w:szCs w:val="28"/>
        </w:rPr>
        <w:t>ния, соответственно и прослеживаемости.</w:t>
      </w:r>
      <w:r>
        <w:rPr>
          <w:sz w:val="28"/>
          <w:szCs w:val="28"/>
        </w:rPr>
        <w:t xml:space="preserve"> </w:t>
      </w:r>
      <w:r w:rsidRPr="00D94E17">
        <w:rPr>
          <w:sz w:val="28"/>
          <w:szCs w:val="28"/>
        </w:rPr>
        <w:t>Дальнейшие требования к</w:t>
      </w:r>
      <w:r>
        <w:rPr>
          <w:sz w:val="28"/>
          <w:szCs w:val="28"/>
        </w:rPr>
        <w:t xml:space="preserve"> </w:t>
      </w:r>
      <w:r w:rsidRPr="00D94E17">
        <w:rPr>
          <w:sz w:val="28"/>
          <w:szCs w:val="28"/>
        </w:rPr>
        <w:t>обеспечению</w:t>
      </w:r>
      <w:r>
        <w:rPr>
          <w:sz w:val="28"/>
          <w:szCs w:val="28"/>
        </w:rPr>
        <w:t xml:space="preserve"> </w:t>
      </w:r>
      <w:r w:rsidRPr="00D94E17">
        <w:rPr>
          <w:sz w:val="28"/>
          <w:szCs w:val="28"/>
        </w:rPr>
        <w:t>прослеживаемости испыт</w:t>
      </w:r>
      <w:r>
        <w:rPr>
          <w:sz w:val="28"/>
          <w:szCs w:val="28"/>
        </w:rPr>
        <w:t>а</w:t>
      </w:r>
      <w:r w:rsidRPr="00D94E17">
        <w:rPr>
          <w:sz w:val="28"/>
          <w:szCs w:val="28"/>
        </w:rPr>
        <w:t xml:space="preserve">тельных лабораторий согласно п. </w:t>
      </w:r>
      <w:r w:rsidRPr="00D94E17">
        <w:rPr>
          <w:sz w:val="28"/>
          <w:szCs w:val="28"/>
        </w:rPr>
        <w:lastRenderedPageBreak/>
        <w:t>5.6.2.2.2 СТ РК ИСО/МЭК 17025/ГОСТ ИСО/МЭК 17025являются:</w:t>
      </w:r>
      <w:r>
        <w:rPr>
          <w:sz w:val="28"/>
          <w:szCs w:val="28"/>
        </w:rPr>
        <w:t xml:space="preserve"> </w:t>
      </w:r>
      <w:r w:rsidRPr="00D94E17">
        <w:rPr>
          <w:sz w:val="28"/>
          <w:szCs w:val="28"/>
        </w:rPr>
        <w:t>«Если прослеживаемость измерений к ед</w:t>
      </w:r>
      <w:r>
        <w:rPr>
          <w:sz w:val="28"/>
          <w:szCs w:val="28"/>
        </w:rPr>
        <w:t>и</w:t>
      </w:r>
      <w:r w:rsidRPr="00D94E17">
        <w:rPr>
          <w:sz w:val="28"/>
          <w:szCs w:val="28"/>
        </w:rPr>
        <w:t>ницам СИ невозможна и/или нецелесообразна, применяются требования для прослеживаемости те же, что и для калибровочных лабораторий, например, в отношении аттестованных стандартных образцов, согласованных методов и/или согласованных критериев (см. 5.6.2.1.2)».</w:t>
      </w:r>
      <w:r w:rsidRPr="004C7A49">
        <w:rPr>
          <w:sz w:val="28"/>
          <w:szCs w:val="28"/>
        </w:rPr>
        <w:t xml:space="preserve">Политикой НЦА в таких случаях установлено, что испытательная лаборатория должна продемонстрировать свою прослеживаемость в соответствии с пунктом </w:t>
      </w:r>
      <w:r>
        <w:rPr>
          <w:sz w:val="28"/>
          <w:szCs w:val="28"/>
        </w:rPr>
        <w:t xml:space="preserve"> </w:t>
      </w:r>
      <w:r w:rsidRPr="004C7A49">
        <w:rPr>
          <w:sz w:val="28"/>
          <w:szCs w:val="28"/>
        </w:rPr>
        <w:t>3.1.2</w:t>
      </w:r>
      <w:r>
        <w:rPr>
          <w:sz w:val="28"/>
          <w:szCs w:val="28"/>
        </w:rPr>
        <w:t xml:space="preserve"> процедуры</w:t>
      </w:r>
      <w:r w:rsidRPr="00F11442">
        <w:rPr>
          <w:sz w:val="28"/>
          <w:szCs w:val="28"/>
        </w:rPr>
        <w:t xml:space="preserve">. </w:t>
      </w:r>
      <w:r w:rsidRPr="00E74D7E">
        <w:rPr>
          <w:sz w:val="28"/>
          <w:szCs w:val="28"/>
        </w:rPr>
        <w:t xml:space="preserve">П 01-07.04 </w:t>
      </w:r>
      <w:r>
        <w:rPr>
          <w:sz w:val="28"/>
          <w:szCs w:val="28"/>
        </w:rPr>
        <w:t>НЦА.</w:t>
      </w:r>
    </w:p>
    <w:p w:rsidR="007125CB" w:rsidRPr="005A0104" w:rsidRDefault="007125CB" w:rsidP="007125CB">
      <w:pPr>
        <w:ind w:firstLine="567"/>
        <w:jc w:val="both"/>
        <w:rPr>
          <w:sz w:val="28"/>
          <w:szCs w:val="28"/>
        </w:rPr>
      </w:pPr>
      <w:r w:rsidRPr="00EB4013">
        <w:rPr>
          <w:sz w:val="28"/>
          <w:szCs w:val="28"/>
        </w:rPr>
        <w:t>Орган по аккредитации информирует аккредитованные лаборатории об источниках прослеживаемости до государственных эталонов, их связи с межд</w:t>
      </w:r>
      <w:r>
        <w:rPr>
          <w:sz w:val="28"/>
          <w:szCs w:val="28"/>
        </w:rPr>
        <w:t>у</w:t>
      </w:r>
      <w:r w:rsidRPr="00EB4013">
        <w:rPr>
          <w:sz w:val="28"/>
          <w:szCs w:val="28"/>
        </w:rPr>
        <w:t xml:space="preserve">народной системой единиц СИ (SI). Информация о международно признанных калибровочных и измерительных возможностях опубликованы на </w:t>
      </w:r>
      <w:r w:rsidRPr="005A0104">
        <w:rPr>
          <w:sz w:val="28"/>
          <w:szCs w:val="28"/>
        </w:rPr>
        <w:t xml:space="preserve">веб-сайте </w:t>
      </w:r>
      <w:hyperlink r:id="rId57" w:history="1">
        <w:r w:rsidRPr="005A0104">
          <w:rPr>
            <w:rStyle w:val="af1"/>
            <w:color w:val="auto"/>
            <w:sz w:val="28"/>
            <w:szCs w:val="28"/>
          </w:rPr>
          <w:t>http://kcdb.bipm.org/appendixc/</w:t>
        </w:r>
      </w:hyperlink>
      <w:r w:rsidRPr="005A0104">
        <w:rPr>
          <w:sz w:val="28"/>
          <w:szCs w:val="28"/>
        </w:rPr>
        <w:t>.</w:t>
      </w:r>
    </w:p>
    <w:p w:rsidR="007125CB" w:rsidRPr="00450BEA" w:rsidRDefault="007125CB" w:rsidP="007125CB">
      <w:pPr>
        <w:ind w:firstLine="567"/>
        <w:jc w:val="both"/>
        <w:rPr>
          <w:sz w:val="28"/>
          <w:szCs w:val="28"/>
        </w:rPr>
      </w:pPr>
      <w:r w:rsidRPr="00C30AF1">
        <w:rPr>
          <w:sz w:val="28"/>
          <w:szCs w:val="28"/>
        </w:rPr>
        <w:t>Лаборатории, не обеспечивающие прослеживаемость результатов измер</w:t>
      </w:r>
      <w:r>
        <w:rPr>
          <w:sz w:val="28"/>
          <w:szCs w:val="28"/>
        </w:rPr>
        <w:t>е</w:t>
      </w:r>
      <w:r w:rsidRPr="00C30AF1">
        <w:rPr>
          <w:sz w:val="28"/>
          <w:szCs w:val="28"/>
        </w:rPr>
        <w:t>ний, будут рассматриваться, как не продемонстрировавшие необходимую те</w:t>
      </w:r>
      <w:r>
        <w:rPr>
          <w:sz w:val="28"/>
          <w:szCs w:val="28"/>
        </w:rPr>
        <w:t>х</w:t>
      </w:r>
      <w:r w:rsidRPr="00C30AF1">
        <w:rPr>
          <w:sz w:val="28"/>
          <w:szCs w:val="28"/>
        </w:rPr>
        <w:t>ническую компетентность.</w:t>
      </w:r>
      <w:r>
        <w:rPr>
          <w:sz w:val="28"/>
          <w:szCs w:val="28"/>
        </w:rPr>
        <w:t xml:space="preserve"> </w:t>
      </w:r>
      <w:r w:rsidRPr="00450BEA">
        <w:rPr>
          <w:sz w:val="28"/>
          <w:szCs w:val="28"/>
        </w:rPr>
        <w:t>Информация по прослеживаемости результатов измерений размещена</w:t>
      </w:r>
      <w:r>
        <w:rPr>
          <w:sz w:val="28"/>
          <w:szCs w:val="28"/>
        </w:rPr>
        <w:t xml:space="preserve"> </w:t>
      </w:r>
      <w:r w:rsidRPr="00450BEA">
        <w:rPr>
          <w:sz w:val="28"/>
          <w:szCs w:val="28"/>
        </w:rPr>
        <w:t>на официальном сайте НЦА: www.nca.kz.</w:t>
      </w: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Default="007125CB" w:rsidP="007125CB">
      <w:pPr>
        <w:ind w:firstLine="567"/>
        <w:jc w:val="both"/>
        <w:rPr>
          <w:b/>
          <w:sz w:val="28"/>
          <w:szCs w:val="28"/>
        </w:rPr>
      </w:pPr>
    </w:p>
    <w:p w:rsidR="007125CB" w:rsidRPr="0021572A" w:rsidRDefault="007125CB" w:rsidP="007125CB">
      <w:pPr>
        <w:ind w:firstLine="567"/>
        <w:jc w:val="both"/>
        <w:rPr>
          <w:b/>
          <w:sz w:val="28"/>
          <w:szCs w:val="28"/>
        </w:rPr>
      </w:pPr>
      <w:r>
        <w:rPr>
          <w:b/>
          <w:sz w:val="28"/>
          <w:szCs w:val="28"/>
        </w:rPr>
        <w:lastRenderedPageBreak/>
        <w:t xml:space="preserve">4.4 </w:t>
      </w:r>
      <w:r w:rsidRPr="0021572A">
        <w:rPr>
          <w:b/>
          <w:sz w:val="28"/>
          <w:szCs w:val="28"/>
        </w:rPr>
        <w:t xml:space="preserve">Обследования по месту нахождения </w:t>
      </w:r>
      <w:r>
        <w:rPr>
          <w:b/>
          <w:sz w:val="28"/>
          <w:szCs w:val="28"/>
        </w:rPr>
        <w:t>испытательной лаборатории (</w:t>
      </w:r>
      <w:r>
        <w:rPr>
          <w:b/>
          <w:sz w:val="28"/>
          <w:szCs w:val="28"/>
          <w:lang w:val="kk-KZ"/>
        </w:rPr>
        <w:t>ц</w:t>
      </w:r>
      <w:r>
        <w:rPr>
          <w:b/>
          <w:sz w:val="28"/>
          <w:szCs w:val="28"/>
        </w:rPr>
        <w:t>ентра</w:t>
      </w:r>
      <w:r w:rsidRPr="0021572A">
        <w:rPr>
          <w:b/>
          <w:sz w:val="28"/>
          <w:szCs w:val="28"/>
        </w:rPr>
        <w:t>)</w:t>
      </w:r>
    </w:p>
    <w:p w:rsidR="007125CB" w:rsidRPr="006632AB" w:rsidRDefault="007125CB" w:rsidP="007125CB">
      <w:pPr>
        <w:jc w:val="both"/>
        <w:rPr>
          <w:sz w:val="28"/>
          <w:szCs w:val="28"/>
        </w:rPr>
      </w:pPr>
    </w:p>
    <w:p w:rsidR="007125CB" w:rsidRPr="00FE0E59" w:rsidRDefault="007125CB" w:rsidP="007125CB">
      <w:pPr>
        <w:jc w:val="both"/>
        <w:rPr>
          <w:sz w:val="28"/>
          <w:szCs w:val="28"/>
        </w:rPr>
      </w:pPr>
      <w:r w:rsidRPr="00FE0E59">
        <w:rPr>
          <w:sz w:val="28"/>
          <w:szCs w:val="28"/>
        </w:rPr>
        <w:tab/>
        <w:t>В процедуре НЦА РИ 03-07.12 СМ. Процесс аккредитации. Обследование по месту нахождения, есть пункты, касающиеся требований к работе ИЛ (Ц), согласно которых, в процессе проведения обследования по месту нахождения ИЛ (Ц) проверяется выполнение требований политик НЦА П 01-04.05 и ILAC P9, а также для ИЛ, проводящие собственные внутренние калибровки, выполнение требований политик НЦА П 01-07.09 и ILAC P14</w:t>
      </w:r>
      <w:r w:rsidRPr="0068454E">
        <w:rPr>
          <w:sz w:val="28"/>
          <w:szCs w:val="28"/>
        </w:rPr>
        <w:t>[42]</w:t>
      </w:r>
      <w:r w:rsidRPr="00FE0E59">
        <w:rPr>
          <w:sz w:val="28"/>
          <w:szCs w:val="28"/>
        </w:rPr>
        <w:t>.</w:t>
      </w:r>
    </w:p>
    <w:p w:rsidR="007125CB" w:rsidRPr="00FE0E59" w:rsidRDefault="007125CB" w:rsidP="007125CB">
      <w:pPr>
        <w:ind w:firstLine="567"/>
        <w:jc w:val="both"/>
        <w:rPr>
          <w:sz w:val="28"/>
          <w:szCs w:val="28"/>
        </w:rPr>
      </w:pPr>
      <w:r w:rsidRPr="00FE0E59">
        <w:rPr>
          <w:sz w:val="28"/>
          <w:szCs w:val="28"/>
        </w:rPr>
        <w:t>Сведения о проверке требований политик указываются в рабочих записях членов группы и в сводном отчете. Руководитель группы оценивает техническую компетентность заявителя в соответствии со своей компетентностью.</w:t>
      </w:r>
    </w:p>
    <w:p w:rsidR="007125CB" w:rsidRPr="00C100E7" w:rsidRDefault="007125CB" w:rsidP="007125CB">
      <w:pPr>
        <w:ind w:firstLine="567"/>
        <w:jc w:val="both"/>
        <w:rPr>
          <w:sz w:val="28"/>
          <w:szCs w:val="28"/>
        </w:rPr>
      </w:pPr>
      <w:r w:rsidRPr="00C100E7">
        <w:rPr>
          <w:sz w:val="28"/>
          <w:szCs w:val="28"/>
        </w:rPr>
        <w:t>Группа по обследованию при оценивании технической компетентности и в случае использование заявителем арендованного оборудования должен проверить наличие оборудования и правомочность его применения.</w:t>
      </w:r>
    </w:p>
    <w:p w:rsidR="007125CB" w:rsidRPr="003D00F0" w:rsidRDefault="007125CB" w:rsidP="007125CB">
      <w:pPr>
        <w:ind w:firstLine="567"/>
        <w:jc w:val="both"/>
        <w:rPr>
          <w:sz w:val="28"/>
          <w:szCs w:val="28"/>
        </w:rPr>
      </w:pPr>
      <w:r w:rsidRPr="003D00F0">
        <w:rPr>
          <w:sz w:val="28"/>
          <w:szCs w:val="28"/>
        </w:rPr>
        <w:t>Аренда оборудования осуществляется на основании договора аренды, где должны быть прописаны условия аренды, сроки, ответственность</w:t>
      </w:r>
      <w:r>
        <w:rPr>
          <w:sz w:val="28"/>
          <w:szCs w:val="28"/>
        </w:rPr>
        <w:t xml:space="preserve"> </w:t>
      </w:r>
      <w:r w:rsidRPr="003D00F0">
        <w:rPr>
          <w:sz w:val="28"/>
          <w:szCs w:val="28"/>
        </w:rPr>
        <w:t>и обеспечивалось выполнение требования п. 5.5 СТ РК ИСО/МЭК 17025/ГОСТ ИСО/МЭК 17025.</w:t>
      </w:r>
    </w:p>
    <w:p w:rsidR="007125CB" w:rsidRPr="00D922A2" w:rsidRDefault="007125CB" w:rsidP="007125CB">
      <w:pPr>
        <w:ind w:firstLine="567"/>
        <w:jc w:val="both"/>
        <w:rPr>
          <w:sz w:val="28"/>
          <w:szCs w:val="28"/>
        </w:rPr>
      </w:pPr>
      <w:r w:rsidRPr="00D922A2">
        <w:rPr>
          <w:sz w:val="28"/>
          <w:szCs w:val="28"/>
        </w:rPr>
        <w:t>Не допускается</w:t>
      </w:r>
      <w:r>
        <w:rPr>
          <w:sz w:val="28"/>
          <w:szCs w:val="28"/>
        </w:rPr>
        <w:t xml:space="preserve"> </w:t>
      </w:r>
      <w:r w:rsidRPr="00D922A2">
        <w:rPr>
          <w:sz w:val="28"/>
          <w:szCs w:val="28"/>
        </w:rPr>
        <w:t>аренда</w:t>
      </w:r>
      <w:r>
        <w:rPr>
          <w:sz w:val="28"/>
          <w:szCs w:val="28"/>
        </w:rPr>
        <w:t xml:space="preserve"> </w:t>
      </w:r>
      <w:r w:rsidRPr="00D922A2">
        <w:rPr>
          <w:sz w:val="28"/>
          <w:szCs w:val="28"/>
        </w:rPr>
        <w:t>оборудования и средств измерений у аккредитованной лаборатории за исключением случаев, когда у аккредитованной лаборатории имеются комплекты оборудования и средства измерения, которые не заявлены в паспорте аккредитованной лаборатории.</w:t>
      </w:r>
    </w:p>
    <w:p w:rsidR="007125CB" w:rsidRPr="00237DD4" w:rsidRDefault="007125CB" w:rsidP="007125CB">
      <w:pPr>
        <w:ind w:firstLine="567"/>
        <w:jc w:val="both"/>
        <w:rPr>
          <w:sz w:val="28"/>
          <w:szCs w:val="28"/>
        </w:rPr>
      </w:pPr>
      <w:r w:rsidRPr="00237DD4">
        <w:rPr>
          <w:sz w:val="28"/>
          <w:szCs w:val="28"/>
        </w:rPr>
        <w:t>При аренде оборудования у не аккредитованного субъекта и в случае, указанном выше, заявитель должен провести поверку или аттестацию оборудования, и оформить сертификат о калибровке/поверке/аттестации на своё юридическое лицо.</w:t>
      </w:r>
    </w:p>
    <w:p w:rsidR="007125CB" w:rsidRPr="0092639E" w:rsidRDefault="007125CB" w:rsidP="007125CB">
      <w:pPr>
        <w:ind w:firstLine="426"/>
        <w:jc w:val="both"/>
        <w:rPr>
          <w:sz w:val="28"/>
          <w:szCs w:val="28"/>
        </w:rPr>
      </w:pPr>
      <w:r w:rsidRPr="00237DD4">
        <w:rPr>
          <w:sz w:val="28"/>
          <w:szCs w:val="28"/>
        </w:rPr>
        <w:t>Эти требования</w:t>
      </w:r>
      <w:r>
        <w:rPr>
          <w:sz w:val="28"/>
          <w:szCs w:val="28"/>
        </w:rPr>
        <w:t xml:space="preserve"> н</w:t>
      </w:r>
      <w:r w:rsidRPr="00237DD4">
        <w:rPr>
          <w:sz w:val="28"/>
          <w:szCs w:val="28"/>
        </w:rPr>
        <w:t>е распространяется на аренду оборудования и средств измерений,</w:t>
      </w:r>
      <w:r>
        <w:rPr>
          <w:sz w:val="28"/>
          <w:szCs w:val="28"/>
        </w:rPr>
        <w:t xml:space="preserve"> </w:t>
      </w:r>
      <w:r w:rsidRPr="00237DD4">
        <w:rPr>
          <w:sz w:val="28"/>
          <w:szCs w:val="28"/>
        </w:rPr>
        <w:t>расположенных на</w:t>
      </w:r>
      <w:r>
        <w:rPr>
          <w:sz w:val="28"/>
          <w:szCs w:val="28"/>
        </w:rPr>
        <w:t xml:space="preserve"> </w:t>
      </w:r>
      <w:r w:rsidRPr="00237DD4">
        <w:rPr>
          <w:sz w:val="28"/>
          <w:szCs w:val="28"/>
        </w:rPr>
        <w:t xml:space="preserve">территории другого государства, при этом лаборатория должна соблюдать требования пунктов 5.5 и 5.6 СТ РК ИСО/МЭК </w:t>
      </w:r>
      <w:r w:rsidRPr="0092639E">
        <w:rPr>
          <w:sz w:val="28"/>
          <w:szCs w:val="28"/>
        </w:rPr>
        <w:t>17025/ГОСТ ИСО/МЭК 17025.</w:t>
      </w:r>
    </w:p>
    <w:p w:rsidR="007125CB" w:rsidRPr="0092639E" w:rsidRDefault="007125CB" w:rsidP="007125CB">
      <w:pPr>
        <w:ind w:firstLine="426"/>
        <w:jc w:val="both"/>
        <w:rPr>
          <w:sz w:val="28"/>
          <w:szCs w:val="28"/>
        </w:rPr>
      </w:pPr>
      <w:r w:rsidRPr="0092639E">
        <w:rPr>
          <w:sz w:val="28"/>
          <w:szCs w:val="28"/>
        </w:rPr>
        <w:t>При оценке на месте руководитель группы должен проверять правильное использование знака Лабораторного Совмещенного Знака MRA и знака аккредитации НЦА во всех документах лаборатории, (согласно разработанных процедур по применению знаков в лабораториях) включая рекламные материалы и веб-сайты и указывать результаты проверки в рабочих записях руководителя группы и в сводном отчете.</w:t>
      </w:r>
    </w:p>
    <w:p w:rsidR="007125CB" w:rsidRPr="00507501" w:rsidRDefault="007125CB" w:rsidP="007125CB">
      <w:pPr>
        <w:ind w:firstLine="426"/>
        <w:jc w:val="both"/>
        <w:rPr>
          <w:sz w:val="28"/>
          <w:szCs w:val="28"/>
        </w:rPr>
      </w:pPr>
      <w:r w:rsidRPr="00507501">
        <w:rPr>
          <w:sz w:val="28"/>
          <w:szCs w:val="28"/>
        </w:rPr>
        <w:t>При оценке на месте для инспекционных органов группа по обследованию руководствуется положениями, регламентированными в ILAC P15.</w:t>
      </w:r>
    </w:p>
    <w:p w:rsidR="007125CB" w:rsidRPr="00507501" w:rsidRDefault="007125CB" w:rsidP="007125CB">
      <w:pPr>
        <w:ind w:firstLine="426"/>
        <w:jc w:val="both"/>
        <w:rPr>
          <w:sz w:val="28"/>
          <w:szCs w:val="28"/>
        </w:rPr>
      </w:pPr>
      <w:r w:rsidRPr="00507501">
        <w:rPr>
          <w:sz w:val="28"/>
          <w:szCs w:val="28"/>
        </w:rPr>
        <w:t>Технические эксперты:</w:t>
      </w:r>
    </w:p>
    <w:p w:rsidR="007125CB" w:rsidRPr="00507501" w:rsidRDefault="007125CB" w:rsidP="007125CB">
      <w:pPr>
        <w:jc w:val="both"/>
        <w:rPr>
          <w:sz w:val="28"/>
          <w:szCs w:val="28"/>
        </w:rPr>
      </w:pPr>
      <w:r w:rsidRPr="00507501">
        <w:rPr>
          <w:sz w:val="28"/>
          <w:szCs w:val="28"/>
        </w:rPr>
        <w:t xml:space="preserve">-перед началом обследования на месте подписывают «Обязательство привлекаемого оценщика/ ведущего оценщика/ технического эксперта по </w:t>
      </w:r>
      <w:r w:rsidRPr="00507501">
        <w:rPr>
          <w:sz w:val="28"/>
          <w:szCs w:val="28"/>
        </w:rPr>
        <w:lastRenderedPageBreak/>
        <w:t>отношению к заявителю/субъекту аккредитации», согласно соответствующей форме РК ОА 01-05.01;</w:t>
      </w:r>
    </w:p>
    <w:p w:rsidR="007125CB" w:rsidRPr="00507501" w:rsidRDefault="007125CB" w:rsidP="007125CB">
      <w:pPr>
        <w:jc w:val="both"/>
        <w:rPr>
          <w:sz w:val="28"/>
          <w:szCs w:val="28"/>
        </w:rPr>
      </w:pPr>
      <w:r w:rsidRPr="00507501">
        <w:rPr>
          <w:sz w:val="28"/>
          <w:szCs w:val="28"/>
        </w:rPr>
        <w:t xml:space="preserve">-наблюдают на месте за компетентностью отдельных сотрудников заявителя выполнять заявленные методы </w:t>
      </w:r>
      <w:r>
        <w:rPr>
          <w:sz w:val="28"/>
          <w:szCs w:val="28"/>
        </w:rPr>
        <w:t>испытаний;</w:t>
      </w:r>
    </w:p>
    <w:p w:rsidR="007125CB" w:rsidRPr="00793878" w:rsidRDefault="007125CB" w:rsidP="007125CB">
      <w:pPr>
        <w:jc w:val="both"/>
        <w:rPr>
          <w:sz w:val="28"/>
          <w:szCs w:val="28"/>
        </w:rPr>
      </w:pPr>
      <w:r w:rsidRPr="00793878">
        <w:rPr>
          <w:sz w:val="28"/>
          <w:szCs w:val="28"/>
        </w:rPr>
        <w:t>-проверяют информацию об аттестации испытательного измерительного оборудования</w:t>
      </w:r>
      <w:r>
        <w:rPr>
          <w:sz w:val="28"/>
          <w:szCs w:val="28"/>
        </w:rPr>
        <w:t xml:space="preserve"> </w:t>
      </w:r>
      <w:r w:rsidRPr="00793878">
        <w:rPr>
          <w:sz w:val="28"/>
          <w:szCs w:val="28"/>
        </w:rPr>
        <w:t xml:space="preserve">и его поверке/калибровке; </w:t>
      </w:r>
    </w:p>
    <w:p w:rsidR="007125CB" w:rsidRPr="00B7540D" w:rsidRDefault="007125CB" w:rsidP="007125CB">
      <w:pPr>
        <w:jc w:val="both"/>
        <w:rPr>
          <w:sz w:val="28"/>
          <w:szCs w:val="28"/>
        </w:rPr>
      </w:pPr>
      <w:r w:rsidRPr="00B15AA6">
        <w:rPr>
          <w:sz w:val="28"/>
          <w:szCs w:val="28"/>
        </w:rPr>
        <w:t xml:space="preserve">-проверяют взаимосвязь полученных по результатам испытаний, измерений с основными эталонами в соответствии с калибровочными/поверочными сертификатами или со стандартными образцами. </w:t>
      </w:r>
      <w:r>
        <w:rPr>
          <w:sz w:val="28"/>
          <w:szCs w:val="28"/>
        </w:rPr>
        <w:t xml:space="preserve"> </w:t>
      </w:r>
      <w:r w:rsidRPr="00B15AA6">
        <w:rPr>
          <w:sz w:val="28"/>
          <w:szCs w:val="28"/>
        </w:rPr>
        <w:t xml:space="preserve">Контролируют, чтобы объём деятельности лаборатории не превышал реально заявленную область </w:t>
      </w:r>
      <w:r w:rsidRPr="00B7540D">
        <w:rPr>
          <w:sz w:val="28"/>
          <w:szCs w:val="28"/>
        </w:rPr>
        <w:t xml:space="preserve">аккредитации; </w:t>
      </w:r>
    </w:p>
    <w:p w:rsidR="007125CB" w:rsidRPr="00B7540D" w:rsidRDefault="007125CB" w:rsidP="007125CB">
      <w:pPr>
        <w:jc w:val="both"/>
        <w:rPr>
          <w:sz w:val="28"/>
          <w:szCs w:val="28"/>
        </w:rPr>
      </w:pPr>
      <w:r w:rsidRPr="00B7540D">
        <w:rPr>
          <w:sz w:val="28"/>
          <w:szCs w:val="28"/>
        </w:rPr>
        <w:t>-проверяет валидацию нестандартных или стандартных модифицированных методов, применяемых лабораторией.</w:t>
      </w:r>
    </w:p>
    <w:p w:rsidR="007125CB" w:rsidRPr="00B7540D" w:rsidRDefault="007125CB" w:rsidP="007125CB">
      <w:pPr>
        <w:ind w:firstLine="567"/>
        <w:jc w:val="both"/>
        <w:rPr>
          <w:sz w:val="28"/>
          <w:szCs w:val="28"/>
        </w:rPr>
      </w:pPr>
      <w:r w:rsidRPr="00B7540D">
        <w:rPr>
          <w:sz w:val="28"/>
          <w:szCs w:val="28"/>
        </w:rPr>
        <w:t>Технические эксперты без базовых знаний стандартов, устанавливающих требования к заявителям, должны работать под контролем ведущего оценщика или оценщика.</w:t>
      </w:r>
    </w:p>
    <w:p w:rsidR="007125CB" w:rsidRPr="008866E1" w:rsidRDefault="007125CB" w:rsidP="007125CB">
      <w:pPr>
        <w:ind w:firstLine="567"/>
        <w:jc w:val="both"/>
        <w:rPr>
          <w:sz w:val="28"/>
          <w:szCs w:val="28"/>
        </w:rPr>
      </w:pPr>
      <w:r w:rsidRPr="008866E1">
        <w:rPr>
          <w:sz w:val="28"/>
          <w:szCs w:val="28"/>
        </w:rPr>
        <w:t xml:space="preserve">Обследование на месте включает в себя свидетельскую оценку членами группы фактического состояния компетентности заявителя. </w:t>
      </w:r>
    </w:p>
    <w:p w:rsidR="007125CB" w:rsidRPr="00143229" w:rsidRDefault="007125CB" w:rsidP="007125CB">
      <w:pPr>
        <w:ind w:firstLine="567"/>
        <w:jc w:val="both"/>
        <w:rPr>
          <w:sz w:val="28"/>
          <w:szCs w:val="28"/>
        </w:rPr>
      </w:pPr>
      <w:r w:rsidRPr="00143229">
        <w:rPr>
          <w:sz w:val="28"/>
          <w:szCs w:val="28"/>
        </w:rPr>
        <w:t>Свидетельская оценка проводится при аккредитации, при инспекционной проверке, при повторной аккредитации (переаккредитации) заявителя, при расширении области аккредитации, при изменении места нахождения заявителя, при актуализации материалов аккредитации с указанием в паспорте лабораторий арендованного оборудования и средств измерений, расположенных на территории другого государства.</w:t>
      </w:r>
    </w:p>
    <w:p w:rsidR="007125CB" w:rsidRPr="00143229" w:rsidRDefault="007125CB" w:rsidP="007125CB">
      <w:pPr>
        <w:ind w:firstLine="567"/>
        <w:jc w:val="both"/>
        <w:rPr>
          <w:sz w:val="28"/>
          <w:szCs w:val="28"/>
        </w:rPr>
      </w:pPr>
      <w:r w:rsidRPr="00143229">
        <w:rPr>
          <w:sz w:val="28"/>
          <w:szCs w:val="28"/>
        </w:rPr>
        <w:t>Группа по обследованию оценивает компетентность и соответствие требованиям стандартов, максимально возможной части ключевого персонала заявителя, оказывающих влияние на результаты испытаний, согласно области аккредитации.</w:t>
      </w:r>
    </w:p>
    <w:p w:rsidR="007125CB" w:rsidRDefault="007125CB" w:rsidP="007125CB">
      <w:pPr>
        <w:ind w:firstLine="567"/>
        <w:jc w:val="both"/>
        <w:rPr>
          <w:sz w:val="28"/>
          <w:szCs w:val="28"/>
        </w:rPr>
      </w:pPr>
      <w:r w:rsidRPr="00E107E7">
        <w:rPr>
          <w:sz w:val="28"/>
          <w:szCs w:val="28"/>
        </w:rPr>
        <w:t>При обследовании заявителя руководитель группы по обследованию требует проведение практической демонстрации и действий персонала по испытаниям</w:t>
      </w:r>
      <w:r>
        <w:rPr>
          <w:sz w:val="28"/>
          <w:szCs w:val="28"/>
        </w:rPr>
        <w:t>.</w:t>
      </w:r>
    </w:p>
    <w:p w:rsidR="007125CB" w:rsidRPr="00C136C3" w:rsidRDefault="007125CB" w:rsidP="007125CB">
      <w:pPr>
        <w:ind w:firstLine="567"/>
        <w:jc w:val="both"/>
        <w:rPr>
          <w:sz w:val="28"/>
          <w:szCs w:val="28"/>
        </w:rPr>
      </w:pPr>
      <w:r w:rsidRPr="00C136C3">
        <w:rPr>
          <w:sz w:val="28"/>
          <w:szCs w:val="28"/>
        </w:rPr>
        <w:t>При выборе основных направлений и показателей из заявленной области аккредитации учитывается наименьшее количество испытаний</w:t>
      </w:r>
      <w:r>
        <w:rPr>
          <w:sz w:val="28"/>
          <w:szCs w:val="28"/>
        </w:rPr>
        <w:t>, п</w:t>
      </w:r>
      <w:r w:rsidRPr="00C136C3">
        <w:rPr>
          <w:sz w:val="28"/>
          <w:szCs w:val="28"/>
        </w:rPr>
        <w:t xml:space="preserve">роведенных заявителем до очередной аккредитации. </w:t>
      </w:r>
    </w:p>
    <w:p w:rsidR="007125CB" w:rsidRPr="00C136C3" w:rsidRDefault="007125CB" w:rsidP="007125CB">
      <w:pPr>
        <w:ind w:firstLine="567"/>
        <w:jc w:val="both"/>
        <w:rPr>
          <w:sz w:val="28"/>
          <w:szCs w:val="28"/>
        </w:rPr>
      </w:pPr>
      <w:r w:rsidRPr="00C136C3">
        <w:rPr>
          <w:sz w:val="28"/>
          <w:szCs w:val="28"/>
        </w:rPr>
        <w:t>При большом количестве объектов оценки соответствия заявленных в области аккредитации заявителя, руководитель группы совместно с членами группы определяют профилирующие</w:t>
      </w:r>
      <w:r>
        <w:rPr>
          <w:sz w:val="28"/>
          <w:szCs w:val="28"/>
        </w:rPr>
        <w:t xml:space="preserve"> </w:t>
      </w:r>
      <w:r w:rsidRPr="00C136C3">
        <w:rPr>
          <w:sz w:val="28"/>
          <w:szCs w:val="28"/>
        </w:rPr>
        <w:t>направления, по которым пр</w:t>
      </w:r>
      <w:r>
        <w:rPr>
          <w:sz w:val="28"/>
          <w:szCs w:val="28"/>
        </w:rPr>
        <w:t>оводятся контрольные испытания.</w:t>
      </w:r>
    </w:p>
    <w:p w:rsidR="007125CB" w:rsidRPr="000227F4" w:rsidRDefault="007125CB" w:rsidP="007125CB">
      <w:pPr>
        <w:ind w:firstLine="567"/>
        <w:jc w:val="both"/>
        <w:rPr>
          <w:sz w:val="28"/>
          <w:szCs w:val="28"/>
        </w:rPr>
      </w:pPr>
      <w:r w:rsidRPr="000227F4">
        <w:rPr>
          <w:sz w:val="28"/>
          <w:szCs w:val="28"/>
        </w:rPr>
        <w:t>При наличии у заявителя в области аккредитации большого количества наименований продукции она группируется по отраслям народного хозяйства, производственным отраслям, специфическим видам работ, далее определяется основная группа продукции, после чего выбираются определяемые характеристики (показатели) продукции.</w:t>
      </w:r>
    </w:p>
    <w:p w:rsidR="007125CB" w:rsidRDefault="007125CB" w:rsidP="007125CB">
      <w:pPr>
        <w:ind w:firstLine="567"/>
        <w:jc w:val="both"/>
        <w:rPr>
          <w:sz w:val="28"/>
          <w:szCs w:val="28"/>
        </w:rPr>
      </w:pPr>
      <w:r w:rsidRPr="000227F4">
        <w:rPr>
          <w:sz w:val="28"/>
          <w:szCs w:val="28"/>
        </w:rPr>
        <w:lastRenderedPageBreak/>
        <w:t>В испытательных лабораториях, при выборе контрольных испытаний приоритетными являются оценка выполнения таких испытаний</w:t>
      </w:r>
      <w:r>
        <w:rPr>
          <w:sz w:val="28"/>
          <w:szCs w:val="28"/>
        </w:rPr>
        <w:t xml:space="preserve">, </w:t>
      </w:r>
      <w:r w:rsidRPr="000227F4">
        <w:rPr>
          <w:sz w:val="28"/>
          <w:szCs w:val="28"/>
        </w:rPr>
        <w:t xml:space="preserve">которые требуют компетентности персонала выполнять их с применением сложных методов (хроматография, атомная </w:t>
      </w:r>
      <w:r>
        <w:rPr>
          <w:sz w:val="28"/>
          <w:szCs w:val="28"/>
        </w:rPr>
        <w:t>абсорбция и т.д.).</w:t>
      </w:r>
    </w:p>
    <w:p w:rsidR="007125CB" w:rsidRPr="00A25478" w:rsidRDefault="007125CB" w:rsidP="007125CB">
      <w:pPr>
        <w:ind w:firstLine="567"/>
        <w:jc w:val="both"/>
        <w:rPr>
          <w:sz w:val="28"/>
          <w:szCs w:val="28"/>
        </w:rPr>
      </w:pPr>
      <w:r w:rsidRPr="00A25478">
        <w:rPr>
          <w:sz w:val="28"/>
          <w:szCs w:val="28"/>
        </w:rPr>
        <w:t>В зависимости от технических аспектов, оценка и инспекционная проверка должны охватывать все аспекты деятельности, указанные в области на всех этапах полного цикла оценки.</w:t>
      </w:r>
    </w:p>
    <w:p w:rsidR="007125CB" w:rsidRPr="00A25478" w:rsidRDefault="007125CB" w:rsidP="007125CB">
      <w:pPr>
        <w:ind w:firstLine="567"/>
        <w:jc w:val="both"/>
        <w:rPr>
          <w:sz w:val="28"/>
          <w:szCs w:val="28"/>
        </w:rPr>
      </w:pPr>
      <w:r w:rsidRPr="00A25478">
        <w:rPr>
          <w:sz w:val="28"/>
          <w:szCs w:val="28"/>
        </w:rPr>
        <w:t>В рамках области аккредитации руководитель группы совместно с членами группы оцениваю</w:t>
      </w:r>
      <w:r>
        <w:rPr>
          <w:sz w:val="28"/>
          <w:szCs w:val="28"/>
        </w:rPr>
        <w:t xml:space="preserve"> т ключевые  </w:t>
      </w:r>
      <w:r w:rsidRPr="00A25478">
        <w:rPr>
          <w:sz w:val="28"/>
          <w:szCs w:val="28"/>
        </w:rPr>
        <w:t>методы в области и связанный с ними персонал, и отбирает те виды испытаний, которые будут наблюдаться в процессе оценки и последующих инспекционных проверках.</w:t>
      </w:r>
    </w:p>
    <w:p w:rsidR="007125CB" w:rsidRPr="00A25478" w:rsidRDefault="007125CB" w:rsidP="007125CB">
      <w:pPr>
        <w:ind w:firstLine="567"/>
        <w:jc w:val="both"/>
        <w:rPr>
          <w:sz w:val="28"/>
          <w:szCs w:val="28"/>
        </w:rPr>
      </w:pPr>
      <w:r w:rsidRPr="00A25478">
        <w:rPr>
          <w:sz w:val="28"/>
          <w:szCs w:val="28"/>
        </w:rPr>
        <w:t>Руководитель группы совместно с членами группы должны</w:t>
      </w:r>
      <w:r>
        <w:rPr>
          <w:sz w:val="28"/>
          <w:szCs w:val="28"/>
        </w:rPr>
        <w:t xml:space="preserve"> </w:t>
      </w:r>
      <w:r w:rsidRPr="00A25478">
        <w:rPr>
          <w:sz w:val="28"/>
          <w:szCs w:val="28"/>
        </w:rPr>
        <w:t>убедиться, что они</w:t>
      </w:r>
      <w:r>
        <w:rPr>
          <w:sz w:val="28"/>
          <w:szCs w:val="28"/>
        </w:rPr>
        <w:t xml:space="preserve"> </w:t>
      </w:r>
      <w:r w:rsidRPr="00A25478">
        <w:rPr>
          <w:sz w:val="28"/>
          <w:szCs w:val="28"/>
        </w:rPr>
        <w:t>оценивают ключевые методы в области аккредитации, чтобы обеспечить уверенность в компетентности лаборатории проводить все испытания и измерения, приведенные в области на достаточном уровне качества.</w:t>
      </w:r>
    </w:p>
    <w:p w:rsidR="007125CB" w:rsidRPr="00A61E12" w:rsidRDefault="007125CB" w:rsidP="007125CB">
      <w:pPr>
        <w:ind w:firstLine="567"/>
        <w:jc w:val="both"/>
        <w:rPr>
          <w:sz w:val="28"/>
          <w:szCs w:val="28"/>
        </w:rPr>
      </w:pPr>
      <w:r w:rsidRPr="00A61E12">
        <w:rPr>
          <w:sz w:val="28"/>
          <w:szCs w:val="28"/>
        </w:rPr>
        <w:t>Возможными критериями для выбора методов испытаний</w:t>
      </w:r>
      <w:r>
        <w:rPr>
          <w:sz w:val="28"/>
          <w:szCs w:val="28"/>
        </w:rPr>
        <w:t xml:space="preserve">, </w:t>
      </w:r>
      <w:r w:rsidRPr="00A61E12">
        <w:rPr>
          <w:sz w:val="28"/>
          <w:szCs w:val="28"/>
        </w:rPr>
        <w:t>как с качественной, так и количественной стороны, могут быть:</w:t>
      </w:r>
    </w:p>
    <w:p w:rsidR="007125CB" w:rsidRDefault="007125CB" w:rsidP="007125CB">
      <w:pPr>
        <w:jc w:val="both"/>
        <w:rPr>
          <w:sz w:val="28"/>
          <w:szCs w:val="28"/>
        </w:rPr>
      </w:pPr>
      <w:r w:rsidRPr="00AD1223">
        <w:rPr>
          <w:sz w:val="28"/>
          <w:szCs w:val="28"/>
        </w:rPr>
        <w:t>1) свидетельства внедрения системы менеджмента, опыт, возможность и способности, если таковые имеются, модификации/разработки</w:t>
      </w:r>
      <w:r>
        <w:rPr>
          <w:sz w:val="28"/>
          <w:szCs w:val="28"/>
        </w:rPr>
        <w:t xml:space="preserve"> </w:t>
      </w:r>
      <w:r w:rsidRPr="00AD1223">
        <w:rPr>
          <w:sz w:val="28"/>
          <w:szCs w:val="28"/>
        </w:rPr>
        <w:t>методов испытаний</w:t>
      </w:r>
      <w:r>
        <w:rPr>
          <w:sz w:val="28"/>
          <w:szCs w:val="28"/>
        </w:rPr>
        <w:t>;</w:t>
      </w:r>
    </w:p>
    <w:p w:rsidR="007125CB" w:rsidRPr="00DC442D" w:rsidRDefault="007125CB" w:rsidP="007125CB">
      <w:pPr>
        <w:jc w:val="both"/>
        <w:rPr>
          <w:sz w:val="28"/>
          <w:szCs w:val="28"/>
        </w:rPr>
      </w:pPr>
      <w:r w:rsidRPr="00DC442D">
        <w:rPr>
          <w:sz w:val="28"/>
          <w:szCs w:val="28"/>
        </w:rPr>
        <w:t>2) техническая сложность;</w:t>
      </w:r>
    </w:p>
    <w:p w:rsidR="007125CB" w:rsidRPr="00DC442D" w:rsidRDefault="007125CB" w:rsidP="007125CB">
      <w:pPr>
        <w:jc w:val="both"/>
        <w:rPr>
          <w:sz w:val="28"/>
          <w:szCs w:val="28"/>
        </w:rPr>
      </w:pPr>
      <w:r w:rsidRPr="00DC442D">
        <w:rPr>
          <w:sz w:val="28"/>
          <w:szCs w:val="28"/>
        </w:rPr>
        <w:t>3) последствия ошибок (возможные риски);</w:t>
      </w:r>
    </w:p>
    <w:p w:rsidR="007125CB" w:rsidRPr="00DC442D" w:rsidRDefault="007125CB" w:rsidP="007125CB">
      <w:pPr>
        <w:jc w:val="both"/>
        <w:rPr>
          <w:sz w:val="28"/>
          <w:szCs w:val="28"/>
        </w:rPr>
      </w:pPr>
      <w:r w:rsidRPr="00DC442D">
        <w:rPr>
          <w:sz w:val="28"/>
          <w:szCs w:val="28"/>
        </w:rPr>
        <w:t>4) баланс между стандартизованными и не стандартизованными методами испытаний</w:t>
      </w:r>
    </w:p>
    <w:p w:rsidR="007125CB" w:rsidRPr="00DC442D" w:rsidRDefault="007125CB" w:rsidP="007125CB">
      <w:pPr>
        <w:jc w:val="both"/>
        <w:rPr>
          <w:sz w:val="28"/>
          <w:szCs w:val="28"/>
        </w:rPr>
      </w:pPr>
      <w:r w:rsidRPr="00DC442D">
        <w:rPr>
          <w:sz w:val="28"/>
          <w:szCs w:val="28"/>
        </w:rPr>
        <w:t>5) баланс между полным наблюдением за исполнением метода и проверкой отчетов и/или записей о валидации и/или записей по контролю качества и/или проверкой лабораторного оборудования/помещений.</w:t>
      </w:r>
    </w:p>
    <w:p w:rsidR="007125CB" w:rsidRPr="00A72AF7" w:rsidRDefault="007125CB" w:rsidP="007125CB">
      <w:pPr>
        <w:ind w:firstLine="567"/>
        <w:jc w:val="both"/>
        <w:rPr>
          <w:sz w:val="28"/>
          <w:szCs w:val="28"/>
        </w:rPr>
      </w:pPr>
      <w:r w:rsidRPr="00A72AF7">
        <w:rPr>
          <w:sz w:val="28"/>
          <w:szCs w:val="28"/>
        </w:rPr>
        <w:t>Руководитель группы совместно с членами группы</w:t>
      </w:r>
      <w:r>
        <w:rPr>
          <w:rFonts w:ascii="Arial" w:hAnsi="Arial" w:cs="Arial"/>
          <w:sz w:val="40"/>
          <w:szCs w:val="40"/>
        </w:rPr>
        <w:t xml:space="preserve"> </w:t>
      </w:r>
      <w:r w:rsidRPr="00A72AF7">
        <w:rPr>
          <w:sz w:val="28"/>
          <w:szCs w:val="28"/>
        </w:rPr>
        <w:t>может:</w:t>
      </w:r>
    </w:p>
    <w:p w:rsidR="007125CB" w:rsidRPr="00A72AF7" w:rsidRDefault="007125CB" w:rsidP="007125CB">
      <w:pPr>
        <w:rPr>
          <w:sz w:val="28"/>
          <w:szCs w:val="28"/>
        </w:rPr>
      </w:pPr>
      <w:r w:rsidRPr="00A72AF7">
        <w:rPr>
          <w:sz w:val="28"/>
          <w:szCs w:val="28"/>
        </w:rPr>
        <w:t>-</w:t>
      </w:r>
      <w:r>
        <w:rPr>
          <w:sz w:val="28"/>
          <w:szCs w:val="28"/>
        </w:rPr>
        <w:t>отобрать все методы испытаний</w:t>
      </w:r>
      <w:r w:rsidRPr="00A72AF7">
        <w:rPr>
          <w:sz w:val="28"/>
          <w:szCs w:val="28"/>
        </w:rPr>
        <w:t>, то есть провести сплошную проверку</w:t>
      </w:r>
    </w:p>
    <w:p w:rsidR="007125CB" w:rsidRPr="00A72AF7" w:rsidRDefault="007125CB" w:rsidP="007125CB">
      <w:pPr>
        <w:rPr>
          <w:sz w:val="28"/>
          <w:szCs w:val="28"/>
        </w:rPr>
      </w:pPr>
      <w:r w:rsidRPr="00A72AF7">
        <w:rPr>
          <w:sz w:val="28"/>
          <w:szCs w:val="28"/>
        </w:rPr>
        <w:t>-отобрать специфические методы испытаний</w:t>
      </w:r>
    </w:p>
    <w:p w:rsidR="007125CB" w:rsidRPr="006108F7" w:rsidRDefault="007125CB" w:rsidP="007125CB">
      <w:pPr>
        <w:jc w:val="both"/>
        <w:rPr>
          <w:sz w:val="28"/>
          <w:szCs w:val="28"/>
        </w:rPr>
      </w:pPr>
      <w:r w:rsidRPr="006108F7">
        <w:rPr>
          <w:sz w:val="28"/>
          <w:szCs w:val="28"/>
        </w:rPr>
        <w:t>-отобрать отдельные методы испытаний, то есть сформировать выборку.</w:t>
      </w:r>
    </w:p>
    <w:p w:rsidR="007125CB" w:rsidRPr="006108F7" w:rsidRDefault="007125CB" w:rsidP="007125CB">
      <w:pPr>
        <w:ind w:firstLine="567"/>
        <w:jc w:val="both"/>
        <w:rPr>
          <w:sz w:val="28"/>
          <w:szCs w:val="28"/>
        </w:rPr>
      </w:pPr>
      <w:r w:rsidRPr="006108F7">
        <w:rPr>
          <w:sz w:val="28"/>
          <w:szCs w:val="28"/>
        </w:rPr>
        <w:t>Сплошная проверка может быть целесообразной: если заявитель заявил в области</w:t>
      </w:r>
      <w:r>
        <w:rPr>
          <w:sz w:val="28"/>
          <w:szCs w:val="28"/>
        </w:rPr>
        <w:t xml:space="preserve"> </w:t>
      </w:r>
      <w:r w:rsidRPr="006108F7">
        <w:rPr>
          <w:sz w:val="28"/>
          <w:szCs w:val="28"/>
        </w:rPr>
        <w:t>аккредитации один показатель и один метод испытаний</w:t>
      </w:r>
      <w:r>
        <w:rPr>
          <w:sz w:val="28"/>
          <w:szCs w:val="28"/>
        </w:rPr>
        <w:t xml:space="preserve"> </w:t>
      </w:r>
      <w:r w:rsidRPr="006108F7">
        <w:rPr>
          <w:sz w:val="28"/>
          <w:szCs w:val="28"/>
        </w:rPr>
        <w:t>или один метод испытаний для нескольких видов продукции, или заявленные методы технически не сложные и время проведения испытаний не больше времени обследования по месту нахождения.</w:t>
      </w:r>
    </w:p>
    <w:p w:rsidR="007125CB" w:rsidRPr="006108F7" w:rsidRDefault="007125CB" w:rsidP="007125CB">
      <w:pPr>
        <w:ind w:firstLine="567"/>
        <w:jc w:val="both"/>
        <w:rPr>
          <w:sz w:val="28"/>
          <w:szCs w:val="28"/>
        </w:rPr>
      </w:pPr>
      <w:r w:rsidRPr="006108F7">
        <w:rPr>
          <w:sz w:val="28"/>
          <w:szCs w:val="28"/>
        </w:rPr>
        <w:t xml:space="preserve">При заявлении нескольких областей деятельности, в каждой области деятельности должен быть оценен как минимум один ключевой или принципиальный метод </w:t>
      </w:r>
      <w:r>
        <w:rPr>
          <w:sz w:val="28"/>
          <w:szCs w:val="28"/>
        </w:rPr>
        <w:t>испытаний</w:t>
      </w:r>
      <w:r w:rsidRPr="006108F7">
        <w:rPr>
          <w:sz w:val="28"/>
          <w:szCs w:val="28"/>
        </w:rPr>
        <w:t>.</w:t>
      </w:r>
    </w:p>
    <w:p w:rsidR="007125CB" w:rsidRDefault="007125CB" w:rsidP="007125CB">
      <w:pPr>
        <w:ind w:firstLine="567"/>
        <w:jc w:val="both"/>
        <w:rPr>
          <w:sz w:val="28"/>
          <w:szCs w:val="28"/>
        </w:rPr>
      </w:pPr>
      <w:r w:rsidRPr="006108F7">
        <w:rPr>
          <w:sz w:val="28"/>
          <w:szCs w:val="28"/>
        </w:rPr>
        <w:t>При формировании выборки можно группировать методы испытаний</w:t>
      </w:r>
      <w:r>
        <w:rPr>
          <w:sz w:val="28"/>
          <w:szCs w:val="28"/>
        </w:rPr>
        <w:t xml:space="preserve"> </w:t>
      </w:r>
      <w:r w:rsidRPr="006108F7">
        <w:rPr>
          <w:sz w:val="28"/>
          <w:szCs w:val="28"/>
        </w:rPr>
        <w:t xml:space="preserve">при условии демонстрирования эквивалентности и сравнимости методов испытаний. </w:t>
      </w:r>
    </w:p>
    <w:p w:rsidR="007125CB" w:rsidRPr="008F0DD7" w:rsidRDefault="007125CB" w:rsidP="007125CB">
      <w:pPr>
        <w:ind w:firstLine="567"/>
        <w:jc w:val="both"/>
        <w:rPr>
          <w:sz w:val="28"/>
          <w:szCs w:val="28"/>
        </w:rPr>
      </w:pPr>
      <w:r w:rsidRPr="008F0DD7">
        <w:rPr>
          <w:sz w:val="28"/>
          <w:szCs w:val="28"/>
        </w:rPr>
        <w:t>При формировании выборки сравнимых методов испытани</w:t>
      </w:r>
      <w:r>
        <w:rPr>
          <w:sz w:val="28"/>
          <w:szCs w:val="28"/>
        </w:rPr>
        <w:t xml:space="preserve">й </w:t>
      </w:r>
      <w:r w:rsidRPr="008F0DD7">
        <w:rPr>
          <w:sz w:val="28"/>
          <w:szCs w:val="28"/>
        </w:rPr>
        <w:t>необходимо учитывать, что методы испытаний</w:t>
      </w:r>
      <w:r>
        <w:rPr>
          <w:sz w:val="28"/>
          <w:szCs w:val="28"/>
        </w:rPr>
        <w:t xml:space="preserve"> </w:t>
      </w:r>
      <w:r w:rsidRPr="008F0DD7">
        <w:rPr>
          <w:sz w:val="28"/>
          <w:szCs w:val="28"/>
        </w:rPr>
        <w:t xml:space="preserve">необходимо учитывать, что методы </w:t>
      </w:r>
      <w:r w:rsidRPr="008F0DD7">
        <w:rPr>
          <w:sz w:val="28"/>
          <w:szCs w:val="28"/>
        </w:rPr>
        <w:lastRenderedPageBreak/>
        <w:t>испытаний/инспекций/исследований не требуют использования различного оборудования, и демонстрации различных знаний или опыта персонала.</w:t>
      </w:r>
    </w:p>
    <w:p w:rsidR="007125CB" w:rsidRPr="008F0DD7" w:rsidRDefault="007125CB" w:rsidP="007125CB">
      <w:pPr>
        <w:ind w:firstLine="567"/>
        <w:jc w:val="both"/>
        <w:rPr>
          <w:sz w:val="28"/>
          <w:szCs w:val="28"/>
        </w:rPr>
      </w:pPr>
      <w:r w:rsidRPr="008F0DD7">
        <w:rPr>
          <w:sz w:val="28"/>
          <w:szCs w:val="28"/>
        </w:rPr>
        <w:t>В течение каждой инспекционной проверки, методы</w:t>
      </w:r>
      <w:r>
        <w:rPr>
          <w:sz w:val="28"/>
          <w:szCs w:val="28"/>
        </w:rPr>
        <w:t xml:space="preserve"> </w:t>
      </w:r>
      <w:r w:rsidRPr="008F0DD7">
        <w:rPr>
          <w:sz w:val="28"/>
          <w:szCs w:val="28"/>
        </w:rPr>
        <w:t>испытаний</w:t>
      </w:r>
      <w:r>
        <w:rPr>
          <w:sz w:val="28"/>
          <w:szCs w:val="28"/>
        </w:rPr>
        <w:t>, к</w:t>
      </w:r>
      <w:r w:rsidRPr="008F0DD7">
        <w:rPr>
          <w:sz w:val="28"/>
          <w:szCs w:val="28"/>
        </w:rPr>
        <w:t>оторые изменены субъектом аккредитации, вновь внедрены или актуализированы после последнего посещения, должны быть подробно оценены.</w:t>
      </w:r>
    </w:p>
    <w:p w:rsidR="007125CB" w:rsidRDefault="007125CB" w:rsidP="007125CB">
      <w:pPr>
        <w:ind w:firstLine="567"/>
        <w:jc w:val="both"/>
        <w:rPr>
          <w:sz w:val="28"/>
          <w:szCs w:val="28"/>
        </w:rPr>
      </w:pPr>
      <w:r w:rsidRPr="006D1E00">
        <w:rPr>
          <w:sz w:val="28"/>
          <w:szCs w:val="28"/>
        </w:rPr>
        <w:t>Группа по обследованию должна наблюдать за испытаниями</w:t>
      </w:r>
      <w:r>
        <w:rPr>
          <w:sz w:val="28"/>
          <w:szCs w:val="28"/>
        </w:rPr>
        <w:t xml:space="preserve"> п</w:t>
      </w:r>
      <w:r w:rsidRPr="006D1E00">
        <w:rPr>
          <w:sz w:val="28"/>
          <w:szCs w:val="28"/>
        </w:rPr>
        <w:t>роводимыми непосредственно на территории заявителя, а также на территории, где находится арендуемое стационарное оборудование</w:t>
      </w:r>
      <w:r>
        <w:rPr>
          <w:sz w:val="28"/>
          <w:szCs w:val="28"/>
        </w:rPr>
        <w:t>.</w:t>
      </w:r>
    </w:p>
    <w:p w:rsidR="007125CB" w:rsidRPr="006D1E00" w:rsidRDefault="007125CB" w:rsidP="007125CB">
      <w:pPr>
        <w:ind w:firstLine="567"/>
        <w:jc w:val="both"/>
        <w:rPr>
          <w:sz w:val="28"/>
          <w:szCs w:val="28"/>
        </w:rPr>
      </w:pPr>
      <w:r w:rsidRPr="006D1E00">
        <w:rPr>
          <w:sz w:val="28"/>
          <w:szCs w:val="28"/>
        </w:rPr>
        <w:t>В случае повторной аккредитации особое внимание уделяется свидетельской оценке, отмеченных в отчетах инспекционной проверки.</w:t>
      </w:r>
    </w:p>
    <w:p w:rsidR="007125CB" w:rsidRDefault="007125CB" w:rsidP="007125CB">
      <w:pPr>
        <w:ind w:firstLine="567"/>
        <w:jc w:val="both"/>
        <w:rPr>
          <w:sz w:val="28"/>
          <w:szCs w:val="28"/>
        </w:rPr>
      </w:pPr>
      <w:r w:rsidRPr="006D1E00">
        <w:rPr>
          <w:sz w:val="28"/>
          <w:szCs w:val="28"/>
        </w:rPr>
        <w:t>Свидетельская оценка, которая была проведена при последней инспекционной проверке субъекта аккредитации, при повторной аккредитации (переаккредитации) признается реализованной и учитывается при оценке соответствия заявителя.</w:t>
      </w:r>
      <w:r>
        <w:rPr>
          <w:sz w:val="28"/>
          <w:szCs w:val="28"/>
        </w:rPr>
        <w:t xml:space="preserve"> </w:t>
      </w:r>
    </w:p>
    <w:p w:rsidR="007125CB" w:rsidRPr="00E27065" w:rsidRDefault="007125CB" w:rsidP="007125CB">
      <w:pPr>
        <w:ind w:firstLine="567"/>
        <w:jc w:val="both"/>
        <w:rPr>
          <w:sz w:val="28"/>
          <w:szCs w:val="28"/>
        </w:rPr>
      </w:pPr>
      <w:r w:rsidRPr="006D1E00">
        <w:rPr>
          <w:sz w:val="28"/>
          <w:szCs w:val="28"/>
        </w:rPr>
        <w:t xml:space="preserve">Свидетельская оценка проводится компетентными членами группы по обследованию, имеющими соответствую квалификацию в оцениваемой области деятельности заявителя, согласно программы обследования и задания руководителя группы. </w:t>
      </w:r>
      <w:r>
        <w:rPr>
          <w:sz w:val="28"/>
          <w:szCs w:val="28"/>
        </w:rPr>
        <w:t xml:space="preserve"> </w:t>
      </w:r>
      <w:r w:rsidRPr="00E27065">
        <w:rPr>
          <w:sz w:val="28"/>
          <w:szCs w:val="28"/>
        </w:rPr>
        <w:t>Технические эксперты проводят свидетельскую оценку в присутствии (под наблюдением) ведущего оценщика или оценщика НЦА.</w:t>
      </w:r>
    </w:p>
    <w:p w:rsidR="007125CB" w:rsidRDefault="007125CB" w:rsidP="007125CB">
      <w:pPr>
        <w:ind w:firstLine="567"/>
        <w:jc w:val="both"/>
        <w:rPr>
          <w:sz w:val="28"/>
          <w:szCs w:val="28"/>
        </w:rPr>
      </w:pPr>
      <w:r w:rsidRPr="000719A3">
        <w:rPr>
          <w:sz w:val="28"/>
          <w:szCs w:val="28"/>
        </w:rPr>
        <w:t xml:space="preserve">Составной частью оценки в лабораториях является оценка результатов межлабораторных сравнительных испытаний участие в которых лаборатория приняла до аккредитации, согласно Политике по участию в деятельности в области проверки квалификации. </w:t>
      </w:r>
      <w:r w:rsidRPr="00307A83">
        <w:rPr>
          <w:sz w:val="28"/>
          <w:szCs w:val="28"/>
        </w:rPr>
        <w:t>Все события и действия персонала, в том числе результаты свидетельской оценки, заявителя в кратком</w:t>
      </w:r>
      <w:r>
        <w:rPr>
          <w:sz w:val="28"/>
          <w:szCs w:val="28"/>
        </w:rPr>
        <w:t xml:space="preserve"> </w:t>
      </w:r>
      <w:r w:rsidRPr="00307A83">
        <w:rPr>
          <w:sz w:val="28"/>
          <w:szCs w:val="28"/>
        </w:rPr>
        <w:t>виде вносятся в рабочие записи.</w:t>
      </w:r>
      <w:r>
        <w:rPr>
          <w:sz w:val="28"/>
          <w:szCs w:val="28"/>
        </w:rPr>
        <w:t xml:space="preserve"> </w:t>
      </w:r>
      <w:r w:rsidRPr="001C10B0">
        <w:rPr>
          <w:sz w:val="28"/>
          <w:szCs w:val="28"/>
        </w:rPr>
        <w:t xml:space="preserve">Несоответствия выносятся на совещание группы по обследованию. </w:t>
      </w:r>
    </w:p>
    <w:p w:rsidR="007125CB" w:rsidRPr="001C10B0" w:rsidRDefault="007125CB" w:rsidP="007125CB">
      <w:pPr>
        <w:ind w:firstLine="567"/>
        <w:jc w:val="both"/>
        <w:rPr>
          <w:sz w:val="28"/>
          <w:szCs w:val="28"/>
        </w:rPr>
      </w:pPr>
    </w:p>
    <w:p w:rsidR="007125CB" w:rsidRPr="001C10B0" w:rsidRDefault="007125CB" w:rsidP="007125CB">
      <w:pPr>
        <w:ind w:firstLine="567"/>
        <w:jc w:val="both"/>
        <w:rPr>
          <w:sz w:val="28"/>
          <w:szCs w:val="28"/>
        </w:rPr>
      </w:pPr>
      <w:r w:rsidRPr="001C10B0">
        <w:rPr>
          <w:b/>
          <w:sz w:val="28"/>
          <w:szCs w:val="28"/>
        </w:rPr>
        <w:t>Оформление результатов.</w:t>
      </w:r>
      <w:r>
        <w:rPr>
          <w:b/>
          <w:sz w:val="28"/>
          <w:szCs w:val="28"/>
        </w:rPr>
        <w:t xml:space="preserve"> </w:t>
      </w:r>
      <w:r w:rsidRPr="001C10B0">
        <w:rPr>
          <w:sz w:val="28"/>
          <w:szCs w:val="28"/>
        </w:rPr>
        <w:t>По результатам обследования группа составляет следующие отчетные документы:</w:t>
      </w:r>
    </w:p>
    <w:p w:rsidR="007125CB" w:rsidRPr="001C10B0" w:rsidRDefault="007125CB" w:rsidP="007125CB">
      <w:pPr>
        <w:jc w:val="both"/>
        <w:rPr>
          <w:sz w:val="28"/>
          <w:szCs w:val="28"/>
        </w:rPr>
      </w:pPr>
      <w:r w:rsidRPr="001C10B0">
        <w:rPr>
          <w:sz w:val="28"/>
          <w:szCs w:val="28"/>
        </w:rPr>
        <w:t xml:space="preserve">-рабочие записи по проверке заполняются и подписываются членом группы по </w:t>
      </w:r>
    </w:p>
    <w:p w:rsidR="007125CB" w:rsidRDefault="007125CB" w:rsidP="007125CB">
      <w:pPr>
        <w:jc w:val="both"/>
        <w:rPr>
          <w:sz w:val="28"/>
          <w:szCs w:val="28"/>
        </w:rPr>
      </w:pPr>
      <w:r w:rsidRPr="001C10B0">
        <w:rPr>
          <w:sz w:val="28"/>
          <w:szCs w:val="28"/>
        </w:rPr>
        <w:t>обследованию, проводившим оценку по объектам проверки согласно Приложению Б РИ 03-07.12</w:t>
      </w:r>
      <w:r>
        <w:rPr>
          <w:sz w:val="28"/>
          <w:szCs w:val="28"/>
        </w:rPr>
        <w:t xml:space="preserve"> и приведенная нами ниже.</w:t>
      </w:r>
    </w:p>
    <w:p w:rsidR="007125CB" w:rsidRDefault="007125CB" w:rsidP="007125CB">
      <w:pPr>
        <w:jc w:val="both"/>
        <w:rPr>
          <w:sz w:val="28"/>
          <w:szCs w:val="28"/>
        </w:rPr>
      </w:pPr>
    </w:p>
    <w:p w:rsidR="007125CB" w:rsidRPr="00554BFA" w:rsidRDefault="007125CB" w:rsidP="007125CB">
      <w:pPr>
        <w:jc w:val="both"/>
      </w:pPr>
      <w:r w:rsidRPr="00554BFA">
        <w:rPr>
          <w:b/>
        </w:rPr>
        <w:t>Рабочие записи по</w:t>
      </w:r>
      <w:r w:rsidRPr="00554BFA">
        <w:t xml:space="preserve"> ___________________________________________</w:t>
      </w:r>
    </w:p>
    <w:p w:rsidR="007125CB" w:rsidRPr="00554BFA" w:rsidRDefault="007125CB" w:rsidP="007125CB">
      <w:pPr>
        <w:jc w:val="center"/>
      </w:pPr>
      <w:r w:rsidRPr="00554BFA">
        <w:t>(вид проверки)</w:t>
      </w:r>
    </w:p>
    <w:p w:rsidR="007125CB" w:rsidRPr="00554BFA" w:rsidRDefault="007125CB" w:rsidP="007125CB">
      <w:pPr>
        <w:jc w:val="both"/>
      </w:pPr>
      <w:r w:rsidRPr="00554BFA">
        <w:t>Представитель группы по обследованию:</w:t>
      </w:r>
    </w:p>
    <w:p w:rsidR="007125CB" w:rsidRPr="00554BFA" w:rsidRDefault="007125CB" w:rsidP="007125CB">
      <w:pPr>
        <w:jc w:val="both"/>
      </w:pPr>
      <w:r w:rsidRPr="00554BFA">
        <w:t>Оцениваемый субъект:</w:t>
      </w:r>
    </w:p>
    <w:p w:rsidR="007125CB" w:rsidRPr="00554BFA" w:rsidRDefault="007125CB" w:rsidP="007125CB">
      <w:pPr>
        <w:jc w:val="both"/>
      </w:pPr>
      <w:r w:rsidRPr="00554BFA">
        <w:t>Дата записи:</w:t>
      </w:r>
    </w:p>
    <w:p w:rsidR="007125CB" w:rsidRPr="00554BFA" w:rsidRDefault="007125CB" w:rsidP="007125CB">
      <w:pPr>
        <w:jc w:val="both"/>
      </w:pPr>
      <w:r w:rsidRPr="00554BFA">
        <w:t>Обследование проводилось в присутствии: ФИО, должность представителя заявителя аккредитации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463"/>
        <w:gridCol w:w="2464"/>
        <w:gridCol w:w="2464"/>
      </w:tblGrid>
      <w:tr w:rsidR="007125CB" w:rsidRPr="00565D38" w:rsidTr="008450ED">
        <w:tc>
          <w:tcPr>
            <w:tcW w:w="2463" w:type="dxa"/>
          </w:tcPr>
          <w:p w:rsidR="007125CB" w:rsidRPr="00565D38" w:rsidRDefault="007125CB" w:rsidP="008450ED">
            <w:pPr>
              <w:rPr>
                <w:rFonts w:eastAsia="Calibri"/>
              </w:rPr>
            </w:pPr>
            <w:r w:rsidRPr="00565D38">
              <w:rPr>
                <w:rFonts w:eastAsia="Calibri"/>
              </w:rPr>
              <w:t xml:space="preserve">пункт/ подпункт </w:t>
            </w:r>
          </w:p>
          <w:p w:rsidR="007125CB" w:rsidRPr="00565D38" w:rsidRDefault="007125CB" w:rsidP="008450ED">
            <w:pPr>
              <w:rPr>
                <w:rFonts w:eastAsia="Calibri"/>
              </w:rPr>
            </w:pPr>
            <w:r w:rsidRPr="00565D38">
              <w:rPr>
                <w:rFonts w:eastAsia="Calibri"/>
              </w:rPr>
              <w:t>РК</w:t>
            </w:r>
          </w:p>
        </w:tc>
        <w:tc>
          <w:tcPr>
            <w:tcW w:w="2463" w:type="dxa"/>
          </w:tcPr>
          <w:p w:rsidR="007125CB" w:rsidRPr="00565D38" w:rsidRDefault="007125CB" w:rsidP="008450ED">
            <w:pPr>
              <w:rPr>
                <w:rFonts w:eastAsia="Calibri"/>
              </w:rPr>
            </w:pPr>
            <w:r w:rsidRPr="00565D38">
              <w:rPr>
                <w:rFonts w:eastAsia="Calibri"/>
              </w:rPr>
              <w:t xml:space="preserve">пункт/ подпункт </w:t>
            </w:r>
          </w:p>
          <w:p w:rsidR="007125CB" w:rsidRPr="00565D38" w:rsidRDefault="007125CB" w:rsidP="008450ED">
            <w:pPr>
              <w:rPr>
                <w:rFonts w:eastAsia="Calibri"/>
              </w:rPr>
            </w:pPr>
            <w:r w:rsidRPr="00565D38">
              <w:rPr>
                <w:rFonts w:eastAsia="Calibri"/>
              </w:rPr>
              <w:t>НД</w:t>
            </w:r>
          </w:p>
        </w:tc>
        <w:tc>
          <w:tcPr>
            <w:tcW w:w="2464" w:type="dxa"/>
          </w:tcPr>
          <w:p w:rsidR="007125CB" w:rsidRPr="00565D38" w:rsidRDefault="007125CB" w:rsidP="008450ED">
            <w:pPr>
              <w:jc w:val="center"/>
              <w:rPr>
                <w:rFonts w:eastAsia="Calibri"/>
              </w:rPr>
            </w:pPr>
            <w:r w:rsidRPr="00565D38">
              <w:rPr>
                <w:rFonts w:eastAsia="Calibri"/>
              </w:rPr>
              <w:t>Объективные свидетельства обследования</w:t>
            </w:r>
          </w:p>
        </w:tc>
        <w:tc>
          <w:tcPr>
            <w:tcW w:w="2464" w:type="dxa"/>
          </w:tcPr>
          <w:p w:rsidR="007125CB" w:rsidRPr="00565D38" w:rsidRDefault="007125CB" w:rsidP="008450ED">
            <w:pPr>
              <w:jc w:val="center"/>
              <w:rPr>
                <w:rFonts w:eastAsia="Calibri"/>
              </w:rPr>
            </w:pPr>
            <w:r w:rsidRPr="00565D38">
              <w:rPr>
                <w:rFonts w:eastAsia="Calibri"/>
              </w:rPr>
              <w:t>Примечание</w:t>
            </w:r>
          </w:p>
        </w:tc>
      </w:tr>
      <w:tr w:rsidR="007125CB" w:rsidRPr="002469F6" w:rsidTr="008450ED">
        <w:tc>
          <w:tcPr>
            <w:tcW w:w="2463" w:type="dxa"/>
          </w:tcPr>
          <w:p w:rsidR="007125CB" w:rsidRPr="002469F6" w:rsidRDefault="007125CB" w:rsidP="008450ED">
            <w:pPr>
              <w:jc w:val="center"/>
              <w:rPr>
                <w:rFonts w:ascii="Calibri" w:eastAsia="Calibri" w:hAnsi="Calibri"/>
                <w:sz w:val="28"/>
                <w:szCs w:val="28"/>
              </w:rPr>
            </w:pPr>
          </w:p>
        </w:tc>
        <w:tc>
          <w:tcPr>
            <w:tcW w:w="2463" w:type="dxa"/>
          </w:tcPr>
          <w:p w:rsidR="007125CB" w:rsidRPr="002469F6" w:rsidRDefault="007125CB" w:rsidP="008450ED">
            <w:pPr>
              <w:jc w:val="center"/>
              <w:rPr>
                <w:rFonts w:ascii="Calibri" w:eastAsia="Calibri" w:hAnsi="Calibri"/>
                <w:sz w:val="28"/>
                <w:szCs w:val="28"/>
              </w:rPr>
            </w:pPr>
          </w:p>
        </w:tc>
        <w:tc>
          <w:tcPr>
            <w:tcW w:w="2464" w:type="dxa"/>
          </w:tcPr>
          <w:p w:rsidR="007125CB" w:rsidRPr="002469F6" w:rsidRDefault="007125CB" w:rsidP="008450ED">
            <w:pPr>
              <w:jc w:val="center"/>
              <w:rPr>
                <w:rFonts w:ascii="Calibri" w:eastAsia="Calibri" w:hAnsi="Calibri"/>
                <w:sz w:val="28"/>
                <w:szCs w:val="28"/>
              </w:rPr>
            </w:pPr>
          </w:p>
        </w:tc>
        <w:tc>
          <w:tcPr>
            <w:tcW w:w="2464" w:type="dxa"/>
          </w:tcPr>
          <w:p w:rsidR="007125CB" w:rsidRPr="002469F6" w:rsidRDefault="007125CB" w:rsidP="008450ED">
            <w:pPr>
              <w:jc w:val="center"/>
              <w:rPr>
                <w:rFonts w:ascii="Calibri" w:eastAsia="Calibri" w:hAnsi="Calibri"/>
                <w:sz w:val="28"/>
                <w:szCs w:val="28"/>
              </w:rPr>
            </w:pPr>
          </w:p>
        </w:tc>
      </w:tr>
    </w:tbl>
    <w:p w:rsidR="007125CB" w:rsidRDefault="007125CB" w:rsidP="007125CB">
      <w:pPr>
        <w:jc w:val="center"/>
        <w:rPr>
          <w:sz w:val="28"/>
          <w:szCs w:val="28"/>
        </w:rPr>
      </w:pPr>
    </w:p>
    <w:p w:rsidR="007125CB" w:rsidRPr="00565D38" w:rsidRDefault="007125CB" w:rsidP="007125CB">
      <w:pPr>
        <w:jc w:val="both"/>
      </w:pPr>
      <w:r w:rsidRPr="00565D38">
        <w:t>Подпись (представителя группы, производившего записи): _________________</w:t>
      </w:r>
    </w:p>
    <w:p w:rsidR="007125CB" w:rsidRPr="005F7FF2" w:rsidRDefault="007125CB" w:rsidP="007125CB">
      <w:pPr>
        <w:jc w:val="both"/>
        <w:rPr>
          <w:sz w:val="28"/>
          <w:szCs w:val="28"/>
        </w:rPr>
      </w:pPr>
      <w:r>
        <w:rPr>
          <w:sz w:val="28"/>
          <w:szCs w:val="28"/>
        </w:rPr>
        <w:lastRenderedPageBreak/>
        <w:t>-</w:t>
      </w:r>
      <w:r w:rsidRPr="005F7FF2">
        <w:rPr>
          <w:sz w:val="28"/>
          <w:szCs w:val="28"/>
        </w:rPr>
        <w:t>рабочие записи по наблюдению за испытаниями/отбором проб в испытательных лабораториях оформляются согласно Приложению</w:t>
      </w:r>
      <w:r>
        <w:rPr>
          <w:sz w:val="28"/>
          <w:szCs w:val="28"/>
        </w:rPr>
        <w:t xml:space="preserve"> </w:t>
      </w:r>
      <w:r w:rsidRPr="005F7FF2">
        <w:rPr>
          <w:sz w:val="28"/>
          <w:szCs w:val="28"/>
        </w:rPr>
        <w:t xml:space="preserve">В </w:t>
      </w:r>
      <w:r w:rsidRPr="001C10B0">
        <w:rPr>
          <w:sz w:val="28"/>
          <w:szCs w:val="28"/>
        </w:rPr>
        <w:t>РИ 03-07.12</w:t>
      </w:r>
      <w:r>
        <w:rPr>
          <w:sz w:val="28"/>
          <w:szCs w:val="28"/>
        </w:rPr>
        <w:t xml:space="preserve"> НЦА, форма которой, приведена нами ниже</w:t>
      </w:r>
      <w:r w:rsidRPr="00767805">
        <w:rPr>
          <w:sz w:val="28"/>
          <w:szCs w:val="28"/>
        </w:rPr>
        <w:t>[42]</w:t>
      </w:r>
      <w:r>
        <w:rPr>
          <w:sz w:val="28"/>
          <w:szCs w:val="28"/>
        </w:rPr>
        <w:t>.</w:t>
      </w:r>
    </w:p>
    <w:p w:rsidR="007125CB" w:rsidRPr="008F0DD7" w:rsidRDefault="007125CB" w:rsidP="007125CB">
      <w:pPr>
        <w:ind w:firstLine="567"/>
        <w:jc w:val="right"/>
        <w:rPr>
          <w:sz w:val="28"/>
          <w:szCs w:val="28"/>
        </w:rPr>
      </w:pPr>
    </w:p>
    <w:p w:rsidR="007125CB" w:rsidRPr="00C50C22" w:rsidRDefault="007125CB" w:rsidP="007125CB">
      <w:pPr>
        <w:jc w:val="center"/>
        <w:rPr>
          <w:b/>
        </w:rPr>
      </w:pPr>
      <w:r w:rsidRPr="00C50C22">
        <w:rPr>
          <w:b/>
        </w:rPr>
        <w:t xml:space="preserve">Рабочие записи по наблюдению за испытаниями/отбором проб </w:t>
      </w:r>
      <w:r>
        <w:rPr>
          <w:b/>
        </w:rPr>
        <w:t>№</w:t>
      </w:r>
      <w:r w:rsidRPr="00C50C22">
        <w:rPr>
          <w:b/>
        </w:rPr>
        <w:t>__</w:t>
      </w:r>
    </w:p>
    <w:p w:rsidR="007125CB" w:rsidRPr="00431102" w:rsidRDefault="007125CB" w:rsidP="007125CB">
      <w:pPr>
        <w:ind w:firstLine="567"/>
        <w:jc w:val="center"/>
        <w:rPr>
          <w:b/>
          <w:sz w:val="28"/>
          <w:szCs w:val="28"/>
        </w:rPr>
      </w:pPr>
      <w:r w:rsidRPr="00431102">
        <w:rPr>
          <w:b/>
        </w:rPr>
        <w:t>(СТ РК ИСО/МЭК 17025/ГОСТ ИСО/МЭК 17025)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78"/>
        <w:gridCol w:w="4076"/>
      </w:tblGrid>
      <w:tr w:rsidR="007125CB" w:rsidRPr="00431102" w:rsidTr="008450ED">
        <w:tc>
          <w:tcPr>
            <w:tcW w:w="5778" w:type="dxa"/>
          </w:tcPr>
          <w:p w:rsidR="007125CB" w:rsidRPr="002469F6" w:rsidRDefault="007125CB" w:rsidP="008450ED">
            <w:pPr>
              <w:rPr>
                <w:rFonts w:eastAsia="Calibri"/>
              </w:rPr>
            </w:pPr>
            <w:r w:rsidRPr="002469F6">
              <w:rPr>
                <w:rFonts w:eastAsia="Calibri"/>
              </w:rPr>
              <w:t>Представитель группы по обследованию</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Оцениваемый субъект/заявитель</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 xml:space="preserve">Наименование продукции/объекта </w:t>
            </w:r>
          </w:p>
          <w:p w:rsidR="007125CB" w:rsidRPr="002469F6" w:rsidRDefault="007125CB" w:rsidP="008450ED">
            <w:pPr>
              <w:rPr>
                <w:rFonts w:eastAsia="Calibri"/>
              </w:rPr>
            </w:pPr>
            <w:r w:rsidRPr="002469F6">
              <w:rPr>
                <w:rFonts w:eastAsia="Calibri"/>
              </w:rPr>
              <w:t>испытания/исследований/отбора проб</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Определяемый показатель (-и)/ характеристика (-и)</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Дата проведения испытаний/ исследований/отбора проб</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Ф. И. О. и должность специалиста, ответственного за проведение контрольного испытания/ исследования/отбора проб</w:t>
            </w:r>
          </w:p>
        </w:tc>
        <w:tc>
          <w:tcPr>
            <w:tcW w:w="4076" w:type="dxa"/>
          </w:tcPr>
          <w:p w:rsidR="007125CB" w:rsidRPr="002469F6" w:rsidRDefault="007125CB" w:rsidP="008450ED">
            <w:pPr>
              <w:rPr>
                <w:rFonts w:eastAsia="Calibri"/>
              </w:rPr>
            </w:pPr>
          </w:p>
        </w:tc>
      </w:tr>
    </w:tbl>
    <w:p w:rsidR="007125CB" w:rsidRDefault="007125CB" w:rsidP="007125CB"/>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78"/>
        <w:gridCol w:w="2038"/>
        <w:gridCol w:w="2038"/>
      </w:tblGrid>
      <w:tr w:rsidR="007125CB" w:rsidRPr="002469F6" w:rsidTr="008450ED">
        <w:tc>
          <w:tcPr>
            <w:tcW w:w="9854" w:type="dxa"/>
            <w:gridSpan w:val="3"/>
          </w:tcPr>
          <w:p w:rsidR="007125CB" w:rsidRPr="002469F6" w:rsidRDefault="007125CB" w:rsidP="008450ED">
            <w:pPr>
              <w:jc w:val="center"/>
              <w:rPr>
                <w:rFonts w:eastAsia="Calibri"/>
                <w:b/>
              </w:rPr>
            </w:pPr>
            <w:r w:rsidRPr="002469F6">
              <w:rPr>
                <w:rFonts w:eastAsia="Calibri"/>
                <w:b/>
              </w:rPr>
              <w:t>Нормативная документация (НД) на методы испытаний /исследований/отбора проб</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Обозначение НД</w:t>
            </w:r>
          </w:p>
        </w:tc>
        <w:tc>
          <w:tcPr>
            <w:tcW w:w="2038" w:type="dxa"/>
          </w:tcPr>
          <w:p w:rsidR="007125CB" w:rsidRPr="002469F6" w:rsidRDefault="007125CB" w:rsidP="008450ED">
            <w:pPr>
              <w:rPr>
                <w:rFonts w:eastAsia="Calibri"/>
              </w:rPr>
            </w:pPr>
          </w:p>
        </w:tc>
        <w:tc>
          <w:tcPr>
            <w:tcW w:w="2038" w:type="dxa"/>
          </w:tcPr>
          <w:p w:rsidR="007125CB" w:rsidRPr="002469F6" w:rsidRDefault="007125CB" w:rsidP="008450ED">
            <w:pPr>
              <w:rPr>
                <w:rFonts w:eastAsia="Calibri"/>
              </w:rPr>
            </w:pPr>
          </w:p>
        </w:tc>
      </w:tr>
      <w:tr w:rsidR="007125CB" w:rsidRPr="00663880" w:rsidTr="008450ED">
        <w:tc>
          <w:tcPr>
            <w:tcW w:w="5778" w:type="dxa"/>
          </w:tcPr>
          <w:p w:rsidR="007125CB" w:rsidRPr="002469F6" w:rsidRDefault="007125CB" w:rsidP="008450ED">
            <w:pPr>
              <w:rPr>
                <w:rFonts w:eastAsia="Calibri"/>
              </w:rPr>
            </w:pPr>
            <w:r w:rsidRPr="002469F6">
              <w:rPr>
                <w:rFonts w:eastAsia="Calibri"/>
              </w:rPr>
              <w:t>Доступна ли НД на рабочем месте специалиста?</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Актуальны ли экземпляры НД?</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-рабочий</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-контрольный</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885E5F" w:rsidTr="008450ED">
        <w:tc>
          <w:tcPr>
            <w:tcW w:w="5778" w:type="dxa"/>
          </w:tcPr>
          <w:p w:rsidR="007125CB" w:rsidRPr="002469F6" w:rsidRDefault="007125CB" w:rsidP="008450ED">
            <w:pPr>
              <w:rPr>
                <w:rFonts w:eastAsia="Calibri"/>
              </w:rPr>
            </w:pPr>
            <w:r w:rsidRPr="002469F6">
              <w:rPr>
                <w:rFonts w:eastAsia="Calibri"/>
              </w:rPr>
              <w:t>Является ли используемая НД стандартной методикой?</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885E5F" w:rsidTr="008450ED">
        <w:tc>
          <w:tcPr>
            <w:tcW w:w="5778" w:type="dxa"/>
          </w:tcPr>
          <w:p w:rsidR="007125CB" w:rsidRPr="002469F6" w:rsidRDefault="007125CB" w:rsidP="008450ED">
            <w:pPr>
              <w:rPr>
                <w:rFonts w:eastAsia="Calibri"/>
              </w:rPr>
            </w:pPr>
            <w:r w:rsidRPr="002469F6">
              <w:rPr>
                <w:rFonts w:eastAsia="Calibri"/>
              </w:rPr>
              <w:t>Если используемая НД не является стандартной, то прошла ли она процедуру валидации?</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885E5F" w:rsidTr="008450ED">
        <w:tc>
          <w:tcPr>
            <w:tcW w:w="5778" w:type="dxa"/>
          </w:tcPr>
          <w:p w:rsidR="007125CB" w:rsidRPr="002469F6" w:rsidRDefault="007125CB" w:rsidP="008450ED">
            <w:pPr>
              <w:rPr>
                <w:rFonts w:eastAsia="Calibri"/>
              </w:rPr>
            </w:pPr>
            <w:r w:rsidRPr="002469F6">
              <w:rPr>
                <w:rFonts w:eastAsia="Calibri"/>
              </w:rPr>
              <w:t>Если используемая НД, валидирована, задокументирована ли процедура валидации и хранятся ли отчеты?</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F358E" w:rsidTr="008450ED">
        <w:tc>
          <w:tcPr>
            <w:tcW w:w="5778" w:type="dxa"/>
          </w:tcPr>
          <w:p w:rsidR="007125CB" w:rsidRPr="002469F6" w:rsidRDefault="007125CB" w:rsidP="008450ED">
            <w:pPr>
              <w:rPr>
                <w:rFonts w:eastAsia="Calibri"/>
              </w:rPr>
            </w:pPr>
            <w:r w:rsidRPr="002469F6">
              <w:rPr>
                <w:rFonts w:eastAsia="Calibri"/>
              </w:rPr>
              <w:t>Зарегистрирована ли используемая НД в государственном реестре обеспечения единства измерений РК?</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F358E" w:rsidTr="008450ED">
        <w:tc>
          <w:tcPr>
            <w:tcW w:w="5778" w:type="dxa"/>
          </w:tcPr>
          <w:p w:rsidR="007125CB" w:rsidRPr="002469F6" w:rsidRDefault="007125CB" w:rsidP="008450ED">
            <w:pPr>
              <w:rPr>
                <w:rFonts w:eastAsia="Calibri"/>
              </w:rPr>
            </w:pPr>
            <w:r w:rsidRPr="002469F6">
              <w:rPr>
                <w:rFonts w:eastAsia="Calibri"/>
              </w:rPr>
              <w:t>Зарегистрирована ли ИЛ в государственном реестре обеспечения единства измерений РК как пользователь, используемой НД?</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r>
    </w:tbl>
    <w:p w:rsidR="007125CB" w:rsidRDefault="007125CB" w:rsidP="007125CB">
      <w:pPr>
        <w:ind w:firstLine="567"/>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5"/>
        <w:gridCol w:w="1066"/>
        <w:gridCol w:w="1066"/>
        <w:gridCol w:w="997"/>
        <w:gridCol w:w="997"/>
        <w:gridCol w:w="997"/>
        <w:gridCol w:w="1005"/>
        <w:gridCol w:w="1005"/>
        <w:gridCol w:w="1006"/>
      </w:tblGrid>
      <w:tr w:rsidR="007125CB" w:rsidRPr="002469F6" w:rsidTr="008450ED">
        <w:tc>
          <w:tcPr>
            <w:tcW w:w="9854" w:type="dxa"/>
            <w:gridSpan w:val="9"/>
          </w:tcPr>
          <w:p w:rsidR="007125CB" w:rsidRPr="002469F6" w:rsidRDefault="007125CB" w:rsidP="008450ED">
            <w:pPr>
              <w:jc w:val="center"/>
              <w:rPr>
                <w:rFonts w:eastAsia="Calibri"/>
                <w:b/>
              </w:rPr>
            </w:pPr>
            <w:r w:rsidRPr="002469F6">
              <w:rPr>
                <w:rFonts w:eastAsia="Calibri"/>
                <w:b/>
              </w:rPr>
              <w:t>Испытательное оборудование (ИО), применяемое при испытаниях/исследованиях/отборе проб</w:t>
            </w:r>
          </w:p>
        </w:tc>
      </w:tr>
      <w:tr w:rsidR="007125CB" w:rsidRPr="00364C68" w:rsidTr="008450ED">
        <w:tc>
          <w:tcPr>
            <w:tcW w:w="1715" w:type="dxa"/>
          </w:tcPr>
          <w:p w:rsidR="007125CB" w:rsidRPr="002469F6" w:rsidRDefault="007125CB" w:rsidP="008450ED">
            <w:pPr>
              <w:jc w:val="center"/>
              <w:rPr>
                <w:rFonts w:eastAsia="Calibri"/>
              </w:rPr>
            </w:pPr>
            <w:r w:rsidRPr="002469F6">
              <w:rPr>
                <w:rFonts w:eastAsia="Calibri"/>
              </w:rPr>
              <w:t>Наименование ИО</w:t>
            </w:r>
          </w:p>
        </w:tc>
        <w:tc>
          <w:tcPr>
            <w:tcW w:w="2132" w:type="dxa"/>
            <w:gridSpan w:val="2"/>
          </w:tcPr>
          <w:p w:rsidR="007125CB" w:rsidRPr="002469F6" w:rsidRDefault="007125CB" w:rsidP="008450ED">
            <w:pPr>
              <w:jc w:val="center"/>
              <w:rPr>
                <w:rFonts w:eastAsia="Calibri"/>
              </w:rPr>
            </w:pPr>
            <w:r w:rsidRPr="002469F6">
              <w:rPr>
                <w:rFonts w:eastAsia="Calibri"/>
              </w:rPr>
              <w:t>Имеется ли</w:t>
            </w:r>
          </w:p>
          <w:p w:rsidR="007125CB" w:rsidRPr="002469F6" w:rsidRDefault="007125CB" w:rsidP="008450ED">
            <w:pPr>
              <w:jc w:val="center"/>
              <w:rPr>
                <w:rFonts w:eastAsia="Calibri"/>
              </w:rPr>
            </w:pPr>
            <w:r w:rsidRPr="002469F6">
              <w:rPr>
                <w:rFonts w:eastAsia="Calibri"/>
              </w:rPr>
              <w:t>этикетка на</w:t>
            </w:r>
          </w:p>
          <w:p w:rsidR="007125CB" w:rsidRPr="002469F6" w:rsidRDefault="007125CB" w:rsidP="008450ED">
            <w:pPr>
              <w:jc w:val="center"/>
              <w:rPr>
                <w:rFonts w:eastAsia="Calibri"/>
              </w:rPr>
            </w:pPr>
            <w:r w:rsidRPr="002469F6">
              <w:rPr>
                <w:rFonts w:eastAsia="Calibri"/>
              </w:rPr>
              <w:t>оборудовании?</w:t>
            </w:r>
          </w:p>
        </w:tc>
        <w:tc>
          <w:tcPr>
            <w:tcW w:w="2991" w:type="dxa"/>
            <w:gridSpan w:val="3"/>
          </w:tcPr>
          <w:p w:rsidR="007125CB" w:rsidRPr="002469F6" w:rsidRDefault="007125CB" w:rsidP="008450ED">
            <w:pPr>
              <w:jc w:val="center"/>
              <w:rPr>
                <w:rFonts w:eastAsia="Calibri"/>
              </w:rPr>
            </w:pPr>
            <w:r w:rsidRPr="002469F6">
              <w:rPr>
                <w:rFonts w:eastAsia="Calibri"/>
              </w:rPr>
              <w:t xml:space="preserve">Указано ли ИО </w:t>
            </w:r>
          </w:p>
          <w:p w:rsidR="007125CB" w:rsidRPr="002469F6" w:rsidRDefault="007125CB" w:rsidP="008450ED">
            <w:pPr>
              <w:jc w:val="center"/>
              <w:rPr>
                <w:rFonts w:eastAsia="Calibri"/>
              </w:rPr>
            </w:pPr>
            <w:r w:rsidRPr="002469F6">
              <w:rPr>
                <w:rFonts w:eastAsia="Calibri"/>
              </w:rPr>
              <w:t>в таблице 1 паспорта ИЛ</w:t>
            </w:r>
          </w:p>
        </w:tc>
        <w:tc>
          <w:tcPr>
            <w:tcW w:w="3016" w:type="dxa"/>
            <w:gridSpan w:val="3"/>
          </w:tcPr>
          <w:p w:rsidR="007125CB" w:rsidRPr="002469F6" w:rsidRDefault="007125CB" w:rsidP="008450ED">
            <w:pPr>
              <w:jc w:val="center"/>
              <w:rPr>
                <w:rFonts w:eastAsia="Calibri"/>
              </w:rPr>
            </w:pPr>
            <w:r w:rsidRPr="002469F6">
              <w:rPr>
                <w:rFonts w:eastAsia="Calibri"/>
              </w:rPr>
              <w:t>Имеется ли аттестация ИО?</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bl>
    <w:p w:rsidR="007125CB" w:rsidRDefault="007125CB" w:rsidP="007125CB">
      <w:pPr>
        <w:ind w:firstLine="567"/>
        <w:jc w:val="both"/>
        <w:rPr>
          <w:sz w:val="28"/>
          <w:szCs w:val="28"/>
        </w:rPr>
      </w:pPr>
    </w:p>
    <w:p w:rsidR="007125CB" w:rsidRDefault="007125CB" w:rsidP="007125CB">
      <w:pPr>
        <w:ind w:firstLine="567"/>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6"/>
        <w:gridCol w:w="913"/>
        <w:gridCol w:w="913"/>
        <w:gridCol w:w="812"/>
        <w:gridCol w:w="813"/>
        <w:gridCol w:w="755"/>
        <w:gridCol w:w="897"/>
        <w:gridCol w:w="709"/>
        <w:gridCol w:w="850"/>
        <w:gridCol w:w="762"/>
        <w:gridCol w:w="904"/>
      </w:tblGrid>
      <w:tr w:rsidR="007125CB" w:rsidRPr="002469F6" w:rsidTr="008450ED">
        <w:tc>
          <w:tcPr>
            <w:tcW w:w="9854" w:type="dxa"/>
            <w:gridSpan w:val="11"/>
          </w:tcPr>
          <w:p w:rsidR="007125CB" w:rsidRPr="002469F6" w:rsidRDefault="007125CB" w:rsidP="008450ED">
            <w:pPr>
              <w:jc w:val="center"/>
              <w:rPr>
                <w:rFonts w:eastAsia="Calibri"/>
                <w:b/>
              </w:rPr>
            </w:pPr>
            <w:r w:rsidRPr="002469F6">
              <w:rPr>
                <w:rFonts w:eastAsia="Calibri"/>
                <w:b/>
              </w:rPr>
              <w:lastRenderedPageBreak/>
              <w:t>Средства измерений (СИ), применяемое при испытаниях/исследованиях/отборе проб</w:t>
            </w:r>
          </w:p>
        </w:tc>
      </w:tr>
      <w:tr w:rsidR="007125CB" w:rsidRPr="00623BC1" w:rsidTr="008450ED">
        <w:tc>
          <w:tcPr>
            <w:tcW w:w="1526" w:type="dxa"/>
          </w:tcPr>
          <w:p w:rsidR="007125CB" w:rsidRPr="002469F6" w:rsidRDefault="007125CB" w:rsidP="008450ED">
            <w:pPr>
              <w:jc w:val="center"/>
              <w:rPr>
                <w:rFonts w:eastAsia="Calibri"/>
              </w:rPr>
            </w:pPr>
            <w:r w:rsidRPr="002469F6">
              <w:rPr>
                <w:rFonts w:eastAsia="Calibri"/>
              </w:rPr>
              <w:t>Наименование СИ</w:t>
            </w:r>
          </w:p>
        </w:tc>
        <w:tc>
          <w:tcPr>
            <w:tcW w:w="1826" w:type="dxa"/>
            <w:gridSpan w:val="2"/>
          </w:tcPr>
          <w:p w:rsidR="007125CB" w:rsidRPr="002469F6" w:rsidRDefault="007125CB" w:rsidP="008450ED">
            <w:pPr>
              <w:jc w:val="center"/>
              <w:rPr>
                <w:rFonts w:eastAsia="Calibri"/>
              </w:rPr>
            </w:pPr>
            <w:r w:rsidRPr="002469F6">
              <w:rPr>
                <w:rFonts w:eastAsia="Calibri"/>
              </w:rPr>
              <w:t>Имеется ли</w:t>
            </w:r>
          </w:p>
          <w:p w:rsidR="007125CB" w:rsidRPr="002469F6" w:rsidRDefault="007125CB" w:rsidP="008450ED">
            <w:pPr>
              <w:jc w:val="center"/>
              <w:rPr>
                <w:rFonts w:eastAsia="Calibri"/>
              </w:rPr>
            </w:pPr>
            <w:r w:rsidRPr="002469F6">
              <w:rPr>
                <w:rFonts w:eastAsia="Calibri"/>
              </w:rPr>
              <w:t>этикетка на</w:t>
            </w:r>
          </w:p>
          <w:p w:rsidR="007125CB" w:rsidRPr="002469F6" w:rsidRDefault="007125CB" w:rsidP="008450ED">
            <w:pPr>
              <w:jc w:val="center"/>
              <w:rPr>
                <w:rFonts w:eastAsia="Calibri"/>
              </w:rPr>
            </w:pPr>
            <w:r w:rsidRPr="002469F6">
              <w:rPr>
                <w:rFonts w:eastAsia="Calibri"/>
              </w:rPr>
              <w:t>оборудовании?</w:t>
            </w:r>
          </w:p>
        </w:tc>
        <w:tc>
          <w:tcPr>
            <w:tcW w:w="1625" w:type="dxa"/>
            <w:gridSpan w:val="2"/>
          </w:tcPr>
          <w:p w:rsidR="007125CB" w:rsidRPr="002469F6" w:rsidRDefault="007125CB" w:rsidP="008450ED">
            <w:pPr>
              <w:jc w:val="center"/>
              <w:rPr>
                <w:rFonts w:eastAsia="Calibri"/>
              </w:rPr>
            </w:pPr>
            <w:r w:rsidRPr="002469F6">
              <w:rPr>
                <w:rFonts w:eastAsia="Calibri"/>
              </w:rPr>
              <w:t>Указано ли</w:t>
            </w:r>
          </w:p>
          <w:p w:rsidR="007125CB" w:rsidRPr="002469F6" w:rsidRDefault="007125CB" w:rsidP="008450ED">
            <w:pPr>
              <w:jc w:val="center"/>
              <w:rPr>
                <w:rFonts w:eastAsia="Calibri"/>
              </w:rPr>
            </w:pPr>
            <w:r w:rsidRPr="002469F6">
              <w:rPr>
                <w:rFonts w:eastAsia="Calibri"/>
              </w:rPr>
              <w:t>СИ в таблице</w:t>
            </w:r>
          </w:p>
          <w:p w:rsidR="007125CB" w:rsidRPr="002469F6" w:rsidRDefault="007125CB" w:rsidP="008450ED">
            <w:pPr>
              <w:jc w:val="center"/>
              <w:rPr>
                <w:rFonts w:eastAsia="Calibri"/>
              </w:rPr>
            </w:pPr>
            <w:r w:rsidRPr="002469F6">
              <w:rPr>
                <w:rFonts w:eastAsia="Calibri"/>
              </w:rPr>
              <w:t>2 паспорта</w:t>
            </w:r>
          </w:p>
          <w:p w:rsidR="007125CB" w:rsidRPr="002469F6" w:rsidRDefault="007125CB" w:rsidP="008450ED">
            <w:pPr>
              <w:jc w:val="center"/>
              <w:rPr>
                <w:rFonts w:eastAsia="Calibri"/>
              </w:rPr>
            </w:pPr>
            <w:r w:rsidRPr="002469F6">
              <w:rPr>
                <w:rFonts w:eastAsia="Calibri"/>
              </w:rPr>
              <w:t>ИЛ?</w:t>
            </w:r>
          </w:p>
        </w:tc>
        <w:tc>
          <w:tcPr>
            <w:tcW w:w="1652" w:type="dxa"/>
            <w:gridSpan w:val="2"/>
          </w:tcPr>
          <w:p w:rsidR="007125CB" w:rsidRPr="002469F6" w:rsidRDefault="007125CB" w:rsidP="008450ED">
            <w:pPr>
              <w:jc w:val="center"/>
              <w:rPr>
                <w:rFonts w:eastAsia="Calibri"/>
              </w:rPr>
            </w:pPr>
            <w:r w:rsidRPr="002469F6">
              <w:rPr>
                <w:rFonts w:eastAsia="Calibri"/>
              </w:rPr>
              <w:t>Проведена ли</w:t>
            </w:r>
          </w:p>
          <w:p w:rsidR="007125CB" w:rsidRPr="002469F6" w:rsidRDefault="007125CB" w:rsidP="008450ED">
            <w:pPr>
              <w:jc w:val="center"/>
              <w:rPr>
                <w:rFonts w:eastAsia="Calibri"/>
              </w:rPr>
            </w:pPr>
            <w:r w:rsidRPr="002469F6">
              <w:rPr>
                <w:rFonts w:eastAsia="Calibri"/>
              </w:rPr>
              <w:t>поверка СИ?</w:t>
            </w:r>
          </w:p>
          <w:p w:rsidR="007125CB" w:rsidRPr="002469F6" w:rsidRDefault="007125CB" w:rsidP="008450ED">
            <w:pPr>
              <w:jc w:val="center"/>
              <w:rPr>
                <w:rFonts w:eastAsia="Calibri"/>
              </w:rPr>
            </w:pPr>
          </w:p>
        </w:tc>
        <w:tc>
          <w:tcPr>
            <w:tcW w:w="1559" w:type="dxa"/>
            <w:gridSpan w:val="2"/>
          </w:tcPr>
          <w:p w:rsidR="007125CB" w:rsidRPr="002469F6" w:rsidRDefault="007125CB" w:rsidP="008450ED">
            <w:pPr>
              <w:jc w:val="center"/>
              <w:rPr>
                <w:rFonts w:eastAsia="Calibri"/>
              </w:rPr>
            </w:pPr>
            <w:r w:rsidRPr="002469F6">
              <w:rPr>
                <w:rFonts w:eastAsia="Calibri"/>
              </w:rPr>
              <w:t>Проведена ли</w:t>
            </w:r>
          </w:p>
          <w:p w:rsidR="007125CB" w:rsidRPr="002469F6" w:rsidRDefault="007125CB" w:rsidP="008450ED">
            <w:pPr>
              <w:jc w:val="center"/>
              <w:rPr>
                <w:rFonts w:eastAsia="Calibri"/>
              </w:rPr>
            </w:pPr>
            <w:r w:rsidRPr="002469F6">
              <w:rPr>
                <w:rFonts w:eastAsia="Calibri"/>
              </w:rPr>
              <w:t>калибровка</w:t>
            </w:r>
          </w:p>
          <w:p w:rsidR="007125CB" w:rsidRPr="002469F6" w:rsidRDefault="007125CB" w:rsidP="008450ED">
            <w:pPr>
              <w:jc w:val="center"/>
              <w:rPr>
                <w:rFonts w:eastAsia="Calibri"/>
              </w:rPr>
            </w:pPr>
            <w:r w:rsidRPr="002469F6">
              <w:rPr>
                <w:rFonts w:eastAsia="Calibri"/>
              </w:rPr>
              <w:t>СИ?</w:t>
            </w:r>
          </w:p>
          <w:p w:rsidR="007125CB" w:rsidRPr="002469F6" w:rsidRDefault="007125CB" w:rsidP="008450ED">
            <w:pPr>
              <w:jc w:val="center"/>
              <w:rPr>
                <w:rFonts w:eastAsia="Calibri"/>
              </w:rPr>
            </w:pPr>
          </w:p>
        </w:tc>
        <w:tc>
          <w:tcPr>
            <w:tcW w:w="1666" w:type="dxa"/>
            <w:gridSpan w:val="2"/>
          </w:tcPr>
          <w:p w:rsidR="007125CB" w:rsidRPr="002469F6" w:rsidRDefault="007125CB" w:rsidP="008450ED">
            <w:pPr>
              <w:jc w:val="center"/>
              <w:rPr>
                <w:rFonts w:eastAsia="Calibri"/>
              </w:rPr>
            </w:pPr>
            <w:r w:rsidRPr="002469F6">
              <w:rPr>
                <w:rFonts w:eastAsia="Calibri"/>
              </w:rPr>
              <w:t>Соответствуют</w:t>
            </w:r>
          </w:p>
          <w:p w:rsidR="007125CB" w:rsidRPr="002469F6" w:rsidRDefault="007125CB" w:rsidP="008450ED">
            <w:pPr>
              <w:jc w:val="center"/>
              <w:rPr>
                <w:rFonts w:eastAsia="Calibri"/>
              </w:rPr>
            </w:pPr>
            <w:r w:rsidRPr="002469F6">
              <w:rPr>
                <w:rFonts w:eastAsia="Calibri"/>
              </w:rPr>
              <w:t>ли сведения о</w:t>
            </w:r>
          </w:p>
          <w:p w:rsidR="007125CB" w:rsidRPr="002469F6" w:rsidRDefault="007125CB" w:rsidP="008450ED">
            <w:pPr>
              <w:jc w:val="center"/>
              <w:rPr>
                <w:rFonts w:eastAsia="Calibri"/>
              </w:rPr>
            </w:pPr>
            <w:r w:rsidRPr="002469F6">
              <w:rPr>
                <w:rFonts w:eastAsia="Calibri"/>
              </w:rPr>
              <w:t>заводском</w:t>
            </w:r>
          </w:p>
          <w:p w:rsidR="007125CB" w:rsidRPr="002469F6" w:rsidRDefault="007125CB" w:rsidP="008450ED">
            <w:pPr>
              <w:jc w:val="center"/>
              <w:rPr>
                <w:rFonts w:eastAsia="Calibri"/>
              </w:rPr>
            </w:pPr>
            <w:r w:rsidRPr="002469F6">
              <w:rPr>
                <w:rFonts w:eastAsia="Calibri"/>
              </w:rPr>
              <w:t>номере СИ</w:t>
            </w:r>
          </w:p>
          <w:p w:rsidR="007125CB" w:rsidRPr="002469F6" w:rsidRDefault="007125CB" w:rsidP="008450ED">
            <w:pPr>
              <w:jc w:val="center"/>
              <w:rPr>
                <w:rFonts w:eastAsia="Calibri"/>
              </w:rPr>
            </w:pPr>
            <w:r w:rsidRPr="002469F6">
              <w:rPr>
                <w:rFonts w:eastAsia="Calibri"/>
              </w:rPr>
              <w:t>указанные в</w:t>
            </w:r>
          </w:p>
          <w:p w:rsidR="007125CB" w:rsidRPr="002469F6" w:rsidRDefault="007125CB" w:rsidP="008450ED">
            <w:pPr>
              <w:jc w:val="center"/>
              <w:rPr>
                <w:rFonts w:eastAsia="Calibri"/>
              </w:rPr>
            </w:pPr>
            <w:r w:rsidRPr="002469F6">
              <w:rPr>
                <w:rFonts w:eastAsia="Calibri"/>
              </w:rPr>
              <w:t>сертификате</w:t>
            </w:r>
          </w:p>
          <w:p w:rsidR="007125CB" w:rsidRPr="002469F6" w:rsidRDefault="007125CB" w:rsidP="008450ED">
            <w:pPr>
              <w:jc w:val="center"/>
              <w:rPr>
                <w:rFonts w:eastAsia="Calibri"/>
              </w:rPr>
            </w:pPr>
            <w:r w:rsidRPr="002469F6">
              <w:rPr>
                <w:rFonts w:eastAsia="Calibri"/>
              </w:rPr>
              <w:t>фактическим</w:t>
            </w:r>
          </w:p>
          <w:p w:rsidR="007125CB" w:rsidRPr="002469F6" w:rsidRDefault="007125CB" w:rsidP="008450ED">
            <w:pPr>
              <w:jc w:val="center"/>
              <w:rPr>
                <w:rFonts w:eastAsia="Calibri"/>
              </w:rPr>
            </w:pPr>
            <w:r w:rsidRPr="002469F6">
              <w:rPr>
                <w:rFonts w:eastAsia="Calibri"/>
              </w:rPr>
              <w:t>данным</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4CF9" w:rsidTr="008450ED">
        <w:tc>
          <w:tcPr>
            <w:tcW w:w="4977" w:type="dxa"/>
            <w:gridSpan w:val="5"/>
          </w:tcPr>
          <w:p w:rsidR="007125CB" w:rsidRPr="002469F6" w:rsidRDefault="007125CB" w:rsidP="008450ED">
            <w:pPr>
              <w:rPr>
                <w:rFonts w:eastAsia="Calibri"/>
              </w:rPr>
            </w:pPr>
            <w:r w:rsidRPr="002469F6">
              <w:rPr>
                <w:rFonts w:eastAsia="Calibri"/>
              </w:rPr>
              <w:t>Если ИЛ использует арендованное оборудование, сертификат о поверке (калибровке) выписан на ИЛ?</w:t>
            </w: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 xml:space="preserve">Не </w:t>
            </w:r>
          </w:p>
          <w:p w:rsidR="007125CB" w:rsidRPr="002469F6" w:rsidRDefault="007125CB" w:rsidP="008450ED">
            <w:pPr>
              <w:rPr>
                <w:rFonts w:eastAsia="Calibri"/>
              </w:rPr>
            </w:pPr>
            <w:r w:rsidRPr="002469F6">
              <w:rPr>
                <w:rFonts w:eastAsia="Calibri"/>
              </w:rPr>
              <w:t>используется□</w:t>
            </w:r>
          </w:p>
        </w:tc>
      </w:tr>
      <w:tr w:rsidR="007125CB" w:rsidRPr="00DA039E" w:rsidTr="008450ED">
        <w:tc>
          <w:tcPr>
            <w:tcW w:w="4977" w:type="dxa"/>
            <w:gridSpan w:val="5"/>
          </w:tcPr>
          <w:p w:rsidR="007125CB" w:rsidRPr="002469F6" w:rsidRDefault="007125CB" w:rsidP="008450ED">
            <w:pPr>
              <w:rPr>
                <w:rFonts w:eastAsia="Calibri"/>
              </w:rPr>
            </w:pPr>
            <w:r w:rsidRPr="002469F6">
              <w:rPr>
                <w:rFonts w:eastAsia="Calibri"/>
              </w:rPr>
              <w:t>Есть ли в записях первичных наблюдений (журнал, карточки, листы и др.) место для записи уникального идентификационного номера каждого СИ, которое было использовано при испытаниях/отборе проб?</w:t>
            </w: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074673" w:rsidTr="008450ED">
        <w:tc>
          <w:tcPr>
            <w:tcW w:w="4977" w:type="dxa"/>
            <w:gridSpan w:val="5"/>
          </w:tcPr>
          <w:p w:rsidR="007125CB" w:rsidRPr="002469F6" w:rsidRDefault="007125CB" w:rsidP="008450ED">
            <w:pPr>
              <w:rPr>
                <w:rFonts w:eastAsia="Calibri"/>
              </w:rPr>
            </w:pPr>
            <w:r w:rsidRPr="002469F6">
              <w:rPr>
                <w:rFonts w:eastAsia="Calibri"/>
              </w:rPr>
              <w:t>Проведено ли должным образом техническое обслуживание перечисленного  оборудования?</w:t>
            </w:r>
          </w:p>
        </w:tc>
        <w:tc>
          <w:tcPr>
            <w:tcW w:w="3211" w:type="dxa"/>
            <w:gridSpan w:val="4"/>
          </w:tcPr>
          <w:p w:rsidR="007125CB" w:rsidRPr="002469F6" w:rsidRDefault="007125CB" w:rsidP="008450ED">
            <w:pPr>
              <w:jc w:val="center"/>
              <w:rPr>
                <w:rFonts w:eastAsia="Calibri"/>
              </w:rPr>
            </w:pPr>
            <w:r w:rsidRPr="002469F6">
              <w:rPr>
                <w:rFonts w:eastAsia="Calibri"/>
              </w:rPr>
              <w:t>Да □</w:t>
            </w:r>
          </w:p>
        </w:tc>
        <w:tc>
          <w:tcPr>
            <w:tcW w:w="1666" w:type="dxa"/>
            <w:gridSpan w:val="2"/>
          </w:tcPr>
          <w:p w:rsidR="007125CB" w:rsidRPr="002469F6" w:rsidRDefault="007125CB" w:rsidP="008450ED">
            <w:pPr>
              <w:rPr>
                <w:rFonts w:eastAsia="Calibri"/>
              </w:rPr>
            </w:pPr>
            <w:r w:rsidRPr="002469F6">
              <w:rPr>
                <w:rFonts w:eastAsia="Calibri"/>
              </w:rPr>
              <w:t>Нет □</w:t>
            </w:r>
          </w:p>
        </w:tc>
      </w:tr>
      <w:tr w:rsidR="007125CB" w:rsidRPr="008A1A5C" w:rsidTr="008450ED">
        <w:tc>
          <w:tcPr>
            <w:tcW w:w="4977" w:type="dxa"/>
            <w:gridSpan w:val="5"/>
          </w:tcPr>
          <w:p w:rsidR="007125CB" w:rsidRPr="002469F6" w:rsidRDefault="007125CB" w:rsidP="008450ED">
            <w:pPr>
              <w:rPr>
                <w:rFonts w:eastAsia="Calibri"/>
              </w:rPr>
            </w:pPr>
            <w:r w:rsidRPr="002469F6">
              <w:rPr>
                <w:rFonts w:eastAsia="Calibri"/>
              </w:rPr>
              <w:t>Документируется ли процесс ежедневной или еженедельной калибровки весов, используемых в рамках проверяемого испытания, в день испытания? Если, да то указать где _________________________</w:t>
            </w:r>
          </w:p>
          <w:p w:rsidR="007125CB" w:rsidRPr="002469F6" w:rsidRDefault="007125CB" w:rsidP="008450ED">
            <w:pPr>
              <w:rPr>
                <w:rFonts w:eastAsia="Calibri"/>
              </w:rPr>
            </w:pP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CD6B79" w:rsidTr="008450ED">
        <w:tc>
          <w:tcPr>
            <w:tcW w:w="4977" w:type="dxa"/>
            <w:gridSpan w:val="5"/>
          </w:tcPr>
          <w:p w:rsidR="007125CB" w:rsidRPr="002469F6" w:rsidRDefault="007125CB" w:rsidP="008450ED">
            <w:pPr>
              <w:rPr>
                <w:rFonts w:eastAsia="Calibri"/>
              </w:rPr>
            </w:pPr>
            <w:r w:rsidRPr="002469F6">
              <w:rPr>
                <w:rFonts w:eastAsia="Calibri"/>
              </w:rPr>
              <w:t>Документируется ли процесс калибровки мерной посуды, используемой в рамках проверяемого испытания? Если, да то указать где __________________________</w:t>
            </w:r>
          </w:p>
          <w:p w:rsidR="007125CB" w:rsidRPr="002469F6" w:rsidRDefault="007125CB" w:rsidP="008450ED">
            <w:pPr>
              <w:rPr>
                <w:rFonts w:eastAsia="Calibri"/>
              </w:rPr>
            </w:pP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F61310" w:rsidTr="008450ED">
        <w:tc>
          <w:tcPr>
            <w:tcW w:w="4977" w:type="dxa"/>
            <w:gridSpan w:val="5"/>
          </w:tcPr>
          <w:p w:rsidR="007125CB" w:rsidRPr="002469F6" w:rsidRDefault="007125CB" w:rsidP="008450ED">
            <w:pPr>
              <w:rPr>
                <w:rFonts w:eastAsia="Calibri"/>
              </w:rPr>
            </w:pPr>
            <w:r w:rsidRPr="002469F6">
              <w:rPr>
                <w:rFonts w:eastAsia="Calibri"/>
              </w:rPr>
              <w:t>Документируется ли процесс внутренней калибровки (градуировки) СИ, используемой в рамках проверяемого испытания? Если, да то указать где __________________________</w:t>
            </w:r>
          </w:p>
          <w:p w:rsidR="007125CB" w:rsidRPr="002469F6" w:rsidRDefault="007125CB" w:rsidP="008450ED">
            <w:pPr>
              <w:rPr>
                <w:rFonts w:eastAsia="Calibri"/>
              </w:rPr>
            </w:pP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F61310" w:rsidTr="008450ED">
        <w:tc>
          <w:tcPr>
            <w:tcW w:w="4977" w:type="dxa"/>
            <w:gridSpan w:val="5"/>
          </w:tcPr>
          <w:p w:rsidR="007125CB" w:rsidRPr="002469F6" w:rsidRDefault="007125CB" w:rsidP="008450ED">
            <w:pPr>
              <w:rPr>
                <w:rFonts w:eastAsia="Calibri"/>
              </w:rPr>
            </w:pPr>
            <w:r w:rsidRPr="002469F6">
              <w:rPr>
                <w:rFonts w:eastAsia="Calibri"/>
              </w:rPr>
              <w:t xml:space="preserve">Выходят ли за установленные пределы ежедневные записи по температурному контролю для какого-либо перечисленного </w:t>
            </w:r>
          </w:p>
          <w:p w:rsidR="007125CB" w:rsidRPr="002469F6" w:rsidRDefault="007125CB" w:rsidP="008450ED">
            <w:pPr>
              <w:rPr>
                <w:rFonts w:eastAsia="Calibri"/>
              </w:rPr>
            </w:pPr>
            <w:r w:rsidRPr="002469F6">
              <w:rPr>
                <w:rFonts w:eastAsia="Calibri"/>
              </w:rPr>
              <w:t>оборудования, требующего ежедневного мониторинга?</w:t>
            </w: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94236D" w:rsidTr="008450ED">
        <w:tc>
          <w:tcPr>
            <w:tcW w:w="3352" w:type="dxa"/>
            <w:gridSpan w:val="3"/>
          </w:tcPr>
          <w:p w:rsidR="007125CB" w:rsidRPr="002469F6" w:rsidRDefault="007125CB" w:rsidP="008450ED">
            <w:pPr>
              <w:rPr>
                <w:rFonts w:eastAsia="Calibri"/>
              </w:rPr>
            </w:pPr>
            <w:r w:rsidRPr="002469F6">
              <w:rPr>
                <w:rFonts w:eastAsia="Calibri"/>
              </w:rPr>
              <w:t>Дополнительная информация</w:t>
            </w:r>
          </w:p>
        </w:tc>
        <w:tc>
          <w:tcPr>
            <w:tcW w:w="6502" w:type="dxa"/>
            <w:gridSpan w:val="8"/>
          </w:tcPr>
          <w:p w:rsidR="007125CB" w:rsidRPr="002469F6" w:rsidRDefault="007125CB" w:rsidP="008450ED">
            <w:pPr>
              <w:rPr>
                <w:rFonts w:eastAsia="Calibri"/>
              </w:rPr>
            </w:pPr>
          </w:p>
        </w:tc>
      </w:tr>
    </w:tbl>
    <w:p w:rsidR="007125CB" w:rsidRPr="006108F7" w:rsidRDefault="007125CB" w:rsidP="007125CB">
      <w:pPr>
        <w:jc w:val="center"/>
        <w:rPr>
          <w:sz w:val="28"/>
          <w:szCs w:val="28"/>
        </w:rPr>
      </w:pPr>
    </w:p>
    <w:p w:rsidR="007125CB" w:rsidRPr="006108F7" w:rsidRDefault="007125CB" w:rsidP="007125CB">
      <w:pPr>
        <w:jc w:val="both"/>
        <w:rPr>
          <w:sz w:val="28"/>
          <w:szCs w:val="28"/>
        </w:rPr>
      </w:pPr>
    </w:p>
    <w:p w:rsidR="00EA0850" w:rsidRDefault="00EA0850">
      <w:pPr>
        <w:jc w:val="both"/>
        <w:rPr>
          <w:sz w:val="28"/>
          <w:szCs w:val="28"/>
        </w:rPr>
      </w:pPr>
      <w:r>
        <w:rPr>
          <w:sz w:val="28"/>
          <w:szCs w:val="28"/>
        </w:rPr>
        <w:br w:type="page"/>
      </w:r>
    </w:p>
    <w:p w:rsidR="007125CB" w:rsidRPr="006108F7" w:rsidRDefault="007125CB" w:rsidP="007125CB">
      <w:pPr>
        <w:jc w:val="both"/>
        <w:rPr>
          <w:sz w:val="28"/>
          <w:szCs w:val="28"/>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70"/>
        <w:gridCol w:w="1115"/>
        <w:gridCol w:w="856"/>
        <w:gridCol w:w="1134"/>
        <w:gridCol w:w="837"/>
        <w:gridCol w:w="297"/>
        <w:gridCol w:w="688"/>
        <w:gridCol w:w="294"/>
        <w:gridCol w:w="667"/>
        <w:gridCol w:w="25"/>
        <w:gridCol w:w="642"/>
        <w:gridCol w:w="1334"/>
      </w:tblGrid>
      <w:tr w:rsidR="007125CB" w:rsidRPr="002469F6" w:rsidTr="008450ED">
        <w:tc>
          <w:tcPr>
            <w:tcW w:w="9859" w:type="dxa"/>
            <w:gridSpan w:val="12"/>
          </w:tcPr>
          <w:p w:rsidR="007125CB" w:rsidRPr="002469F6" w:rsidRDefault="007125CB" w:rsidP="008450ED">
            <w:pPr>
              <w:rPr>
                <w:rFonts w:eastAsia="Calibri"/>
                <w:b/>
              </w:rPr>
            </w:pPr>
            <w:r w:rsidRPr="002469F6">
              <w:rPr>
                <w:rFonts w:eastAsia="Calibri"/>
                <w:b/>
              </w:rPr>
              <w:t>Реактивы, реагенты, стандартные образцы и приготовление растворов, применяемые при испытаниях/исследованиях/отборе проб</w:t>
            </w:r>
          </w:p>
        </w:tc>
      </w:tr>
      <w:tr w:rsidR="007125CB" w:rsidRPr="001D3D6D" w:rsidTr="008450ED">
        <w:tc>
          <w:tcPr>
            <w:tcW w:w="3085" w:type="dxa"/>
            <w:gridSpan w:val="2"/>
          </w:tcPr>
          <w:p w:rsidR="007125CB" w:rsidRPr="002469F6" w:rsidRDefault="007125CB" w:rsidP="008450ED">
            <w:pPr>
              <w:rPr>
                <w:rFonts w:eastAsia="Calibri"/>
              </w:rPr>
            </w:pPr>
            <w:r w:rsidRPr="002469F6">
              <w:rPr>
                <w:rFonts w:eastAsia="Calibri"/>
              </w:rPr>
              <w:t xml:space="preserve">Наименование реактива, </w:t>
            </w:r>
          </w:p>
          <w:p w:rsidR="007125CB" w:rsidRPr="002469F6" w:rsidRDefault="007125CB" w:rsidP="008450ED">
            <w:pPr>
              <w:rPr>
                <w:rFonts w:eastAsia="Calibri"/>
              </w:rPr>
            </w:pPr>
            <w:r w:rsidRPr="002469F6">
              <w:rPr>
                <w:rFonts w:eastAsia="Calibri"/>
              </w:rPr>
              <w:t xml:space="preserve">включая приготовленные </w:t>
            </w:r>
          </w:p>
          <w:p w:rsidR="007125CB" w:rsidRPr="002469F6" w:rsidRDefault="007125CB" w:rsidP="008450ED">
            <w:pPr>
              <w:rPr>
                <w:rFonts w:eastAsia="Calibri"/>
              </w:rPr>
            </w:pPr>
            <w:r w:rsidRPr="002469F6">
              <w:rPr>
                <w:rFonts w:eastAsia="Calibri"/>
              </w:rPr>
              <w:t>растворы</w:t>
            </w:r>
          </w:p>
        </w:tc>
        <w:tc>
          <w:tcPr>
            <w:tcW w:w="1990" w:type="dxa"/>
            <w:gridSpan w:val="2"/>
          </w:tcPr>
          <w:p w:rsidR="007125CB" w:rsidRPr="002469F6" w:rsidRDefault="007125CB" w:rsidP="008450ED">
            <w:pPr>
              <w:rPr>
                <w:rFonts w:eastAsia="Calibri"/>
              </w:rPr>
            </w:pPr>
            <w:r w:rsidRPr="002469F6">
              <w:rPr>
                <w:rFonts w:eastAsia="Calibri"/>
              </w:rPr>
              <w:t>Имеется ли Паспорт, сертификат?</w:t>
            </w:r>
          </w:p>
          <w:p w:rsidR="007125CB" w:rsidRPr="002469F6" w:rsidRDefault="007125CB" w:rsidP="008450ED">
            <w:pPr>
              <w:rPr>
                <w:rFonts w:eastAsia="Calibri"/>
              </w:rPr>
            </w:pPr>
          </w:p>
        </w:tc>
        <w:tc>
          <w:tcPr>
            <w:tcW w:w="2116" w:type="dxa"/>
            <w:gridSpan w:val="4"/>
          </w:tcPr>
          <w:p w:rsidR="007125CB" w:rsidRPr="002469F6" w:rsidRDefault="007125CB" w:rsidP="008450ED">
            <w:pPr>
              <w:rPr>
                <w:rFonts w:eastAsia="Calibri"/>
              </w:rPr>
            </w:pPr>
            <w:r w:rsidRPr="002469F6">
              <w:rPr>
                <w:rFonts w:eastAsia="Calibri"/>
              </w:rPr>
              <w:t xml:space="preserve">Действующий ли срок годности на </w:t>
            </w:r>
          </w:p>
          <w:p w:rsidR="007125CB" w:rsidRPr="002469F6" w:rsidRDefault="007125CB" w:rsidP="008450ED">
            <w:pPr>
              <w:rPr>
                <w:rFonts w:eastAsia="Calibri"/>
              </w:rPr>
            </w:pPr>
            <w:r w:rsidRPr="002469F6">
              <w:rPr>
                <w:rFonts w:eastAsia="Calibri"/>
              </w:rPr>
              <w:t>этикетках?</w:t>
            </w:r>
          </w:p>
        </w:tc>
        <w:tc>
          <w:tcPr>
            <w:tcW w:w="2668" w:type="dxa"/>
            <w:gridSpan w:val="4"/>
          </w:tcPr>
          <w:p w:rsidR="007125CB" w:rsidRPr="002469F6" w:rsidRDefault="007125CB" w:rsidP="008450ED">
            <w:pPr>
              <w:rPr>
                <w:rFonts w:eastAsia="Calibri"/>
              </w:rPr>
            </w:pPr>
            <w:r w:rsidRPr="002469F6">
              <w:rPr>
                <w:rFonts w:eastAsia="Calibri"/>
              </w:rPr>
              <w:t xml:space="preserve">Условия хранения позволяют сохранить их идентичность, </w:t>
            </w:r>
          </w:p>
          <w:p w:rsidR="007125CB" w:rsidRPr="002469F6" w:rsidRDefault="007125CB" w:rsidP="008450ED">
            <w:pPr>
              <w:rPr>
                <w:rFonts w:eastAsia="Calibri"/>
              </w:rPr>
            </w:pPr>
            <w:r w:rsidRPr="002469F6">
              <w:rPr>
                <w:rFonts w:eastAsia="Calibri"/>
              </w:rPr>
              <w:t>концентрацию, чистоту и стабильность?</w:t>
            </w:r>
          </w:p>
        </w:tc>
      </w:tr>
      <w:tr w:rsidR="007125CB" w:rsidRPr="002469F6" w:rsidTr="008450ED">
        <w:tc>
          <w:tcPr>
            <w:tcW w:w="3085" w:type="dxa"/>
            <w:gridSpan w:val="2"/>
          </w:tcPr>
          <w:p w:rsidR="007125CB" w:rsidRPr="002469F6" w:rsidRDefault="007125CB" w:rsidP="008450ED">
            <w:pPr>
              <w:rPr>
                <w:rFonts w:ascii="Calibri" w:eastAsia="Calibri" w:hAnsi="Calibri"/>
                <w:sz w:val="28"/>
                <w:szCs w:val="28"/>
              </w:rPr>
            </w:pPr>
          </w:p>
        </w:tc>
        <w:tc>
          <w:tcPr>
            <w:tcW w:w="856"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134" w:type="dxa"/>
            <w:gridSpan w:val="2"/>
          </w:tcPr>
          <w:p w:rsidR="007125CB" w:rsidRPr="002469F6" w:rsidRDefault="007125CB" w:rsidP="008450ED">
            <w:pPr>
              <w:rPr>
                <w:rFonts w:eastAsia="Calibri"/>
              </w:rPr>
            </w:pPr>
            <w:r w:rsidRPr="002469F6">
              <w:rPr>
                <w:rFonts w:eastAsia="Calibri"/>
              </w:rPr>
              <w:t>Да □</w:t>
            </w:r>
          </w:p>
        </w:tc>
        <w:tc>
          <w:tcPr>
            <w:tcW w:w="982" w:type="dxa"/>
            <w:gridSpan w:val="2"/>
          </w:tcPr>
          <w:p w:rsidR="007125CB" w:rsidRPr="002469F6" w:rsidRDefault="007125CB" w:rsidP="008450ED">
            <w:pPr>
              <w:rPr>
                <w:rFonts w:eastAsia="Calibri"/>
              </w:rPr>
            </w:pPr>
            <w:r w:rsidRPr="002469F6">
              <w:rPr>
                <w:rFonts w:eastAsia="Calibri"/>
              </w:rPr>
              <w:t>Нет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3085" w:type="dxa"/>
            <w:gridSpan w:val="2"/>
          </w:tcPr>
          <w:p w:rsidR="007125CB" w:rsidRPr="002469F6" w:rsidRDefault="007125CB" w:rsidP="008450ED">
            <w:pPr>
              <w:rPr>
                <w:rFonts w:ascii="Calibri" w:eastAsia="Calibri" w:hAnsi="Calibri"/>
                <w:sz w:val="28"/>
                <w:szCs w:val="28"/>
              </w:rPr>
            </w:pPr>
          </w:p>
        </w:tc>
        <w:tc>
          <w:tcPr>
            <w:tcW w:w="856"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134" w:type="dxa"/>
            <w:gridSpan w:val="2"/>
          </w:tcPr>
          <w:p w:rsidR="007125CB" w:rsidRPr="002469F6" w:rsidRDefault="007125CB" w:rsidP="008450ED">
            <w:pPr>
              <w:rPr>
                <w:rFonts w:eastAsia="Calibri"/>
              </w:rPr>
            </w:pPr>
            <w:r w:rsidRPr="002469F6">
              <w:rPr>
                <w:rFonts w:eastAsia="Calibri"/>
              </w:rPr>
              <w:t>Да □</w:t>
            </w:r>
          </w:p>
        </w:tc>
        <w:tc>
          <w:tcPr>
            <w:tcW w:w="982" w:type="dxa"/>
            <w:gridSpan w:val="2"/>
          </w:tcPr>
          <w:p w:rsidR="007125CB" w:rsidRPr="002469F6" w:rsidRDefault="007125CB" w:rsidP="008450ED">
            <w:pPr>
              <w:rPr>
                <w:rFonts w:eastAsia="Calibri"/>
              </w:rPr>
            </w:pPr>
            <w:r w:rsidRPr="002469F6">
              <w:rPr>
                <w:rFonts w:eastAsia="Calibri"/>
              </w:rPr>
              <w:t>Нет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3085" w:type="dxa"/>
            <w:gridSpan w:val="2"/>
          </w:tcPr>
          <w:p w:rsidR="007125CB" w:rsidRPr="002469F6" w:rsidRDefault="007125CB" w:rsidP="008450ED">
            <w:pPr>
              <w:rPr>
                <w:rFonts w:ascii="Calibri" w:eastAsia="Calibri" w:hAnsi="Calibri"/>
                <w:sz w:val="28"/>
                <w:szCs w:val="28"/>
              </w:rPr>
            </w:pPr>
          </w:p>
        </w:tc>
        <w:tc>
          <w:tcPr>
            <w:tcW w:w="856"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134" w:type="dxa"/>
            <w:gridSpan w:val="2"/>
          </w:tcPr>
          <w:p w:rsidR="007125CB" w:rsidRPr="002469F6" w:rsidRDefault="007125CB" w:rsidP="008450ED">
            <w:pPr>
              <w:rPr>
                <w:rFonts w:eastAsia="Calibri"/>
              </w:rPr>
            </w:pPr>
            <w:r w:rsidRPr="002469F6">
              <w:rPr>
                <w:rFonts w:eastAsia="Calibri"/>
              </w:rPr>
              <w:t>Да □</w:t>
            </w:r>
          </w:p>
        </w:tc>
        <w:tc>
          <w:tcPr>
            <w:tcW w:w="982" w:type="dxa"/>
            <w:gridSpan w:val="2"/>
          </w:tcPr>
          <w:p w:rsidR="007125CB" w:rsidRPr="002469F6" w:rsidRDefault="007125CB" w:rsidP="008450ED">
            <w:pPr>
              <w:rPr>
                <w:rFonts w:eastAsia="Calibri"/>
              </w:rPr>
            </w:pPr>
            <w:r w:rsidRPr="002469F6">
              <w:rPr>
                <w:rFonts w:eastAsia="Calibri"/>
              </w:rPr>
              <w:t>Нет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Соответствуют ли квалификация чистоты реактива требованиям НД на метод испытаний?</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Соответствуют ли даты подготовки в лабораторном журнале для каждого приготовленного раствора датам использования,  указанным в журнале регистрации результатов испытаний?</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 xml:space="preserve">Проставил ли специалист свои инициалы и дату приготовления на каждый отдельный реагент или приготовленный раствор в лабораторном журнале?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Включает ли информация в журнале следующую информацию:</w:t>
            </w:r>
          </w:p>
        </w:tc>
        <w:tc>
          <w:tcPr>
            <w:tcW w:w="1334" w:type="dxa"/>
            <w:gridSpan w:val="3"/>
          </w:tcPr>
          <w:p w:rsidR="007125CB" w:rsidRPr="002469F6" w:rsidRDefault="007125CB" w:rsidP="008450ED">
            <w:pPr>
              <w:rPr>
                <w:rFonts w:eastAsia="Calibri"/>
              </w:rPr>
            </w:pPr>
          </w:p>
        </w:tc>
        <w:tc>
          <w:tcPr>
            <w:tcW w:w="1334" w:type="dxa"/>
          </w:tcPr>
          <w:p w:rsidR="007125CB" w:rsidRPr="002469F6" w:rsidRDefault="007125CB" w:rsidP="008450ED">
            <w:pPr>
              <w:rPr>
                <w:rFonts w:eastAsia="Calibri"/>
              </w:rPr>
            </w:pPr>
          </w:p>
        </w:tc>
      </w:tr>
      <w:tr w:rsidR="007125CB" w:rsidRPr="00AC2745" w:rsidTr="008450ED">
        <w:tc>
          <w:tcPr>
            <w:tcW w:w="7191" w:type="dxa"/>
            <w:gridSpan w:val="8"/>
          </w:tcPr>
          <w:p w:rsidR="007125CB" w:rsidRPr="002469F6" w:rsidRDefault="007125CB" w:rsidP="008450ED">
            <w:pPr>
              <w:rPr>
                <w:rFonts w:eastAsia="Calibri"/>
              </w:rPr>
            </w:pPr>
            <w:r w:rsidRPr="002469F6">
              <w:rPr>
                <w:rFonts w:eastAsia="Calibri"/>
              </w:rPr>
              <w:t xml:space="preserve">Наименование/концентрацию приготавливаемого раствора (например, 0,15 N HCl в метаноле)?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E45C1" w:rsidTr="008450ED">
        <w:tc>
          <w:tcPr>
            <w:tcW w:w="7191" w:type="dxa"/>
            <w:gridSpan w:val="8"/>
          </w:tcPr>
          <w:p w:rsidR="007125CB" w:rsidRPr="002469F6" w:rsidRDefault="007125CB" w:rsidP="008450ED">
            <w:pPr>
              <w:rPr>
                <w:rFonts w:eastAsia="Calibri"/>
              </w:rPr>
            </w:pPr>
            <w:r w:rsidRPr="002469F6">
              <w:rPr>
                <w:rFonts w:eastAsia="Calibri"/>
              </w:rPr>
              <w:t>Наименование (и молекулярную формулу, если возможна более чем одна форма) сыпучего реагента (ов), используемого при подготовке растворов?</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E45C1" w:rsidTr="008450ED">
        <w:tc>
          <w:tcPr>
            <w:tcW w:w="7191" w:type="dxa"/>
            <w:gridSpan w:val="8"/>
          </w:tcPr>
          <w:p w:rsidR="007125CB" w:rsidRPr="002469F6" w:rsidRDefault="007125CB" w:rsidP="008450ED">
            <w:pPr>
              <w:rPr>
                <w:rFonts w:eastAsia="Calibri"/>
              </w:rPr>
            </w:pPr>
            <w:r w:rsidRPr="002469F6">
              <w:rPr>
                <w:rFonts w:eastAsia="Calibri"/>
              </w:rPr>
              <w:t>Вес или объем, выраженный в соответствующих единицах измерения, сыпучего реагента, используемого при подготовке раствора?</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9E2D52" w:rsidTr="008450ED">
        <w:tc>
          <w:tcPr>
            <w:tcW w:w="7191" w:type="dxa"/>
            <w:gridSpan w:val="8"/>
          </w:tcPr>
          <w:p w:rsidR="007125CB" w:rsidRPr="002469F6" w:rsidRDefault="007125CB" w:rsidP="008450ED">
            <w:pPr>
              <w:rPr>
                <w:rFonts w:eastAsia="Calibri"/>
              </w:rPr>
            </w:pPr>
            <w:r w:rsidRPr="002469F6">
              <w:rPr>
                <w:rFonts w:eastAsia="Calibri"/>
              </w:rPr>
              <w:t>Последовательность растворений (при необходимости), используемых для получения конечной концентрации раствора, в том числе исходные объемы и конечные объемы?</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B24471" w:rsidTr="008450ED">
        <w:tc>
          <w:tcPr>
            <w:tcW w:w="7191" w:type="dxa"/>
            <w:gridSpan w:val="8"/>
          </w:tcPr>
          <w:p w:rsidR="007125CB" w:rsidRPr="002469F6" w:rsidRDefault="007125CB" w:rsidP="008450ED">
            <w:pPr>
              <w:rPr>
                <w:rFonts w:eastAsia="Calibri"/>
              </w:rPr>
            </w:pPr>
            <w:r w:rsidRPr="002469F6">
              <w:rPr>
                <w:rFonts w:eastAsia="Calibri"/>
              </w:rPr>
              <w:t xml:space="preserve">Наименование используемых весов, пипетки или диспенсера и др. </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1F26D3" w:rsidTr="008450ED">
        <w:tc>
          <w:tcPr>
            <w:tcW w:w="7191" w:type="dxa"/>
            <w:gridSpan w:val="8"/>
          </w:tcPr>
          <w:p w:rsidR="007125CB" w:rsidRPr="002469F6" w:rsidRDefault="007125CB" w:rsidP="008450ED">
            <w:pPr>
              <w:rPr>
                <w:rFonts w:eastAsia="Calibri"/>
              </w:rPr>
            </w:pPr>
            <w:r w:rsidRPr="002469F6">
              <w:rPr>
                <w:rFonts w:eastAsia="Calibri"/>
              </w:rPr>
              <w:t>Поправочные коэффициенты? (при необходимости)</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8348B" w:rsidTr="008450ED">
        <w:tc>
          <w:tcPr>
            <w:tcW w:w="7191" w:type="dxa"/>
            <w:gridSpan w:val="8"/>
          </w:tcPr>
          <w:p w:rsidR="007125CB" w:rsidRPr="002469F6" w:rsidRDefault="007125CB" w:rsidP="008450ED">
            <w:pPr>
              <w:rPr>
                <w:rFonts w:eastAsia="Calibri"/>
              </w:rPr>
            </w:pPr>
            <w:r w:rsidRPr="002469F6">
              <w:rPr>
                <w:rFonts w:eastAsia="Calibri"/>
              </w:rPr>
              <w:t>Срок годности приготовленного раствора?</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C8086F" w:rsidTr="008450ED">
        <w:tc>
          <w:tcPr>
            <w:tcW w:w="7191" w:type="dxa"/>
            <w:gridSpan w:val="8"/>
          </w:tcPr>
          <w:p w:rsidR="007125CB" w:rsidRPr="002469F6" w:rsidRDefault="007125CB" w:rsidP="008450ED">
            <w:pPr>
              <w:rPr>
                <w:rFonts w:eastAsia="Calibri"/>
              </w:rPr>
            </w:pPr>
            <w:r w:rsidRPr="002469F6">
              <w:rPr>
                <w:rFonts w:eastAsia="Calibri"/>
              </w:rPr>
              <w:t>Идентификатор источника воды?</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A7744B" w:rsidTr="008450ED">
        <w:tc>
          <w:tcPr>
            <w:tcW w:w="6209" w:type="dxa"/>
            <w:gridSpan w:val="6"/>
          </w:tcPr>
          <w:p w:rsidR="007125CB" w:rsidRPr="002469F6" w:rsidRDefault="007125CB" w:rsidP="008450ED">
            <w:pPr>
              <w:rPr>
                <w:rFonts w:eastAsia="Calibri"/>
              </w:rPr>
            </w:pPr>
            <w:r w:rsidRPr="002469F6">
              <w:rPr>
                <w:rFonts w:eastAsia="Calibri"/>
              </w:rPr>
              <w:t>Обеспечивается ли прослеживаемость всех калибровочных стандартных или эталонных стандартных материалов, используемых в этом испытании, к (первичному) сертифицированному эталонному материалу?</w:t>
            </w:r>
          </w:p>
        </w:tc>
        <w:tc>
          <w:tcPr>
            <w:tcW w:w="982" w:type="dxa"/>
            <w:gridSpan w:val="2"/>
          </w:tcPr>
          <w:p w:rsidR="007125CB" w:rsidRPr="002469F6" w:rsidRDefault="007125CB" w:rsidP="008450ED">
            <w:pPr>
              <w:rPr>
                <w:rFonts w:eastAsia="Calibri"/>
              </w:rPr>
            </w:pPr>
            <w:r w:rsidRPr="002469F6">
              <w:rPr>
                <w:rFonts w:eastAsia="Calibri"/>
              </w:rPr>
              <w:t>Да □</w:t>
            </w:r>
          </w:p>
        </w:tc>
        <w:tc>
          <w:tcPr>
            <w:tcW w:w="1334" w:type="dxa"/>
            <w:gridSpan w:val="3"/>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0E1AEA" w:rsidTr="008450ED">
        <w:tc>
          <w:tcPr>
            <w:tcW w:w="6209" w:type="dxa"/>
            <w:gridSpan w:val="6"/>
          </w:tcPr>
          <w:p w:rsidR="007125CB" w:rsidRPr="002469F6" w:rsidRDefault="007125CB" w:rsidP="008450ED">
            <w:pPr>
              <w:rPr>
                <w:rFonts w:eastAsia="Calibri"/>
              </w:rPr>
            </w:pPr>
            <w:r w:rsidRPr="002469F6">
              <w:rPr>
                <w:rFonts w:eastAsia="Calibri"/>
              </w:rPr>
              <w:t xml:space="preserve">Проводиться ли биологический контроль питательных сред? </w:t>
            </w:r>
          </w:p>
        </w:tc>
        <w:tc>
          <w:tcPr>
            <w:tcW w:w="982" w:type="dxa"/>
            <w:gridSpan w:val="2"/>
          </w:tcPr>
          <w:p w:rsidR="007125CB" w:rsidRPr="002469F6" w:rsidRDefault="007125CB" w:rsidP="008450ED">
            <w:pPr>
              <w:rPr>
                <w:rFonts w:eastAsia="Calibri"/>
              </w:rPr>
            </w:pPr>
            <w:r w:rsidRPr="002469F6">
              <w:rPr>
                <w:rFonts w:eastAsia="Calibri"/>
              </w:rPr>
              <w:t>Да □</w:t>
            </w:r>
          </w:p>
        </w:tc>
        <w:tc>
          <w:tcPr>
            <w:tcW w:w="1334" w:type="dxa"/>
            <w:gridSpan w:val="3"/>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tc>
      </w:tr>
      <w:tr w:rsidR="007125CB" w:rsidRPr="00A1441C" w:rsidTr="008450ED">
        <w:tc>
          <w:tcPr>
            <w:tcW w:w="3941" w:type="dxa"/>
            <w:gridSpan w:val="3"/>
          </w:tcPr>
          <w:p w:rsidR="007125CB" w:rsidRPr="002469F6" w:rsidRDefault="007125CB" w:rsidP="008450ED">
            <w:pPr>
              <w:rPr>
                <w:rFonts w:eastAsia="Calibri"/>
              </w:rPr>
            </w:pPr>
            <w:r w:rsidRPr="002469F6">
              <w:rPr>
                <w:rFonts w:eastAsia="Calibri"/>
              </w:rPr>
              <w:lastRenderedPageBreak/>
              <w:t>Дополнительная информация</w:t>
            </w:r>
          </w:p>
        </w:tc>
        <w:tc>
          <w:tcPr>
            <w:tcW w:w="5918" w:type="dxa"/>
            <w:gridSpan w:val="9"/>
          </w:tcPr>
          <w:p w:rsidR="007125CB" w:rsidRPr="002469F6" w:rsidRDefault="007125CB" w:rsidP="008450ED">
            <w:pPr>
              <w:rPr>
                <w:rFonts w:eastAsia="Calibri"/>
              </w:rPr>
            </w:pPr>
          </w:p>
        </w:tc>
      </w:tr>
      <w:tr w:rsidR="007125CB" w:rsidRPr="002469F6" w:rsidTr="008450ED">
        <w:tc>
          <w:tcPr>
            <w:tcW w:w="9859" w:type="dxa"/>
            <w:gridSpan w:val="12"/>
          </w:tcPr>
          <w:p w:rsidR="007125CB" w:rsidRPr="002469F6" w:rsidRDefault="007125CB" w:rsidP="008450ED">
            <w:pPr>
              <w:jc w:val="center"/>
              <w:rPr>
                <w:rFonts w:eastAsia="Calibri"/>
                <w:b/>
              </w:rPr>
            </w:pPr>
            <w:r w:rsidRPr="002469F6">
              <w:rPr>
                <w:rFonts w:eastAsia="Calibri"/>
                <w:b/>
              </w:rPr>
              <w:t>Персонал, ответственный за проведение испытаний/исследований/отбор проб</w:t>
            </w:r>
          </w:p>
        </w:tc>
      </w:tr>
      <w:tr w:rsidR="007125CB" w:rsidRPr="002469F6" w:rsidTr="008450ED">
        <w:tc>
          <w:tcPr>
            <w:tcW w:w="1970" w:type="dxa"/>
          </w:tcPr>
          <w:p w:rsidR="007125CB" w:rsidRPr="002469F6" w:rsidRDefault="007125CB" w:rsidP="008450ED">
            <w:pPr>
              <w:rPr>
                <w:rFonts w:eastAsia="Calibri"/>
              </w:rPr>
            </w:pPr>
            <w:r w:rsidRPr="002469F6">
              <w:rPr>
                <w:rFonts w:eastAsia="Calibri"/>
              </w:rPr>
              <w:t xml:space="preserve">Базовое образование </w:t>
            </w:r>
          </w:p>
          <w:p w:rsidR="007125CB" w:rsidRPr="002469F6" w:rsidRDefault="007125CB" w:rsidP="008450ED">
            <w:pPr>
              <w:rPr>
                <w:rFonts w:eastAsia="Calibri"/>
                <w:b/>
              </w:rPr>
            </w:pPr>
            <w:r w:rsidRPr="002469F6">
              <w:rPr>
                <w:rFonts w:eastAsia="Calibri"/>
              </w:rPr>
              <w:t>специалиста:</w:t>
            </w:r>
          </w:p>
        </w:tc>
        <w:tc>
          <w:tcPr>
            <w:tcW w:w="1971" w:type="dxa"/>
            <w:gridSpan w:val="2"/>
          </w:tcPr>
          <w:p w:rsidR="007125CB" w:rsidRPr="002469F6" w:rsidRDefault="007125CB" w:rsidP="008450ED">
            <w:pPr>
              <w:rPr>
                <w:rFonts w:eastAsia="Calibri"/>
                <w:b/>
              </w:rPr>
            </w:pPr>
            <w:r w:rsidRPr="002469F6">
              <w:rPr>
                <w:rFonts w:eastAsia="Calibri"/>
              </w:rPr>
              <w:t>Высшее □</w:t>
            </w:r>
          </w:p>
        </w:tc>
        <w:tc>
          <w:tcPr>
            <w:tcW w:w="1971" w:type="dxa"/>
            <w:gridSpan w:val="2"/>
          </w:tcPr>
          <w:p w:rsidR="007125CB" w:rsidRPr="002469F6" w:rsidRDefault="007125CB" w:rsidP="008450ED">
            <w:pPr>
              <w:rPr>
                <w:rFonts w:eastAsia="Calibri"/>
              </w:rPr>
            </w:pPr>
            <w:r w:rsidRPr="002469F6">
              <w:rPr>
                <w:rFonts w:eastAsia="Calibri"/>
              </w:rPr>
              <w:t>среднее-</w:t>
            </w:r>
          </w:p>
          <w:p w:rsidR="007125CB" w:rsidRPr="002469F6" w:rsidRDefault="007125CB" w:rsidP="008450ED">
            <w:pPr>
              <w:rPr>
                <w:rFonts w:eastAsia="Calibri"/>
              </w:rPr>
            </w:pPr>
            <w:r w:rsidRPr="002469F6">
              <w:rPr>
                <w:rFonts w:eastAsia="Calibri"/>
              </w:rPr>
              <w:t>техническое □</w:t>
            </w:r>
          </w:p>
          <w:p w:rsidR="007125CB" w:rsidRPr="002469F6" w:rsidRDefault="007125CB" w:rsidP="008450ED">
            <w:pPr>
              <w:rPr>
                <w:rFonts w:eastAsia="Calibri"/>
                <w:b/>
              </w:rPr>
            </w:pPr>
          </w:p>
        </w:tc>
        <w:tc>
          <w:tcPr>
            <w:tcW w:w="1971" w:type="dxa"/>
            <w:gridSpan w:val="5"/>
          </w:tcPr>
          <w:p w:rsidR="007125CB" w:rsidRPr="002469F6" w:rsidRDefault="007125CB" w:rsidP="008450ED">
            <w:pPr>
              <w:rPr>
                <w:rFonts w:eastAsia="Calibri"/>
                <w:b/>
              </w:rPr>
            </w:pPr>
            <w:r w:rsidRPr="002469F6">
              <w:rPr>
                <w:rFonts w:eastAsia="Calibri"/>
              </w:rPr>
              <w:t>Среднее □</w:t>
            </w:r>
          </w:p>
        </w:tc>
        <w:tc>
          <w:tcPr>
            <w:tcW w:w="1976" w:type="dxa"/>
            <w:gridSpan w:val="2"/>
          </w:tcPr>
          <w:p w:rsidR="007125CB" w:rsidRPr="002469F6" w:rsidRDefault="007125CB" w:rsidP="008450ED">
            <w:pPr>
              <w:rPr>
                <w:rFonts w:eastAsia="Calibri"/>
              </w:rPr>
            </w:pPr>
            <w:r w:rsidRPr="002469F6">
              <w:rPr>
                <w:rFonts w:eastAsia="Calibri"/>
              </w:rPr>
              <w:t>Другое □</w:t>
            </w:r>
          </w:p>
          <w:p w:rsidR="007125CB" w:rsidRPr="002469F6" w:rsidRDefault="007125CB" w:rsidP="008450ED">
            <w:pPr>
              <w:rPr>
                <w:rFonts w:eastAsia="Calibri"/>
              </w:rPr>
            </w:pPr>
            <w:r w:rsidRPr="002469F6">
              <w:rPr>
                <w:rFonts w:eastAsia="Calibri"/>
              </w:rPr>
              <w:t xml:space="preserve">(укажите какое) </w:t>
            </w:r>
          </w:p>
          <w:p w:rsidR="007125CB" w:rsidRPr="002469F6" w:rsidRDefault="007125CB" w:rsidP="008450ED">
            <w:pPr>
              <w:rPr>
                <w:rFonts w:eastAsia="Calibri"/>
              </w:rPr>
            </w:pPr>
            <w:r w:rsidRPr="002469F6">
              <w:rPr>
                <w:rFonts w:eastAsia="Calibri"/>
              </w:rPr>
              <w:t>_____________</w:t>
            </w:r>
          </w:p>
          <w:p w:rsidR="007125CB" w:rsidRPr="002469F6" w:rsidRDefault="007125CB" w:rsidP="008450ED">
            <w:pPr>
              <w:rPr>
                <w:rFonts w:eastAsia="Calibri"/>
                <w:b/>
              </w:rPr>
            </w:pP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Соответствует ли образование заявленной области аккредитации?</w:t>
            </w: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3941" w:type="dxa"/>
            <w:gridSpan w:val="3"/>
          </w:tcPr>
          <w:p w:rsidR="007125CB" w:rsidRPr="002469F6" w:rsidRDefault="007125CB" w:rsidP="008450ED">
            <w:pPr>
              <w:rPr>
                <w:rFonts w:eastAsia="Calibri"/>
              </w:rPr>
            </w:pPr>
            <w:r w:rsidRPr="002469F6">
              <w:rPr>
                <w:rFonts w:eastAsia="Calibri"/>
              </w:rPr>
              <w:t>Дополнительное профессиональное образование, курсы повышение квалификации (укажите какое) _______________________________</w:t>
            </w:r>
          </w:p>
        </w:tc>
        <w:tc>
          <w:tcPr>
            <w:tcW w:w="1971" w:type="dxa"/>
            <w:gridSpan w:val="2"/>
          </w:tcPr>
          <w:p w:rsidR="007125CB" w:rsidRPr="002469F6" w:rsidRDefault="007125CB" w:rsidP="008450ED">
            <w:pPr>
              <w:rPr>
                <w:rFonts w:eastAsia="Calibri"/>
              </w:rPr>
            </w:pPr>
            <w:r w:rsidRPr="002469F6">
              <w:rPr>
                <w:rFonts w:eastAsia="Calibri"/>
              </w:rPr>
              <w:t xml:space="preserve">№ и дата выдачи </w:t>
            </w:r>
          </w:p>
          <w:p w:rsidR="007125CB" w:rsidRPr="002469F6" w:rsidRDefault="007125CB" w:rsidP="008450ED">
            <w:pPr>
              <w:rPr>
                <w:rFonts w:eastAsia="Calibri"/>
              </w:rPr>
            </w:pPr>
            <w:r w:rsidRPr="002469F6">
              <w:rPr>
                <w:rFonts w:eastAsia="Calibri"/>
              </w:rPr>
              <w:t>документа</w:t>
            </w:r>
          </w:p>
          <w:p w:rsidR="007125CB" w:rsidRPr="002469F6" w:rsidRDefault="007125CB" w:rsidP="008450ED">
            <w:pPr>
              <w:rPr>
                <w:rFonts w:eastAsia="Calibri"/>
              </w:rPr>
            </w:pPr>
            <w:r w:rsidRPr="002469F6">
              <w:rPr>
                <w:rFonts w:eastAsia="Calibri"/>
              </w:rPr>
              <w:t>____________</w:t>
            </w:r>
          </w:p>
          <w:p w:rsidR="007125CB" w:rsidRPr="002469F6" w:rsidRDefault="007125CB" w:rsidP="008450ED">
            <w:pPr>
              <w:rPr>
                <w:rFonts w:eastAsia="Calibri"/>
              </w:rPr>
            </w:pPr>
            <w:r w:rsidRPr="002469F6">
              <w:rPr>
                <w:rFonts w:eastAsia="Calibri"/>
              </w:rPr>
              <w:t>____________</w:t>
            </w:r>
          </w:p>
          <w:p w:rsidR="007125CB" w:rsidRPr="002469F6" w:rsidRDefault="007125CB" w:rsidP="008450ED">
            <w:pPr>
              <w:rPr>
                <w:rFonts w:eastAsia="Calibri"/>
              </w:rPr>
            </w:pPr>
          </w:p>
        </w:tc>
        <w:tc>
          <w:tcPr>
            <w:tcW w:w="3947" w:type="dxa"/>
            <w:gridSpan w:val="7"/>
          </w:tcPr>
          <w:p w:rsidR="007125CB" w:rsidRPr="002469F6" w:rsidRDefault="007125CB" w:rsidP="008450ED">
            <w:pPr>
              <w:rPr>
                <w:rFonts w:eastAsia="Calibri"/>
              </w:rPr>
            </w:pPr>
            <w:r w:rsidRPr="002469F6">
              <w:rPr>
                <w:rFonts w:eastAsia="Calibri"/>
              </w:rPr>
              <w:t xml:space="preserve">Кем </w:t>
            </w:r>
          </w:p>
          <w:p w:rsidR="007125CB" w:rsidRPr="002469F6" w:rsidRDefault="007125CB" w:rsidP="008450ED">
            <w:pPr>
              <w:rPr>
                <w:rFonts w:eastAsia="Calibri"/>
              </w:rPr>
            </w:pPr>
            <w:r w:rsidRPr="002469F6">
              <w:rPr>
                <w:rFonts w:eastAsia="Calibri"/>
              </w:rPr>
              <w:t>выдано:_____________________</w:t>
            </w:r>
          </w:p>
          <w:p w:rsidR="007125CB" w:rsidRPr="002469F6" w:rsidRDefault="007125CB" w:rsidP="008450ED">
            <w:pPr>
              <w:rPr>
                <w:rFonts w:eastAsia="Calibri"/>
              </w:rPr>
            </w:pPr>
            <w:r w:rsidRPr="002469F6">
              <w:rPr>
                <w:rFonts w:eastAsia="Calibri"/>
              </w:rPr>
              <w:t>____________________________</w:t>
            </w:r>
          </w:p>
          <w:p w:rsidR="007125CB" w:rsidRPr="002469F6" w:rsidRDefault="007125CB" w:rsidP="008450ED">
            <w:pPr>
              <w:rPr>
                <w:rFonts w:eastAsia="Calibri"/>
              </w:rPr>
            </w:pPr>
            <w:r w:rsidRPr="002469F6">
              <w:rPr>
                <w:rFonts w:eastAsia="Calibri"/>
              </w:rPr>
              <w:t>____________________________</w:t>
            </w:r>
          </w:p>
          <w:p w:rsidR="007125CB" w:rsidRPr="002469F6" w:rsidRDefault="007125CB" w:rsidP="008450ED">
            <w:pPr>
              <w:rPr>
                <w:rFonts w:eastAsia="Calibri"/>
              </w:rPr>
            </w:pP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Укажите опыт работы специалиста в лаборатории (центре):</w:t>
            </w:r>
          </w:p>
        </w:tc>
        <w:tc>
          <w:tcPr>
            <w:tcW w:w="3947" w:type="dxa"/>
            <w:gridSpan w:val="7"/>
          </w:tcPr>
          <w:p w:rsidR="007125CB" w:rsidRPr="002469F6" w:rsidRDefault="007125CB" w:rsidP="008450ED">
            <w:pPr>
              <w:rPr>
                <w:rFonts w:eastAsia="Calibri"/>
              </w:rPr>
            </w:pPr>
          </w:p>
        </w:tc>
      </w:tr>
      <w:tr w:rsidR="007125CB" w:rsidRPr="002469F6" w:rsidTr="008450ED">
        <w:tc>
          <w:tcPr>
            <w:tcW w:w="3941" w:type="dxa"/>
            <w:gridSpan w:val="3"/>
          </w:tcPr>
          <w:p w:rsidR="007125CB" w:rsidRPr="002469F6" w:rsidRDefault="007125CB" w:rsidP="008450ED">
            <w:pPr>
              <w:rPr>
                <w:rFonts w:eastAsia="Calibri"/>
              </w:rPr>
            </w:pPr>
            <w:r w:rsidRPr="002469F6">
              <w:rPr>
                <w:rFonts w:eastAsia="Calibri"/>
              </w:rPr>
              <w:t>Укажите статус специалиста:  □</w:t>
            </w:r>
          </w:p>
        </w:tc>
        <w:tc>
          <w:tcPr>
            <w:tcW w:w="1971" w:type="dxa"/>
            <w:gridSpan w:val="2"/>
          </w:tcPr>
          <w:p w:rsidR="007125CB" w:rsidRPr="002469F6" w:rsidRDefault="007125CB" w:rsidP="008450ED">
            <w:pPr>
              <w:rPr>
                <w:rFonts w:eastAsia="Calibri"/>
              </w:rPr>
            </w:pPr>
            <w:r w:rsidRPr="002469F6">
              <w:rPr>
                <w:rFonts w:eastAsia="Calibri"/>
              </w:rPr>
              <w:t>штатный сотрудник □</w:t>
            </w:r>
          </w:p>
        </w:tc>
        <w:tc>
          <w:tcPr>
            <w:tcW w:w="3947" w:type="dxa"/>
            <w:gridSpan w:val="7"/>
          </w:tcPr>
          <w:p w:rsidR="007125CB" w:rsidRPr="002469F6" w:rsidRDefault="007125CB" w:rsidP="008450ED">
            <w:pPr>
              <w:rPr>
                <w:rFonts w:eastAsia="Calibri"/>
              </w:rPr>
            </w:pPr>
            <w:r w:rsidRPr="002469F6">
              <w:rPr>
                <w:rFonts w:eastAsia="Calibri"/>
              </w:rPr>
              <w:t>приглашенный по договору</w:t>
            </w:r>
          </w:p>
          <w:p w:rsidR="007125CB" w:rsidRPr="002469F6" w:rsidRDefault="007125CB" w:rsidP="008450ED">
            <w:pPr>
              <w:rPr>
                <w:rFonts w:eastAsia="Calibri"/>
              </w:rPr>
            </w:pPr>
            <w:r w:rsidRPr="002469F6">
              <w:rPr>
                <w:rFonts w:eastAsia="Calibri"/>
              </w:rPr>
              <w:t>(контракту)  □</w:t>
            </w:r>
          </w:p>
          <w:p w:rsidR="007125CB" w:rsidRPr="002469F6" w:rsidRDefault="007125CB" w:rsidP="008450ED">
            <w:pPr>
              <w:rPr>
                <w:rFonts w:eastAsia="Calibri"/>
              </w:rPr>
            </w:pP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Указан ли специалист в таблице 5 Паспорта ИЛ?</w:t>
            </w: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Прошел ли специалист аттестацию в установленном порядке?</w:t>
            </w: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Специалист, выполняющий органолептическую оценку оценен?</w:t>
            </w:r>
          </w:p>
        </w:tc>
        <w:tc>
          <w:tcPr>
            <w:tcW w:w="985"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c>
          <w:tcPr>
            <w:tcW w:w="986" w:type="dxa"/>
            <w:gridSpan w:val="3"/>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Если требуется, прошел ли специалист процедуру сертификации персонала</w:t>
            </w:r>
          </w:p>
          <w:p w:rsidR="007125CB" w:rsidRPr="002469F6" w:rsidRDefault="007125CB" w:rsidP="008450ED">
            <w:pPr>
              <w:rPr>
                <w:rFonts w:eastAsia="Calibri"/>
              </w:rPr>
            </w:pPr>
          </w:p>
        </w:tc>
        <w:tc>
          <w:tcPr>
            <w:tcW w:w="985"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c>
          <w:tcPr>
            <w:tcW w:w="986" w:type="dxa"/>
            <w:gridSpan w:val="3"/>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 xml:space="preserve">Регистрируется ли дата подтверждения полномочий и компетенции? </w:t>
            </w:r>
          </w:p>
          <w:p w:rsidR="007125CB" w:rsidRPr="002469F6" w:rsidRDefault="007125CB" w:rsidP="008450ED">
            <w:pPr>
              <w:rPr>
                <w:rFonts w:eastAsia="Calibri"/>
              </w:rPr>
            </w:pPr>
            <w:r w:rsidRPr="002469F6">
              <w:rPr>
                <w:rFonts w:eastAsia="Calibri"/>
              </w:rPr>
              <w:t>Укажите где________________________________</w:t>
            </w:r>
          </w:p>
          <w:p w:rsidR="007125CB" w:rsidRPr="002469F6" w:rsidRDefault="007125CB" w:rsidP="008450ED">
            <w:pPr>
              <w:rPr>
                <w:rFonts w:eastAsia="Calibri"/>
              </w:rPr>
            </w:pP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Дополнительная информация</w:t>
            </w:r>
          </w:p>
        </w:tc>
        <w:tc>
          <w:tcPr>
            <w:tcW w:w="3947" w:type="dxa"/>
            <w:gridSpan w:val="7"/>
          </w:tcPr>
          <w:p w:rsidR="007125CB" w:rsidRPr="002469F6" w:rsidRDefault="007125CB" w:rsidP="008450ED">
            <w:pPr>
              <w:rPr>
                <w:rFonts w:eastAsia="Calibri"/>
              </w:rPr>
            </w:pPr>
          </w:p>
        </w:tc>
      </w:tr>
    </w:tbl>
    <w:p w:rsidR="007125CB" w:rsidRPr="0008548C" w:rsidRDefault="007125CB" w:rsidP="007125CB"/>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361"/>
        <w:gridCol w:w="1559"/>
        <w:gridCol w:w="1124"/>
        <w:gridCol w:w="10"/>
        <w:gridCol w:w="1276"/>
        <w:gridCol w:w="121"/>
        <w:gridCol w:w="1408"/>
      </w:tblGrid>
      <w:tr w:rsidR="007125CB" w:rsidRPr="002469F6" w:rsidTr="008450ED">
        <w:tc>
          <w:tcPr>
            <w:tcW w:w="9859" w:type="dxa"/>
            <w:gridSpan w:val="7"/>
          </w:tcPr>
          <w:p w:rsidR="007125CB" w:rsidRPr="002469F6" w:rsidRDefault="007125CB" w:rsidP="008450ED">
            <w:pPr>
              <w:jc w:val="center"/>
              <w:rPr>
                <w:rFonts w:eastAsia="Calibri"/>
                <w:b/>
              </w:rPr>
            </w:pPr>
            <w:r w:rsidRPr="002469F6">
              <w:rPr>
                <w:rFonts w:eastAsia="Calibri"/>
                <w:b/>
              </w:rPr>
              <w:t>Наблюдение за техникой лабораторных работ специалиста</w:t>
            </w:r>
          </w:p>
        </w:tc>
      </w:tr>
      <w:tr w:rsidR="007125CB" w:rsidRPr="002469F6" w:rsidTr="008450ED">
        <w:tc>
          <w:tcPr>
            <w:tcW w:w="4361" w:type="dxa"/>
          </w:tcPr>
          <w:p w:rsidR="007125CB" w:rsidRPr="002469F6" w:rsidRDefault="007125CB" w:rsidP="008450ED">
            <w:pPr>
              <w:jc w:val="center"/>
              <w:rPr>
                <w:rFonts w:eastAsia="Calibri"/>
                <w:b/>
              </w:rPr>
            </w:pPr>
            <w:r w:rsidRPr="002469F6">
              <w:rPr>
                <w:rFonts w:eastAsia="Calibri"/>
              </w:rPr>
              <w:t>Перечень видов деятельности</w:t>
            </w:r>
          </w:p>
        </w:tc>
        <w:tc>
          <w:tcPr>
            <w:tcW w:w="5498" w:type="dxa"/>
            <w:gridSpan w:val="6"/>
          </w:tcPr>
          <w:p w:rsidR="007125CB" w:rsidRPr="002469F6" w:rsidRDefault="007125CB" w:rsidP="008450ED">
            <w:pPr>
              <w:jc w:val="center"/>
              <w:rPr>
                <w:rFonts w:eastAsia="Calibri"/>
                <w:b/>
              </w:rPr>
            </w:pPr>
            <w:r w:rsidRPr="002469F6">
              <w:rPr>
                <w:rFonts w:eastAsia="Calibri"/>
              </w:rPr>
              <w:t>Отметьте уровень освоения</w:t>
            </w:r>
          </w:p>
        </w:tc>
      </w:tr>
      <w:tr w:rsidR="007125CB" w:rsidRPr="002469F6" w:rsidTr="008450ED">
        <w:tc>
          <w:tcPr>
            <w:tcW w:w="4361" w:type="dxa"/>
          </w:tcPr>
          <w:p w:rsidR="007125CB" w:rsidRPr="002469F6" w:rsidRDefault="007125CB" w:rsidP="008450ED">
            <w:pPr>
              <w:jc w:val="center"/>
              <w:rPr>
                <w:rFonts w:eastAsia="Calibri"/>
                <w:b/>
              </w:rPr>
            </w:pPr>
          </w:p>
        </w:tc>
        <w:tc>
          <w:tcPr>
            <w:tcW w:w="1559" w:type="dxa"/>
          </w:tcPr>
          <w:p w:rsidR="007125CB" w:rsidRPr="002469F6" w:rsidRDefault="007125CB" w:rsidP="008450ED">
            <w:pPr>
              <w:rPr>
                <w:rFonts w:eastAsia="Calibri"/>
              </w:rPr>
            </w:pPr>
            <w:r w:rsidRPr="002469F6">
              <w:rPr>
                <w:rFonts w:eastAsia="Calibri"/>
              </w:rPr>
              <w:t>Не требуется</w:t>
            </w:r>
          </w:p>
        </w:tc>
        <w:tc>
          <w:tcPr>
            <w:tcW w:w="1134" w:type="dxa"/>
            <w:gridSpan w:val="2"/>
          </w:tcPr>
          <w:p w:rsidR="007125CB" w:rsidRPr="002469F6" w:rsidRDefault="007125CB" w:rsidP="008450ED">
            <w:pPr>
              <w:rPr>
                <w:rFonts w:eastAsia="Calibri"/>
              </w:rPr>
            </w:pPr>
            <w:r w:rsidRPr="002469F6">
              <w:rPr>
                <w:rFonts w:eastAsia="Calibri"/>
              </w:rPr>
              <w:t>Знание</w:t>
            </w:r>
          </w:p>
        </w:tc>
        <w:tc>
          <w:tcPr>
            <w:tcW w:w="1276" w:type="dxa"/>
          </w:tcPr>
          <w:p w:rsidR="007125CB" w:rsidRPr="002469F6" w:rsidRDefault="007125CB" w:rsidP="008450ED">
            <w:pPr>
              <w:rPr>
                <w:rFonts w:eastAsia="Calibri"/>
              </w:rPr>
            </w:pPr>
            <w:r w:rsidRPr="002469F6">
              <w:rPr>
                <w:rFonts w:eastAsia="Calibri"/>
              </w:rPr>
              <w:t>Умение</w:t>
            </w:r>
          </w:p>
        </w:tc>
        <w:tc>
          <w:tcPr>
            <w:tcW w:w="1529" w:type="dxa"/>
            <w:gridSpan w:val="2"/>
          </w:tcPr>
          <w:p w:rsidR="007125CB" w:rsidRPr="002469F6" w:rsidRDefault="007125CB" w:rsidP="008450ED">
            <w:pPr>
              <w:rPr>
                <w:rFonts w:eastAsia="Calibri"/>
              </w:rPr>
            </w:pPr>
            <w:r w:rsidRPr="002469F6">
              <w:rPr>
                <w:rFonts w:eastAsia="Calibri"/>
              </w:rPr>
              <w:t>Навык</w:t>
            </w:r>
          </w:p>
        </w:tc>
      </w:tr>
      <w:tr w:rsidR="007125CB" w:rsidRPr="002469F6" w:rsidTr="008450ED">
        <w:tc>
          <w:tcPr>
            <w:tcW w:w="4361" w:type="dxa"/>
          </w:tcPr>
          <w:p w:rsidR="007125CB" w:rsidRPr="002469F6" w:rsidRDefault="007125CB" w:rsidP="008450ED">
            <w:pPr>
              <w:rPr>
                <w:rFonts w:eastAsia="Calibri"/>
                <w:b/>
              </w:rPr>
            </w:pPr>
            <w:r w:rsidRPr="002469F6">
              <w:rPr>
                <w:rFonts w:eastAsia="Calibri"/>
              </w:rPr>
              <w:t>Осуществление отбора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-составление плана отбора</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-визуальный осмотр партии</w:t>
            </w:r>
          </w:p>
          <w:p w:rsidR="007125CB" w:rsidRPr="002469F6" w:rsidRDefault="007125CB" w:rsidP="008450ED">
            <w:pPr>
              <w:jc w:val="center"/>
              <w:rPr>
                <w:rFonts w:eastAsia="Calibri"/>
              </w:rPr>
            </w:pP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-правильного применения нормативных и других документов, которые описывают отбор проб для данного испытания/исследования</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-выбор способа отбора проб (ручной, с помощью пробоотборника или автоматический)</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-подготовка оборудования для отбора проб</w:t>
            </w:r>
          </w:p>
          <w:p w:rsidR="007125CB" w:rsidRPr="002469F6" w:rsidRDefault="007125CB" w:rsidP="008450ED">
            <w:pPr>
              <w:rPr>
                <w:rFonts w:eastAsia="Calibri"/>
              </w:rPr>
            </w:pP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ascii="Calibri" w:eastAsia="Calibri" w:hAnsi="Calibri"/>
              </w:rPr>
            </w:pPr>
            <w:r w:rsidRPr="002469F6">
              <w:rPr>
                <w:rFonts w:eastAsia="Calibri"/>
              </w:rPr>
              <w:lastRenderedPageBreak/>
              <w:t>-подготовка тары, в которую будут собраны</w:t>
            </w:r>
            <w:r w:rsidRPr="002469F6">
              <w:rPr>
                <w:rFonts w:ascii="Arial" w:eastAsia="Calibri" w:hAnsi="Arial" w:cs="Arial"/>
                <w:sz w:val="33"/>
                <w:szCs w:val="33"/>
              </w:rPr>
              <w:t xml:space="preserve"> </w:t>
            </w:r>
            <w:r w:rsidRPr="002469F6">
              <w:rPr>
                <w:rFonts w:eastAsia="Calibri"/>
              </w:rPr>
              <w:t>образцы</w:t>
            </w:r>
          </w:p>
        </w:tc>
        <w:tc>
          <w:tcPr>
            <w:tcW w:w="1559" w:type="dxa"/>
          </w:tcPr>
          <w:p w:rsidR="007125CB" w:rsidRPr="002469F6" w:rsidRDefault="007125CB" w:rsidP="008450ED">
            <w:pPr>
              <w:rPr>
                <w:rFonts w:ascii="Calibri" w:eastAsia="Calibri" w:hAnsi="Calibri"/>
              </w:rPr>
            </w:pPr>
          </w:p>
        </w:tc>
        <w:tc>
          <w:tcPr>
            <w:tcW w:w="1124" w:type="dxa"/>
          </w:tcPr>
          <w:p w:rsidR="007125CB" w:rsidRPr="002469F6" w:rsidRDefault="007125CB" w:rsidP="008450ED">
            <w:pPr>
              <w:rPr>
                <w:rFonts w:ascii="Calibri" w:eastAsia="Calibri" w:hAnsi="Calibri"/>
              </w:rPr>
            </w:pPr>
          </w:p>
        </w:tc>
        <w:tc>
          <w:tcPr>
            <w:tcW w:w="1407" w:type="dxa"/>
            <w:gridSpan w:val="3"/>
          </w:tcPr>
          <w:p w:rsidR="007125CB" w:rsidRPr="002469F6" w:rsidRDefault="007125CB" w:rsidP="008450ED">
            <w:pPr>
              <w:rPr>
                <w:rFonts w:ascii="Calibri" w:eastAsia="Calibri" w:hAnsi="Calibri"/>
              </w:rPr>
            </w:pPr>
          </w:p>
        </w:tc>
        <w:tc>
          <w:tcPr>
            <w:tcW w:w="1408" w:type="dxa"/>
          </w:tcPr>
          <w:p w:rsidR="007125CB" w:rsidRPr="002469F6" w:rsidRDefault="007125CB" w:rsidP="008450ED">
            <w:pPr>
              <w:rPr>
                <w:rFonts w:ascii="Calibri" w:eastAsia="Calibri" w:hAnsi="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-отбор выборок или точечных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-составление объединенной пробы из исходного образца</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-определение способа хранения проб (их можно отфильтровать, охладить, законсервировать)</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-подготовка к ведению специальных записей о процедуре отбора проб (нужен акт отбора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-маркировка образца</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-обеспечения безопасности во время отбора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bl>
    <w:p w:rsidR="007125CB" w:rsidRDefault="007125CB" w:rsidP="007125CB"/>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992"/>
        <w:gridCol w:w="1671"/>
      </w:tblGrid>
      <w:tr w:rsidR="007125CB" w:rsidRPr="002469F6" w:rsidTr="008450ED">
        <w:tc>
          <w:tcPr>
            <w:tcW w:w="9859" w:type="dxa"/>
            <w:gridSpan w:val="4"/>
          </w:tcPr>
          <w:p w:rsidR="007125CB" w:rsidRPr="002469F6" w:rsidRDefault="007125CB" w:rsidP="008450ED">
            <w:pPr>
              <w:rPr>
                <w:rFonts w:eastAsia="Calibri"/>
                <w:b/>
              </w:rPr>
            </w:pPr>
            <w:r w:rsidRPr="002469F6">
              <w:rPr>
                <w:rFonts w:eastAsia="Calibri"/>
                <w:b/>
              </w:rPr>
              <w:t>Контроль условий окружающей среды при проведении спытаний/исследований/отбора проб</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Выходят ли за установленные пределы записи по температурному контролю?</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Выходят ли за установленные пределы записи по контролю влажности?</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Выходят ли за установленные пределы записи по контролю давления?</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Изолировано ли помещение от перекрестного влияния несовместимых работ?</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Укажите где регистрируются условия окружающей среды</w:t>
            </w:r>
          </w:p>
        </w:tc>
        <w:tc>
          <w:tcPr>
            <w:tcW w:w="3655" w:type="dxa"/>
            <w:gridSpan w:val="3"/>
          </w:tcPr>
          <w:p w:rsidR="007125CB" w:rsidRPr="002469F6" w:rsidRDefault="007125CB" w:rsidP="008450ED">
            <w:pPr>
              <w:rPr>
                <w:rFonts w:eastAsia="Calibri"/>
              </w:rPr>
            </w:pPr>
          </w:p>
        </w:tc>
      </w:tr>
    </w:tbl>
    <w:p w:rsidR="007125CB" w:rsidRPr="00A7744B" w:rsidRDefault="007125CB" w:rsidP="007125CB">
      <w:pPr>
        <w:jc w:val="both"/>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992"/>
        <w:gridCol w:w="1671"/>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Обеспечение качества проводимых испытаний/исследований</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Внутренний контроль качества результатов испытания/исследования в лаборатории реализуют на регулярной основе (график или план)?</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Назначено ли лицо, ответственное за организацию и проведение внутреннего контроля качества результатов испытания/исследования?</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Проводиться ли контроль оперативный контроль процедуры испытания/исследования?</w:t>
            </w:r>
          </w:p>
          <w:p w:rsidR="007125CB" w:rsidRPr="002469F6" w:rsidRDefault="007125CB" w:rsidP="008450ED">
            <w:pPr>
              <w:rPr>
                <w:rFonts w:eastAsia="Calibri"/>
              </w:rPr>
            </w:pP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Изолировано ли помещение от перекрестного влияния несовместимых работ?</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Проводиться ли контроль стабильности результатов испытаний/исследований?</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Укажите, применяемые ИЛ методы внутреннего контроля качества проводимых испытаний/исследований</w:t>
            </w:r>
          </w:p>
        </w:tc>
        <w:tc>
          <w:tcPr>
            <w:tcW w:w="3655" w:type="dxa"/>
            <w:gridSpan w:val="3"/>
          </w:tcPr>
          <w:p w:rsidR="007125CB" w:rsidRPr="002469F6" w:rsidRDefault="007125CB" w:rsidP="008450ED">
            <w:pPr>
              <w:rPr>
                <w:rFonts w:eastAsia="Calibri"/>
              </w:rPr>
            </w:pPr>
          </w:p>
        </w:tc>
      </w:tr>
      <w:tr w:rsidR="007125CB" w:rsidRPr="002469F6" w:rsidTr="008450ED">
        <w:tc>
          <w:tcPr>
            <w:tcW w:w="6204" w:type="dxa"/>
          </w:tcPr>
          <w:p w:rsidR="007125CB" w:rsidRPr="002469F6" w:rsidRDefault="007125CB" w:rsidP="008450ED">
            <w:pPr>
              <w:rPr>
                <w:rFonts w:eastAsia="Calibri"/>
              </w:rPr>
            </w:pPr>
            <w:r w:rsidRPr="002469F6">
              <w:rPr>
                <w:rFonts w:eastAsia="Calibri"/>
              </w:rPr>
              <w:t>Укажите, где регистрируются результаты внутреннего контроля качества проводимых испытаний/исследований</w:t>
            </w:r>
          </w:p>
        </w:tc>
        <w:tc>
          <w:tcPr>
            <w:tcW w:w="3655" w:type="dxa"/>
            <w:gridSpan w:val="3"/>
          </w:tcPr>
          <w:p w:rsidR="007125CB" w:rsidRPr="002469F6" w:rsidRDefault="007125CB" w:rsidP="008450ED">
            <w:pPr>
              <w:rPr>
                <w:rFonts w:eastAsia="Calibri"/>
              </w:rPr>
            </w:pP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Правильно ли рассчитывается статистика контрольных карт? Документируется ли она должным образом?</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Проводиться ли анализ тенденции результатов?</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 xml:space="preserve">Проводиться ли контроль стабильности градуировочных </w:t>
            </w:r>
          </w:p>
          <w:p w:rsidR="007125CB" w:rsidRPr="002469F6" w:rsidRDefault="007125CB" w:rsidP="008450ED">
            <w:pPr>
              <w:rPr>
                <w:rFonts w:eastAsia="Calibri"/>
              </w:rPr>
            </w:pPr>
            <w:r w:rsidRPr="002469F6">
              <w:rPr>
                <w:rFonts w:eastAsia="Calibri"/>
              </w:rPr>
              <w:lastRenderedPageBreak/>
              <w:t>характеристик?</w:t>
            </w:r>
          </w:p>
        </w:tc>
        <w:tc>
          <w:tcPr>
            <w:tcW w:w="992" w:type="dxa"/>
          </w:tcPr>
          <w:p w:rsidR="007125CB" w:rsidRPr="002469F6" w:rsidRDefault="007125CB" w:rsidP="008450ED">
            <w:pPr>
              <w:rPr>
                <w:rFonts w:eastAsia="Calibri"/>
              </w:rPr>
            </w:pPr>
            <w:r w:rsidRPr="002469F6">
              <w:rPr>
                <w:rFonts w:eastAsia="Calibri"/>
              </w:rPr>
              <w:lastRenderedPageBreak/>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lastRenderedPageBreak/>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lastRenderedPageBreak/>
              <w:t>Участвовали ли ИЛ в межлабораторных сравнительных испытаниях по определяемому (-ым) показателю (-ям)/ характеристике (-ам)?</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Pr="00C65852" w:rsidRDefault="007125CB" w:rsidP="007125CB">
      <w:pPr>
        <w:ind w:firstLine="708"/>
        <w:jc w:val="both"/>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992"/>
        <w:gridCol w:w="1671"/>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Технические записи по испытаниям/исследованиям/отбору проб</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Содержат ли записи достаточно информации, которая бы позволила, при необходимости, успешно повторить испытание/исследование в соответствии с исходными условиями?</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Аккуратно и разборчиво ли внесены все первичные записи, и записаны ли они с помощью черных или синих водостойких чернил?</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Если имеются какие-либо корректировки или изменения в записи, внесены ли они соответствующим образом?</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Предусматривают ли записи для первичных наблюдений фиксацию всех критических этапов, определенных в НД на метод испытаний (массу пустых и полных бюксов, количество определений, времени пребывания, температуры, времени озоления, температуру бани и т.д.)?</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Если используются дополнительные листки, например, хроматограммы, распечатки, чеки и т.д.), прочно ли они прикреплены (скреплены скобами, приклеены лентой) или помещены в отдельный конверт (полностью имеют ссылки на исходный комплект и легко доступны)?</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Соответствует ли информация в компьютерной базе данным на бумажной документации?</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используется</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Если результаты получены с использованием внешнего программного обеспечения (например, программы табличных вычислений Excel), то прошло ли это внешнее программное обеспечение валидацию перед использованием, а также хранится и доступна ли документация по валидации?</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используется</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Являются ли комментарии, при их наличии, обоснованными, полными и поддерживаемыми данными наблюдений?</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Подписана и датирована ли ответственным специалистом каждая запись?</w:t>
            </w:r>
          </w:p>
        </w:tc>
        <w:tc>
          <w:tcPr>
            <w:tcW w:w="1984" w:type="dxa"/>
            <w:gridSpan w:val="2"/>
          </w:tcPr>
          <w:p w:rsidR="007125CB" w:rsidRPr="002469F6" w:rsidRDefault="007125CB" w:rsidP="008450ED">
            <w:pPr>
              <w:jc w:val="center"/>
              <w:rPr>
                <w:rFonts w:eastAsia="Calibri"/>
              </w:rPr>
            </w:pPr>
            <w:r w:rsidRPr="002469F6">
              <w:rPr>
                <w:rFonts w:eastAsia="Calibri"/>
              </w:rPr>
              <w:t>Да □</w:t>
            </w:r>
          </w:p>
        </w:tc>
        <w:tc>
          <w:tcPr>
            <w:tcW w:w="1671"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Pr="00C65852" w:rsidRDefault="007125CB" w:rsidP="007125CB">
      <w:pPr>
        <w:ind w:firstLine="708"/>
        <w:jc w:val="both"/>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1134"/>
        <w:gridCol w:w="1134"/>
        <w:gridCol w:w="1387"/>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Отчетность по проведенному испытанию/исследованию/отбору проб</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Перепроверены ли данные и расчеты перед оформлением протокола испытаний(отчета)?</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Содержит ли форма отчетности всю информацию согласно с п. 5.10.2 ГОСТ ИСО/МЭК 17025?</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Приведены ли в отчете мнения и толкования?</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Специалист, оформивший мнения и толкования компетентен?</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ascii="Calibri" w:eastAsia="Calibri" w:hAnsi="Calibri"/>
              </w:rPr>
            </w:pPr>
            <w:r w:rsidRPr="002469F6">
              <w:rPr>
                <w:rFonts w:eastAsia="Calibri"/>
              </w:rPr>
              <w:t>Правильно ли применяется знак аккредитации НЦА или Лабораторный Совмещенный Знак MRA?</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lastRenderedPageBreak/>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lastRenderedPageBreak/>
              <w:t>Используются ли в протоколе единицы СИ и их производные?</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Pr="00C65852" w:rsidRDefault="007125CB" w:rsidP="007125CB">
      <w:pPr>
        <w:ind w:firstLine="708"/>
        <w:jc w:val="both"/>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1134"/>
        <w:gridCol w:w="1134"/>
        <w:gridCol w:w="1387"/>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Оценка неопределенности измерений</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Приняты ли во внимание все составляющие неопределенности, являющимися существенными для данного испытания?</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Оформление отчёта об оценке соответствует требованиям процедуры НЦА Приложения Б РИ 03-07.13?</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Pr="00C65852" w:rsidRDefault="007125CB" w:rsidP="007125CB">
      <w:pPr>
        <w:ind w:firstLine="708"/>
        <w:jc w:val="both"/>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95"/>
        <w:gridCol w:w="425"/>
        <w:gridCol w:w="1276"/>
        <w:gridCol w:w="1134"/>
        <w:gridCol w:w="1529"/>
      </w:tblGrid>
      <w:tr w:rsidR="007125CB" w:rsidRPr="002469F6" w:rsidTr="008450ED">
        <w:tc>
          <w:tcPr>
            <w:tcW w:w="9859" w:type="dxa"/>
            <w:gridSpan w:val="5"/>
          </w:tcPr>
          <w:p w:rsidR="007125CB" w:rsidRPr="002469F6" w:rsidRDefault="007125CB" w:rsidP="008450ED">
            <w:pPr>
              <w:jc w:val="center"/>
              <w:rPr>
                <w:rFonts w:eastAsia="Calibri"/>
                <w:b/>
              </w:rPr>
            </w:pPr>
            <w:r w:rsidRPr="002469F6">
              <w:rPr>
                <w:rFonts w:eastAsia="Calibri"/>
                <w:b/>
              </w:rPr>
              <w:t>Интервью со специалистом, проводившим испытания/исследования/отбор проб</w:t>
            </w:r>
          </w:p>
        </w:tc>
      </w:tr>
      <w:tr w:rsidR="007125CB" w:rsidRPr="002469F6" w:rsidTr="008450ED">
        <w:tc>
          <w:tcPr>
            <w:tcW w:w="5920" w:type="dxa"/>
            <w:gridSpan w:val="2"/>
          </w:tcPr>
          <w:p w:rsidR="007125CB" w:rsidRPr="002469F6" w:rsidRDefault="007125CB" w:rsidP="008450ED">
            <w:pPr>
              <w:rPr>
                <w:rFonts w:eastAsia="Calibri"/>
              </w:rPr>
            </w:pPr>
            <w:r w:rsidRPr="002469F6">
              <w:rPr>
                <w:rFonts w:eastAsia="Calibri"/>
              </w:rPr>
              <w:t>Ответы на поставленные вопросы полные, развернутые, показана совокупность осознанных знаний об испытании/исследовании, проявляющаяся в свободном оперировании понятиями, умении выделить существенные и несущественные его признаки, причинно-следственные связи. Ответы формулируется в правильных терминах, изложены литературным языком, логичны, доказательны?</w:t>
            </w:r>
          </w:p>
        </w:tc>
        <w:tc>
          <w:tcPr>
            <w:tcW w:w="1276" w:type="dxa"/>
          </w:tcPr>
          <w:p w:rsidR="007125CB" w:rsidRPr="002469F6" w:rsidRDefault="007125CB" w:rsidP="008450ED">
            <w:pPr>
              <w:rPr>
                <w:rFonts w:eastAsia="Calibri"/>
              </w:rPr>
            </w:pPr>
            <w:r w:rsidRPr="002469F6">
              <w:rPr>
                <w:rFonts w:eastAsia="Calibri"/>
              </w:rPr>
              <w:t>Отлично □</w:t>
            </w:r>
          </w:p>
        </w:tc>
        <w:tc>
          <w:tcPr>
            <w:tcW w:w="1134" w:type="dxa"/>
          </w:tcPr>
          <w:p w:rsidR="007125CB" w:rsidRPr="002469F6" w:rsidRDefault="007125CB" w:rsidP="008450ED">
            <w:pPr>
              <w:rPr>
                <w:rFonts w:eastAsia="Calibri"/>
              </w:rPr>
            </w:pPr>
            <w:r w:rsidRPr="002469F6">
              <w:rPr>
                <w:rFonts w:eastAsia="Calibri"/>
              </w:rPr>
              <w:t>Хорошо □</w:t>
            </w:r>
          </w:p>
        </w:tc>
        <w:tc>
          <w:tcPr>
            <w:tcW w:w="1529" w:type="dxa"/>
          </w:tcPr>
          <w:p w:rsidR="007125CB" w:rsidRPr="002469F6" w:rsidRDefault="007125CB" w:rsidP="008450ED">
            <w:pPr>
              <w:rPr>
                <w:rFonts w:eastAsia="Calibri"/>
              </w:rPr>
            </w:pPr>
            <w:r w:rsidRPr="002469F6">
              <w:rPr>
                <w:rFonts w:eastAsia="Calibri"/>
              </w:rPr>
              <w:t>Удовлетворительно</w:t>
            </w:r>
          </w:p>
          <w:p w:rsidR="007125CB" w:rsidRPr="002469F6" w:rsidRDefault="007125CB" w:rsidP="008450ED">
            <w:pPr>
              <w:rPr>
                <w:rFonts w:eastAsia="Calibri"/>
              </w:rPr>
            </w:pPr>
            <w:r w:rsidRPr="002469F6">
              <w:rPr>
                <w:rFonts w:eastAsia="Calibri"/>
              </w:rPr>
              <w:t>□</w:t>
            </w:r>
          </w:p>
        </w:tc>
      </w:tr>
      <w:tr w:rsidR="007125CB" w:rsidRPr="002469F6" w:rsidTr="008450ED">
        <w:tc>
          <w:tcPr>
            <w:tcW w:w="5495" w:type="dxa"/>
          </w:tcPr>
          <w:p w:rsidR="007125CB" w:rsidRPr="002469F6" w:rsidRDefault="007125CB" w:rsidP="008450ED">
            <w:pPr>
              <w:rPr>
                <w:rFonts w:eastAsia="Calibri"/>
              </w:rPr>
            </w:pPr>
            <w:r w:rsidRPr="002469F6">
              <w:rPr>
                <w:rFonts w:eastAsia="Calibri"/>
              </w:rPr>
              <w:t>Дополнительная информация</w:t>
            </w:r>
          </w:p>
        </w:tc>
        <w:tc>
          <w:tcPr>
            <w:tcW w:w="4364" w:type="dxa"/>
            <w:gridSpan w:val="4"/>
          </w:tcPr>
          <w:p w:rsidR="007125CB" w:rsidRPr="002469F6" w:rsidRDefault="007125CB" w:rsidP="008450ED">
            <w:pPr>
              <w:rPr>
                <w:rFonts w:eastAsia="Calibri"/>
              </w:rPr>
            </w:pPr>
          </w:p>
        </w:tc>
      </w:tr>
    </w:tbl>
    <w:p w:rsidR="007125CB" w:rsidRPr="0014426D" w:rsidRDefault="007125CB" w:rsidP="007125CB">
      <w:pPr>
        <w:jc w:val="both"/>
      </w:pPr>
      <w:r w:rsidRPr="0014426D">
        <w:t xml:space="preserve">Подпись (члена группы, производившего записи): </w:t>
      </w:r>
      <w:r>
        <w:t>_________________________________</w:t>
      </w:r>
    </w:p>
    <w:p w:rsidR="007125CB" w:rsidRPr="00C65852" w:rsidRDefault="007125CB" w:rsidP="007125CB">
      <w:pPr>
        <w:ind w:firstLine="708"/>
        <w:jc w:val="both"/>
      </w:pPr>
    </w:p>
    <w:p w:rsidR="007125CB" w:rsidRPr="008A5426" w:rsidRDefault="007125CB" w:rsidP="007125CB">
      <w:pPr>
        <w:ind w:firstLine="567"/>
        <w:jc w:val="both"/>
        <w:rPr>
          <w:sz w:val="28"/>
          <w:szCs w:val="28"/>
        </w:rPr>
      </w:pPr>
      <w:r w:rsidRPr="008A5426">
        <w:rPr>
          <w:sz w:val="28"/>
          <w:szCs w:val="28"/>
        </w:rPr>
        <w:t xml:space="preserve">Форма отчета на соответствие требованиям </w:t>
      </w:r>
      <w:r>
        <w:rPr>
          <w:sz w:val="28"/>
          <w:szCs w:val="28"/>
        </w:rPr>
        <w:t xml:space="preserve">ИЛ (Ц) </w:t>
      </w:r>
      <w:r w:rsidRPr="008A5426">
        <w:rPr>
          <w:sz w:val="28"/>
          <w:szCs w:val="28"/>
        </w:rPr>
        <w:t>СТ РК ИСО/МЭК 17025</w:t>
      </w:r>
      <w:r>
        <w:rPr>
          <w:sz w:val="28"/>
          <w:szCs w:val="28"/>
        </w:rPr>
        <w:t xml:space="preserve"> по </w:t>
      </w:r>
      <w:r w:rsidRPr="001C10B0">
        <w:rPr>
          <w:sz w:val="28"/>
          <w:szCs w:val="28"/>
        </w:rPr>
        <w:t>РИ 03-07.12</w:t>
      </w:r>
      <w:r>
        <w:rPr>
          <w:sz w:val="28"/>
          <w:szCs w:val="28"/>
        </w:rPr>
        <w:t xml:space="preserve"> НЦА, приведена ниже</w:t>
      </w:r>
      <w:r w:rsidRPr="0068454E">
        <w:rPr>
          <w:sz w:val="28"/>
          <w:szCs w:val="28"/>
        </w:rPr>
        <w:t>[</w:t>
      </w:r>
      <w:r>
        <w:rPr>
          <w:sz w:val="28"/>
          <w:szCs w:val="28"/>
        </w:rPr>
        <w:t>4</w:t>
      </w:r>
      <w:r w:rsidRPr="0068454E">
        <w:rPr>
          <w:sz w:val="28"/>
          <w:szCs w:val="28"/>
        </w:rPr>
        <w:t>2]</w:t>
      </w:r>
      <w:r>
        <w:rPr>
          <w:sz w:val="28"/>
          <w:szCs w:val="28"/>
        </w:rPr>
        <w:t>.</w:t>
      </w:r>
    </w:p>
    <w:p w:rsidR="007125CB" w:rsidRPr="008A5426" w:rsidRDefault="007125CB" w:rsidP="007125CB">
      <w:pPr>
        <w:ind w:firstLine="708"/>
        <w:jc w:val="both"/>
        <w:rPr>
          <w:sz w:val="28"/>
          <w:szCs w:val="28"/>
        </w:rPr>
      </w:pPr>
    </w:p>
    <w:p w:rsidR="007125CB" w:rsidRPr="008E402F" w:rsidRDefault="007125CB" w:rsidP="007125CB">
      <w:pPr>
        <w:jc w:val="center"/>
        <w:rPr>
          <w:b/>
          <w:sz w:val="28"/>
          <w:szCs w:val="28"/>
        </w:rPr>
      </w:pPr>
      <w:r w:rsidRPr="008E402F">
        <w:rPr>
          <w:b/>
          <w:sz w:val="28"/>
          <w:szCs w:val="28"/>
        </w:rPr>
        <w:t>ОТЧЕТ</w:t>
      </w:r>
    </w:p>
    <w:p w:rsidR="007125CB" w:rsidRPr="00C65852" w:rsidRDefault="007125CB" w:rsidP="007125CB">
      <w:pPr>
        <w:ind w:firstLine="708"/>
        <w:jc w:val="both"/>
      </w:pPr>
      <w:r>
        <w:t>______________________________________________________________________</w:t>
      </w:r>
    </w:p>
    <w:p w:rsidR="007125CB" w:rsidRPr="00C65852" w:rsidRDefault="007125CB" w:rsidP="007125CB">
      <w:pPr>
        <w:ind w:firstLine="708"/>
        <w:jc w:val="center"/>
      </w:pPr>
      <w:r>
        <w:t>(вид проверки                                                заявитель/субъект аккредитации)</w:t>
      </w:r>
    </w:p>
    <w:p w:rsidR="007125CB" w:rsidRPr="007B5B80" w:rsidRDefault="007125CB" w:rsidP="007125CB">
      <w:pPr>
        <w:jc w:val="center"/>
      </w:pPr>
      <w:r>
        <w:t xml:space="preserve">                 </w:t>
      </w:r>
      <w:r w:rsidRPr="00353654">
        <w:t xml:space="preserve">на соответствие требованиям </w:t>
      </w:r>
      <w:r w:rsidRPr="00353654">
        <w:rPr>
          <w:b/>
          <w:u w:val="single"/>
        </w:rPr>
        <w:t>СТ РК ИСО/МЭК 17025</w:t>
      </w:r>
      <w:r>
        <w:t>____________________</w:t>
      </w:r>
    </w:p>
    <w:p w:rsidR="007125CB" w:rsidRPr="008E402F" w:rsidRDefault="007125CB" w:rsidP="007125CB">
      <w:pPr>
        <w:jc w:val="center"/>
      </w:pPr>
      <w:r>
        <w:t xml:space="preserve">                                                                         </w:t>
      </w:r>
      <w:r w:rsidRPr="008E402F">
        <w:t>(обозначение нормативного документа)</w:t>
      </w:r>
    </w:p>
    <w:p w:rsidR="007125CB" w:rsidRPr="00746003" w:rsidRDefault="007125CB" w:rsidP="007125CB">
      <w:pPr>
        <w:jc w:val="both"/>
      </w:pPr>
      <w:r w:rsidRPr="00746003">
        <w:t>Фактический адрес:___________________________________________________</w:t>
      </w:r>
    </w:p>
    <w:p w:rsidR="007125CB" w:rsidRPr="00746003" w:rsidRDefault="007125CB" w:rsidP="007125CB">
      <w:pPr>
        <w:jc w:val="both"/>
      </w:pPr>
      <w:r w:rsidRPr="00746003">
        <w:t>Юридический адрес: __________________________________________________</w:t>
      </w:r>
    </w:p>
    <w:p w:rsidR="007125CB" w:rsidRPr="00746003" w:rsidRDefault="007125CB" w:rsidP="007125CB">
      <w:pPr>
        <w:jc w:val="both"/>
      </w:pPr>
      <w:r w:rsidRPr="00746003">
        <w:t>Обследование проведено:______________________________________________</w:t>
      </w:r>
    </w:p>
    <w:p w:rsidR="007125CB" w:rsidRPr="00746003" w:rsidRDefault="007125CB" w:rsidP="007125CB">
      <w:pPr>
        <w:ind w:firstLine="708"/>
        <w:jc w:val="both"/>
      </w:pPr>
      <w:r w:rsidRPr="00746003">
        <w:t xml:space="preserve">                                                      (на основании приказа №)</w:t>
      </w:r>
    </w:p>
    <w:p w:rsidR="007125CB" w:rsidRPr="00746003" w:rsidRDefault="007125CB" w:rsidP="007125CB">
      <w:pPr>
        <w:jc w:val="both"/>
      </w:pPr>
      <w:r w:rsidRPr="00746003">
        <w:t>Дата/время проведения обследования:_______________________________________________</w:t>
      </w:r>
    </w:p>
    <w:p w:rsidR="007125CB" w:rsidRPr="00746003" w:rsidRDefault="007125CB" w:rsidP="007125CB">
      <w:pPr>
        <w:jc w:val="both"/>
      </w:pPr>
      <w:r w:rsidRPr="00746003">
        <w:t>Область аккредитации:________________________________________________</w:t>
      </w:r>
    </w:p>
    <w:p w:rsidR="007125CB" w:rsidRDefault="007125CB" w:rsidP="007125CB">
      <w:pPr>
        <w:ind w:firstLine="708"/>
        <w:jc w:val="cente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1646"/>
        <w:gridCol w:w="821"/>
        <w:gridCol w:w="1642"/>
        <w:gridCol w:w="711"/>
        <w:gridCol w:w="932"/>
        <w:gridCol w:w="202"/>
        <w:gridCol w:w="619"/>
        <w:gridCol w:w="2464"/>
      </w:tblGrid>
      <w:tr w:rsidR="007125CB" w:rsidRPr="008702D0" w:rsidTr="008450ED">
        <w:tc>
          <w:tcPr>
            <w:tcW w:w="3284" w:type="dxa"/>
            <w:gridSpan w:val="3"/>
          </w:tcPr>
          <w:p w:rsidR="007125CB" w:rsidRPr="008702D0" w:rsidRDefault="007125CB" w:rsidP="008450ED">
            <w:pPr>
              <w:jc w:val="center"/>
              <w:rPr>
                <w:rFonts w:eastAsia="Calibri"/>
                <w:b/>
              </w:rPr>
            </w:pPr>
            <w:r w:rsidRPr="008702D0">
              <w:rPr>
                <w:rFonts w:eastAsia="Calibri"/>
                <w:b/>
              </w:rPr>
              <w:t>Состав группы:</w:t>
            </w:r>
          </w:p>
        </w:tc>
        <w:tc>
          <w:tcPr>
            <w:tcW w:w="3285" w:type="dxa"/>
            <w:gridSpan w:val="3"/>
          </w:tcPr>
          <w:p w:rsidR="007125CB" w:rsidRPr="008702D0" w:rsidRDefault="007125CB" w:rsidP="008450ED">
            <w:pPr>
              <w:jc w:val="center"/>
              <w:rPr>
                <w:rFonts w:eastAsia="Calibri"/>
                <w:b/>
              </w:rPr>
            </w:pPr>
            <w:r w:rsidRPr="008702D0">
              <w:rPr>
                <w:rFonts w:eastAsia="Calibri"/>
                <w:b/>
              </w:rPr>
              <w:t>Ф. И. О.</w:t>
            </w:r>
          </w:p>
        </w:tc>
        <w:tc>
          <w:tcPr>
            <w:tcW w:w="3285" w:type="dxa"/>
            <w:gridSpan w:val="3"/>
          </w:tcPr>
          <w:p w:rsidR="007125CB" w:rsidRPr="008702D0" w:rsidRDefault="007125CB" w:rsidP="008450ED">
            <w:pPr>
              <w:rPr>
                <w:rFonts w:eastAsia="Calibri"/>
                <w:b/>
              </w:rPr>
            </w:pPr>
            <w:r w:rsidRPr="008702D0">
              <w:rPr>
                <w:rFonts w:eastAsia="Calibri"/>
                <w:b/>
              </w:rPr>
              <w:t>Организация, должность, звание эксперта-аудитора (при наличии)</w:t>
            </w:r>
          </w:p>
        </w:tc>
      </w:tr>
      <w:tr w:rsidR="007125CB" w:rsidRPr="008C3299" w:rsidTr="008450ED">
        <w:tc>
          <w:tcPr>
            <w:tcW w:w="3284" w:type="dxa"/>
            <w:gridSpan w:val="3"/>
          </w:tcPr>
          <w:p w:rsidR="007125CB" w:rsidRPr="008702D0" w:rsidRDefault="007125CB" w:rsidP="008450ED">
            <w:pPr>
              <w:rPr>
                <w:rFonts w:eastAsia="Calibri"/>
              </w:rPr>
            </w:pPr>
            <w:r w:rsidRPr="008702D0">
              <w:rPr>
                <w:rFonts w:eastAsia="Calibri"/>
              </w:rPr>
              <w:t>Руководитель группы</w:t>
            </w:r>
          </w:p>
        </w:tc>
        <w:tc>
          <w:tcPr>
            <w:tcW w:w="3285"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r>
      <w:tr w:rsidR="007125CB" w:rsidRPr="008C3299" w:rsidTr="008450ED">
        <w:tc>
          <w:tcPr>
            <w:tcW w:w="3284" w:type="dxa"/>
            <w:gridSpan w:val="3"/>
          </w:tcPr>
          <w:p w:rsidR="007125CB" w:rsidRPr="008702D0" w:rsidRDefault="007125CB" w:rsidP="008450ED">
            <w:pPr>
              <w:rPr>
                <w:rFonts w:eastAsia="Calibri"/>
              </w:rPr>
            </w:pPr>
            <w:r w:rsidRPr="008702D0">
              <w:rPr>
                <w:rFonts w:eastAsia="Calibri"/>
              </w:rPr>
              <w:t>Члены группы:</w:t>
            </w:r>
          </w:p>
        </w:tc>
        <w:tc>
          <w:tcPr>
            <w:tcW w:w="3285"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r>
      <w:tr w:rsidR="007125CB" w:rsidRPr="008C3299" w:rsidTr="008450ED">
        <w:tc>
          <w:tcPr>
            <w:tcW w:w="3284"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 xml:space="preserve">первичная аккредитация </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r w:rsidRPr="008702D0">
              <w:rPr>
                <w:rFonts w:eastAsia="Calibri"/>
              </w:rPr>
              <w:t>инспекционная проверка</w:t>
            </w: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повторная аккредитация</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r w:rsidRPr="008702D0">
              <w:rPr>
                <w:rFonts w:eastAsia="Calibri"/>
              </w:rPr>
              <w:t>внеочередная инспекция</w:t>
            </w: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расширение</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r w:rsidRPr="008702D0">
              <w:rPr>
                <w:rFonts w:eastAsia="Calibri"/>
              </w:rPr>
              <w:t>актуализация</w:t>
            </w: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ИМН</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p>
        </w:tc>
      </w:tr>
      <w:tr w:rsidR="007125CB" w:rsidRPr="008702D0" w:rsidTr="008450ED">
        <w:tc>
          <w:tcPr>
            <w:tcW w:w="2463" w:type="dxa"/>
            <w:gridSpan w:val="2"/>
          </w:tcPr>
          <w:p w:rsidR="007125CB" w:rsidRPr="008702D0" w:rsidRDefault="007125CB" w:rsidP="008450ED">
            <w:pPr>
              <w:rPr>
                <w:rFonts w:eastAsia="Calibri"/>
                <w:b/>
              </w:rPr>
            </w:pPr>
            <w:r w:rsidRPr="008702D0">
              <w:rPr>
                <w:rFonts w:eastAsia="Calibri"/>
                <w:b/>
              </w:rPr>
              <w:t xml:space="preserve">Общее количество </w:t>
            </w:r>
          </w:p>
          <w:p w:rsidR="007125CB" w:rsidRPr="008702D0" w:rsidRDefault="007125CB" w:rsidP="008450ED">
            <w:pPr>
              <w:rPr>
                <w:rFonts w:eastAsia="Calibri"/>
                <w:b/>
              </w:rPr>
            </w:pPr>
            <w:r w:rsidRPr="008702D0">
              <w:rPr>
                <w:rFonts w:eastAsia="Calibri"/>
                <w:b/>
              </w:rPr>
              <w:t>несоответствий:</w:t>
            </w:r>
          </w:p>
        </w:tc>
        <w:tc>
          <w:tcPr>
            <w:tcW w:w="2463" w:type="dxa"/>
            <w:gridSpan w:val="2"/>
          </w:tcPr>
          <w:p w:rsidR="007125CB" w:rsidRPr="008702D0" w:rsidRDefault="007125CB" w:rsidP="008450ED">
            <w:pPr>
              <w:rPr>
                <w:rFonts w:eastAsia="Calibri"/>
                <w:b/>
              </w:rPr>
            </w:pPr>
            <w:r w:rsidRPr="008702D0">
              <w:rPr>
                <w:rFonts w:eastAsia="Calibri"/>
                <w:b/>
              </w:rPr>
              <w:t xml:space="preserve">Z -значительные </w:t>
            </w:r>
          </w:p>
          <w:p w:rsidR="007125CB" w:rsidRPr="008702D0" w:rsidRDefault="007125CB" w:rsidP="008450ED">
            <w:pPr>
              <w:rPr>
                <w:rFonts w:eastAsia="Calibri"/>
                <w:b/>
              </w:rPr>
            </w:pPr>
            <w:r w:rsidRPr="008702D0">
              <w:rPr>
                <w:rFonts w:eastAsia="Calibri"/>
                <w:b/>
              </w:rPr>
              <w:t>несоответствия:</w:t>
            </w:r>
          </w:p>
        </w:tc>
        <w:tc>
          <w:tcPr>
            <w:tcW w:w="2464" w:type="dxa"/>
            <w:gridSpan w:val="4"/>
          </w:tcPr>
          <w:p w:rsidR="007125CB" w:rsidRPr="008702D0" w:rsidRDefault="007125CB" w:rsidP="008450ED">
            <w:pPr>
              <w:rPr>
                <w:rFonts w:eastAsia="Calibri"/>
                <w:b/>
              </w:rPr>
            </w:pPr>
            <w:r w:rsidRPr="008702D0">
              <w:rPr>
                <w:rFonts w:eastAsia="Calibri"/>
                <w:b/>
              </w:rPr>
              <w:t>N –несоответствия:</w:t>
            </w:r>
          </w:p>
          <w:p w:rsidR="007125CB" w:rsidRPr="008702D0" w:rsidRDefault="007125CB" w:rsidP="008450ED">
            <w:pPr>
              <w:rPr>
                <w:rFonts w:eastAsia="Calibri"/>
                <w:b/>
              </w:rPr>
            </w:pPr>
          </w:p>
        </w:tc>
        <w:tc>
          <w:tcPr>
            <w:tcW w:w="2464" w:type="dxa"/>
          </w:tcPr>
          <w:p w:rsidR="007125CB" w:rsidRPr="008702D0" w:rsidRDefault="007125CB" w:rsidP="008450ED">
            <w:pPr>
              <w:rPr>
                <w:rFonts w:eastAsia="Calibri"/>
                <w:b/>
              </w:rPr>
            </w:pPr>
            <w:r w:rsidRPr="008702D0">
              <w:rPr>
                <w:rFonts w:eastAsia="Calibri"/>
                <w:b/>
              </w:rPr>
              <w:t xml:space="preserve">M-малозначимые </w:t>
            </w:r>
          </w:p>
          <w:p w:rsidR="007125CB" w:rsidRPr="008702D0" w:rsidRDefault="007125CB" w:rsidP="008450ED">
            <w:pPr>
              <w:rPr>
                <w:rFonts w:eastAsia="Calibri"/>
                <w:b/>
              </w:rPr>
            </w:pPr>
            <w:r w:rsidRPr="008702D0">
              <w:rPr>
                <w:rFonts w:eastAsia="Calibri"/>
                <w:b/>
              </w:rPr>
              <w:t>несоответствия:</w:t>
            </w:r>
          </w:p>
        </w:tc>
      </w:tr>
      <w:tr w:rsidR="007125CB" w:rsidTr="008450ED">
        <w:tc>
          <w:tcPr>
            <w:tcW w:w="2463" w:type="dxa"/>
            <w:gridSpan w:val="2"/>
          </w:tcPr>
          <w:p w:rsidR="007125CB" w:rsidRPr="008702D0" w:rsidRDefault="007125CB" w:rsidP="008450ED">
            <w:pPr>
              <w:rPr>
                <w:rFonts w:ascii="Calibri" w:eastAsia="Calibri" w:hAnsi="Calibri"/>
              </w:rPr>
            </w:pPr>
          </w:p>
        </w:tc>
        <w:tc>
          <w:tcPr>
            <w:tcW w:w="2463" w:type="dxa"/>
            <w:gridSpan w:val="2"/>
          </w:tcPr>
          <w:p w:rsidR="007125CB" w:rsidRPr="008702D0" w:rsidRDefault="007125CB" w:rsidP="008450ED">
            <w:pPr>
              <w:rPr>
                <w:rFonts w:ascii="Calibri" w:eastAsia="Calibri" w:hAnsi="Calibri"/>
              </w:rPr>
            </w:pPr>
          </w:p>
        </w:tc>
        <w:tc>
          <w:tcPr>
            <w:tcW w:w="2464" w:type="dxa"/>
            <w:gridSpan w:val="4"/>
          </w:tcPr>
          <w:p w:rsidR="007125CB" w:rsidRPr="008702D0" w:rsidRDefault="007125CB" w:rsidP="008450ED">
            <w:pPr>
              <w:rPr>
                <w:rFonts w:ascii="Calibri" w:eastAsia="Calibri" w:hAnsi="Calibri"/>
              </w:rPr>
            </w:pPr>
          </w:p>
        </w:tc>
        <w:tc>
          <w:tcPr>
            <w:tcW w:w="2464" w:type="dxa"/>
          </w:tcPr>
          <w:p w:rsidR="007125CB" w:rsidRPr="008702D0" w:rsidRDefault="007125CB" w:rsidP="008450ED">
            <w:pPr>
              <w:rPr>
                <w:rFonts w:ascii="Calibri" w:eastAsia="Calibri" w:hAnsi="Calibri"/>
              </w:rPr>
            </w:pPr>
          </w:p>
        </w:tc>
      </w:tr>
    </w:tbl>
    <w:p w:rsidR="007125CB" w:rsidRPr="00EE6E5E" w:rsidRDefault="007125CB" w:rsidP="007125CB">
      <w:pPr>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0"/>
        <w:gridCol w:w="3631"/>
        <w:gridCol w:w="1179"/>
        <w:gridCol w:w="924"/>
        <w:gridCol w:w="927"/>
        <w:gridCol w:w="733"/>
        <w:gridCol w:w="1730"/>
      </w:tblGrid>
      <w:tr w:rsidR="007125CB" w:rsidRPr="008702D0" w:rsidTr="008450ED">
        <w:tc>
          <w:tcPr>
            <w:tcW w:w="9854" w:type="dxa"/>
            <w:gridSpan w:val="7"/>
          </w:tcPr>
          <w:p w:rsidR="007125CB" w:rsidRPr="008702D0" w:rsidRDefault="007125CB" w:rsidP="008450ED">
            <w:pPr>
              <w:jc w:val="center"/>
              <w:rPr>
                <w:rFonts w:eastAsia="Calibri"/>
                <w:b/>
              </w:rPr>
            </w:pPr>
            <w:r w:rsidRPr="008702D0">
              <w:rPr>
                <w:rFonts w:eastAsia="Calibri"/>
                <w:b/>
              </w:rPr>
              <w:t>Выполнение требований стандарта СТ РК ИСО/МЭК 17025, по итогам оценки:</w:t>
            </w:r>
          </w:p>
        </w:tc>
      </w:tr>
      <w:tr w:rsidR="007125CB" w:rsidRPr="008702D0" w:rsidTr="008450ED">
        <w:tc>
          <w:tcPr>
            <w:tcW w:w="730" w:type="dxa"/>
            <w:vMerge w:val="restart"/>
          </w:tcPr>
          <w:p w:rsidR="007125CB" w:rsidRPr="008702D0" w:rsidRDefault="007125CB" w:rsidP="008450ED">
            <w:pPr>
              <w:jc w:val="center"/>
              <w:rPr>
                <w:rFonts w:eastAsia="Calibri"/>
                <w:b/>
              </w:rPr>
            </w:pPr>
            <w:r w:rsidRPr="008702D0">
              <w:rPr>
                <w:rFonts w:eastAsia="Calibri"/>
                <w:b/>
              </w:rPr>
              <w:t>№</w:t>
            </w:r>
          </w:p>
        </w:tc>
        <w:tc>
          <w:tcPr>
            <w:tcW w:w="3631" w:type="dxa"/>
            <w:vMerge w:val="restart"/>
          </w:tcPr>
          <w:p w:rsidR="007125CB" w:rsidRPr="008702D0" w:rsidRDefault="007125CB" w:rsidP="008450ED">
            <w:pPr>
              <w:jc w:val="center"/>
              <w:rPr>
                <w:rFonts w:eastAsia="Calibri"/>
                <w:b/>
              </w:rPr>
            </w:pPr>
            <w:r w:rsidRPr="008702D0">
              <w:rPr>
                <w:rFonts w:eastAsia="Calibri"/>
                <w:b/>
              </w:rPr>
              <w:t>Пункты стандарта</w:t>
            </w:r>
          </w:p>
        </w:tc>
        <w:tc>
          <w:tcPr>
            <w:tcW w:w="1179" w:type="dxa"/>
            <w:vMerge w:val="restart"/>
          </w:tcPr>
          <w:p w:rsidR="007125CB" w:rsidRPr="008702D0" w:rsidRDefault="007125CB" w:rsidP="008450ED">
            <w:pPr>
              <w:jc w:val="center"/>
              <w:rPr>
                <w:rFonts w:eastAsia="Calibri"/>
                <w:b/>
                <w:vertAlign w:val="superscript"/>
              </w:rPr>
            </w:pPr>
            <w:r w:rsidRPr="008702D0">
              <w:rPr>
                <w:rFonts w:eastAsia="Calibri"/>
                <w:b/>
              </w:rPr>
              <w:t>Не оценивалось</w:t>
            </w:r>
            <w:r w:rsidRPr="008702D0">
              <w:rPr>
                <w:rFonts w:eastAsia="Calibri"/>
                <w:b/>
                <w:vertAlign w:val="superscript"/>
              </w:rPr>
              <w:t>*</w:t>
            </w:r>
          </w:p>
        </w:tc>
        <w:tc>
          <w:tcPr>
            <w:tcW w:w="2584" w:type="dxa"/>
            <w:gridSpan w:val="3"/>
          </w:tcPr>
          <w:p w:rsidR="007125CB" w:rsidRPr="008702D0" w:rsidRDefault="007125CB" w:rsidP="008450ED">
            <w:pPr>
              <w:jc w:val="center"/>
              <w:rPr>
                <w:rFonts w:eastAsia="Calibri"/>
                <w:b/>
              </w:rPr>
            </w:pPr>
            <w:r w:rsidRPr="008702D0">
              <w:rPr>
                <w:rFonts w:eastAsia="Calibri"/>
                <w:b/>
              </w:rPr>
              <w:t>Несоответствие **</w:t>
            </w:r>
          </w:p>
          <w:p w:rsidR="007125CB" w:rsidRPr="008702D0" w:rsidRDefault="007125CB" w:rsidP="008450ED">
            <w:pPr>
              <w:jc w:val="center"/>
              <w:rPr>
                <w:rFonts w:eastAsia="Calibri"/>
                <w:b/>
              </w:rPr>
            </w:pPr>
          </w:p>
        </w:tc>
        <w:tc>
          <w:tcPr>
            <w:tcW w:w="1730" w:type="dxa"/>
            <w:vMerge w:val="restart"/>
          </w:tcPr>
          <w:p w:rsidR="007125CB" w:rsidRPr="008702D0" w:rsidRDefault="007125CB" w:rsidP="008450ED">
            <w:pPr>
              <w:jc w:val="center"/>
              <w:rPr>
                <w:rFonts w:eastAsia="Calibri"/>
                <w:b/>
              </w:rPr>
            </w:pPr>
            <w:r w:rsidRPr="008702D0">
              <w:rPr>
                <w:rFonts w:eastAsia="Calibri"/>
                <w:b/>
              </w:rPr>
              <w:t>Комментарии ***</w:t>
            </w:r>
          </w:p>
        </w:tc>
      </w:tr>
      <w:tr w:rsidR="007125CB" w:rsidRPr="008702D0" w:rsidTr="008450ED">
        <w:tc>
          <w:tcPr>
            <w:tcW w:w="730" w:type="dxa"/>
            <w:vMerge/>
          </w:tcPr>
          <w:p w:rsidR="007125CB" w:rsidRPr="008702D0" w:rsidRDefault="007125CB" w:rsidP="008450ED">
            <w:pPr>
              <w:rPr>
                <w:rFonts w:ascii="Calibri" w:eastAsia="Calibri" w:hAnsi="Calibri"/>
                <w:b/>
              </w:rPr>
            </w:pPr>
          </w:p>
        </w:tc>
        <w:tc>
          <w:tcPr>
            <w:tcW w:w="3631" w:type="dxa"/>
            <w:vMerge/>
          </w:tcPr>
          <w:p w:rsidR="007125CB" w:rsidRPr="008702D0" w:rsidRDefault="007125CB" w:rsidP="008450ED">
            <w:pPr>
              <w:rPr>
                <w:rFonts w:ascii="Calibri" w:eastAsia="Calibri" w:hAnsi="Calibri"/>
                <w:b/>
              </w:rPr>
            </w:pPr>
          </w:p>
        </w:tc>
        <w:tc>
          <w:tcPr>
            <w:tcW w:w="1179" w:type="dxa"/>
            <w:vMerge/>
          </w:tcPr>
          <w:p w:rsidR="007125CB" w:rsidRPr="008702D0" w:rsidRDefault="007125CB" w:rsidP="008450ED">
            <w:pPr>
              <w:rPr>
                <w:rFonts w:ascii="Calibri" w:eastAsia="Calibri" w:hAnsi="Calibri"/>
                <w:b/>
              </w:rPr>
            </w:pPr>
          </w:p>
        </w:tc>
        <w:tc>
          <w:tcPr>
            <w:tcW w:w="924" w:type="dxa"/>
          </w:tcPr>
          <w:p w:rsidR="007125CB" w:rsidRPr="008702D0" w:rsidRDefault="007125CB" w:rsidP="008450ED">
            <w:pPr>
              <w:jc w:val="center"/>
              <w:rPr>
                <w:rFonts w:eastAsia="Calibri"/>
                <w:b/>
              </w:rPr>
            </w:pPr>
            <w:r w:rsidRPr="008702D0">
              <w:rPr>
                <w:rFonts w:eastAsia="Calibri"/>
                <w:b/>
              </w:rPr>
              <w:t>Z</w:t>
            </w:r>
          </w:p>
        </w:tc>
        <w:tc>
          <w:tcPr>
            <w:tcW w:w="927" w:type="dxa"/>
          </w:tcPr>
          <w:p w:rsidR="007125CB" w:rsidRPr="008702D0" w:rsidRDefault="007125CB" w:rsidP="008450ED">
            <w:pPr>
              <w:jc w:val="center"/>
              <w:rPr>
                <w:rFonts w:eastAsia="Calibri"/>
                <w:b/>
              </w:rPr>
            </w:pPr>
            <w:r w:rsidRPr="008702D0">
              <w:rPr>
                <w:rFonts w:eastAsia="Calibri"/>
                <w:b/>
              </w:rPr>
              <w:t>N</w:t>
            </w:r>
          </w:p>
        </w:tc>
        <w:tc>
          <w:tcPr>
            <w:tcW w:w="733" w:type="dxa"/>
          </w:tcPr>
          <w:p w:rsidR="007125CB" w:rsidRPr="008702D0" w:rsidRDefault="007125CB" w:rsidP="008450ED">
            <w:pPr>
              <w:jc w:val="center"/>
              <w:rPr>
                <w:rFonts w:eastAsia="Calibri"/>
                <w:b/>
              </w:rPr>
            </w:pPr>
            <w:r w:rsidRPr="008702D0">
              <w:rPr>
                <w:rFonts w:eastAsia="Calibri"/>
                <w:b/>
              </w:rPr>
              <w:t>M</w:t>
            </w:r>
          </w:p>
        </w:tc>
        <w:tc>
          <w:tcPr>
            <w:tcW w:w="1730" w:type="dxa"/>
            <w:vMerge/>
          </w:tcPr>
          <w:p w:rsidR="007125CB" w:rsidRPr="008702D0" w:rsidRDefault="007125CB" w:rsidP="008450ED">
            <w:pPr>
              <w:rPr>
                <w:rFonts w:ascii="Calibri" w:eastAsia="Calibri" w:hAnsi="Calibri"/>
                <w:b/>
              </w:rPr>
            </w:pPr>
          </w:p>
        </w:tc>
      </w:tr>
      <w:tr w:rsidR="007125CB" w:rsidRPr="008702D0" w:rsidTr="008450ED">
        <w:tc>
          <w:tcPr>
            <w:tcW w:w="9854" w:type="dxa"/>
            <w:gridSpan w:val="7"/>
          </w:tcPr>
          <w:p w:rsidR="007125CB" w:rsidRPr="008702D0" w:rsidRDefault="007125CB" w:rsidP="008450ED">
            <w:pPr>
              <w:jc w:val="center"/>
              <w:rPr>
                <w:rFonts w:eastAsia="Calibri"/>
                <w:b/>
              </w:rPr>
            </w:pPr>
            <w:r w:rsidRPr="008702D0">
              <w:rPr>
                <w:rFonts w:eastAsia="Calibri"/>
                <w:b/>
              </w:rPr>
              <w:t>4 Требования к менеджменту</w:t>
            </w:r>
          </w:p>
        </w:tc>
      </w:tr>
      <w:tr w:rsidR="007125CB" w:rsidRPr="0061578E" w:rsidTr="008450ED">
        <w:tc>
          <w:tcPr>
            <w:tcW w:w="730" w:type="dxa"/>
          </w:tcPr>
          <w:p w:rsidR="007125CB" w:rsidRPr="008702D0" w:rsidRDefault="007125CB" w:rsidP="008450ED">
            <w:pPr>
              <w:rPr>
                <w:rFonts w:eastAsia="Calibri"/>
              </w:rPr>
            </w:pPr>
            <w:r w:rsidRPr="008702D0">
              <w:rPr>
                <w:rFonts w:eastAsia="Calibri"/>
              </w:rPr>
              <w:t>4.1</w:t>
            </w:r>
          </w:p>
        </w:tc>
        <w:tc>
          <w:tcPr>
            <w:tcW w:w="3631" w:type="dxa"/>
          </w:tcPr>
          <w:p w:rsidR="007125CB" w:rsidRPr="008702D0" w:rsidRDefault="007125CB" w:rsidP="008450ED">
            <w:pPr>
              <w:rPr>
                <w:rFonts w:eastAsia="Calibri"/>
              </w:rPr>
            </w:pPr>
            <w:r w:rsidRPr="008702D0">
              <w:rPr>
                <w:rFonts w:eastAsia="Calibri"/>
              </w:rPr>
              <w:t>Организация</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4.2</w:t>
            </w:r>
          </w:p>
        </w:tc>
        <w:tc>
          <w:tcPr>
            <w:tcW w:w="3631" w:type="dxa"/>
          </w:tcPr>
          <w:p w:rsidR="007125CB" w:rsidRPr="008702D0" w:rsidRDefault="007125CB" w:rsidP="008450ED">
            <w:pPr>
              <w:rPr>
                <w:rFonts w:eastAsia="Calibri"/>
              </w:rPr>
            </w:pPr>
            <w:r w:rsidRPr="008702D0">
              <w:rPr>
                <w:rFonts w:eastAsia="Calibri"/>
              </w:rPr>
              <w:t>Система менеджмента</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4.3</w:t>
            </w:r>
          </w:p>
        </w:tc>
        <w:tc>
          <w:tcPr>
            <w:tcW w:w="3631" w:type="dxa"/>
          </w:tcPr>
          <w:p w:rsidR="007125CB" w:rsidRPr="008702D0" w:rsidRDefault="007125CB" w:rsidP="008450ED">
            <w:pPr>
              <w:rPr>
                <w:rFonts w:eastAsia="Calibri"/>
              </w:rPr>
            </w:pPr>
            <w:r w:rsidRPr="008702D0">
              <w:rPr>
                <w:rFonts w:eastAsia="Calibri"/>
              </w:rPr>
              <w:t>Управление документацией</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4.4</w:t>
            </w:r>
          </w:p>
        </w:tc>
        <w:tc>
          <w:tcPr>
            <w:tcW w:w="3631" w:type="dxa"/>
          </w:tcPr>
          <w:p w:rsidR="007125CB" w:rsidRPr="008702D0" w:rsidRDefault="007125CB" w:rsidP="008450ED">
            <w:pPr>
              <w:rPr>
                <w:rFonts w:eastAsia="Calibri"/>
              </w:rPr>
            </w:pPr>
            <w:r w:rsidRPr="008702D0">
              <w:rPr>
                <w:rFonts w:eastAsia="Calibri"/>
              </w:rPr>
              <w:t xml:space="preserve">Проверка запросов, конкурсных </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4.5</w:t>
            </w:r>
          </w:p>
        </w:tc>
        <w:tc>
          <w:tcPr>
            <w:tcW w:w="3631" w:type="dxa"/>
          </w:tcPr>
          <w:p w:rsidR="007125CB" w:rsidRPr="008702D0" w:rsidRDefault="007125CB" w:rsidP="008450ED">
            <w:pPr>
              <w:rPr>
                <w:rFonts w:eastAsia="Calibri"/>
              </w:rPr>
            </w:pPr>
            <w:r w:rsidRPr="008702D0">
              <w:rPr>
                <w:rFonts w:eastAsia="Calibri"/>
              </w:rPr>
              <w:t>Заключение контрактов с субподрядчиками на проведение испытаний и калибровки</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4.6</w:t>
            </w:r>
          </w:p>
        </w:tc>
        <w:tc>
          <w:tcPr>
            <w:tcW w:w="3631" w:type="dxa"/>
          </w:tcPr>
          <w:p w:rsidR="007125CB" w:rsidRPr="008702D0" w:rsidRDefault="007125CB" w:rsidP="008450ED">
            <w:pPr>
              <w:rPr>
                <w:rFonts w:eastAsia="Calibri"/>
              </w:rPr>
            </w:pPr>
            <w:r w:rsidRPr="008702D0">
              <w:rPr>
                <w:rFonts w:eastAsia="Calibri"/>
              </w:rPr>
              <w:t>Приобретение услуг и запасов</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4.7</w:t>
            </w:r>
          </w:p>
        </w:tc>
        <w:tc>
          <w:tcPr>
            <w:tcW w:w="3631" w:type="dxa"/>
          </w:tcPr>
          <w:p w:rsidR="007125CB" w:rsidRPr="008702D0" w:rsidRDefault="007125CB" w:rsidP="008450ED">
            <w:pPr>
              <w:rPr>
                <w:rFonts w:eastAsia="Calibri"/>
              </w:rPr>
            </w:pPr>
            <w:r w:rsidRPr="008702D0">
              <w:rPr>
                <w:rFonts w:eastAsia="Calibri"/>
              </w:rPr>
              <w:t xml:space="preserve">Обслуживание заказчиков услуг </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4.8</w:t>
            </w:r>
          </w:p>
        </w:tc>
        <w:tc>
          <w:tcPr>
            <w:tcW w:w="3631" w:type="dxa"/>
          </w:tcPr>
          <w:p w:rsidR="007125CB" w:rsidRPr="008702D0" w:rsidRDefault="007125CB" w:rsidP="008450ED">
            <w:pPr>
              <w:rPr>
                <w:rFonts w:eastAsia="Calibri"/>
              </w:rPr>
            </w:pPr>
            <w:r w:rsidRPr="008702D0">
              <w:rPr>
                <w:rFonts w:eastAsia="Calibri"/>
              </w:rPr>
              <w:t>Жалобы</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4.9</w:t>
            </w:r>
          </w:p>
        </w:tc>
        <w:tc>
          <w:tcPr>
            <w:tcW w:w="3631" w:type="dxa"/>
          </w:tcPr>
          <w:p w:rsidR="007125CB" w:rsidRPr="008702D0" w:rsidRDefault="007125CB" w:rsidP="008450ED">
            <w:pPr>
              <w:rPr>
                <w:rFonts w:eastAsia="Calibri"/>
              </w:rPr>
            </w:pPr>
            <w:r w:rsidRPr="008702D0">
              <w:rPr>
                <w:rFonts w:eastAsia="Calibri"/>
              </w:rPr>
              <w:t xml:space="preserve">Управление работами </w:t>
            </w:r>
          </w:p>
          <w:p w:rsidR="007125CB" w:rsidRPr="008702D0" w:rsidRDefault="007125CB" w:rsidP="008450ED">
            <w:pPr>
              <w:rPr>
                <w:rFonts w:eastAsia="Calibri"/>
              </w:rPr>
            </w:pPr>
            <w:r w:rsidRPr="008702D0">
              <w:rPr>
                <w:rFonts w:eastAsia="Calibri"/>
              </w:rPr>
              <w:t>по испытаниям (калибровке), несоответствующим установленным требованиям</w:t>
            </w:r>
          </w:p>
          <w:p w:rsidR="007125CB" w:rsidRPr="008702D0" w:rsidRDefault="007125CB" w:rsidP="008450ED">
            <w:pPr>
              <w:rPr>
                <w:rFonts w:eastAsia="Calibri"/>
              </w:rPr>
            </w:pPr>
          </w:p>
          <w:p w:rsidR="007125CB" w:rsidRPr="008702D0" w:rsidRDefault="007125CB" w:rsidP="008450ED">
            <w:pPr>
              <w:rPr>
                <w:rFonts w:eastAsia="Calibri"/>
              </w:rPr>
            </w:pPr>
          </w:p>
          <w:p w:rsidR="007125CB" w:rsidRPr="008702D0" w:rsidRDefault="007125CB" w:rsidP="008450ED">
            <w:pPr>
              <w:rPr>
                <w:rFonts w:eastAsia="Calibri"/>
              </w:rPr>
            </w:pPr>
          </w:p>
          <w:p w:rsidR="007125CB" w:rsidRPr="008702D0" w:rsidRDefault="007125CB" w:rsidP="008450ED">
            <w:pPr>
              <w:rPr>
                <w:rFonts w:eastAsia="Calibri"/>
              </w:rPr>
            </w:pP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t>4.10</w:t>
            </w:r>
          </w:p>
        </w:tc>
        <w:tc>
          <w:tcPr>
            <w:tcW w:w="3631" w:type="dxa"/>
          </w:tcPr>
          <w:p w:rsidR="007125CB" w:rsidRPr="008702D0" w:rsidRDefault="007125CB" w:rsidP="008450ED">
            <w:pPr>
              <w:rPr>
                <w:rFonts w:eastAsia="Calibri"/>
              </w:rPr>
            </w:pPr>
            <w:r w:rsidRPr="008702D0">
              <w:rPr>
                <w:rFonts w:eastAsia="Calibri"/>
              </w:rPr>
              <w:t>Улучшение</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4.11</w:t>
            </w:r>
          </w:p>
        </w:tc>
        <w:tc>
          <w:tcPr>
            <w:tcW w:w="3631" w:type="dxa"/>
          </w:tcPr>
          <w:p w:rsidR="007125CB" w:rsidRPr="008702D0" w:rsidRDefault="007125CB" w:rsidP="008450ED">
            <w:pPr>
              <w:rPr>
                <w:rFonts w:eastAsia="Calibri"/>
              </w:rPr>
            </w:pPr>
            <w:r w:rsidRPr="008702D0">
              <w:rPr>
                <w:rFonts w:eastAsia="Calibri"/>
              </w:rPr>
              <w:t>Корректирующие действия</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4.12</w:t>
            </w:r>
          </w:p>
        </w:tc>
        <w:tc>
          <w:tcPr>
            <w:tcW w:w="3631" w:type="dxa"/>
          </w:tcPr>
          <w:p w:rsidR="007125CB" w:rsidRPr="008702D0" w:rsidRDefault="007125CB" w:rsidP="008450ED">
            <w:pPr>
              <w:rPr>
                <w:rFonts w:eastAsia="Calibri"/>
              </w:rPr>
            </w:pPr>
            <w:r w:rsidRPr="008702D0">
              <w:rPr>
                <w:rFonts w:eastAsia="Calibri"/>
              </w:rPr>
              <w:t>Предупреждающие действия</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.13</w:t>
            </w:r>
          </w:p>
        </w:tc>
        <w:tc>
          <w:tcPr>
            <w:tcW w:w="3631" w:type="dxa"/>
          </w:tcPr>
          <w:p w:rsidR="007125CB" w:rsidRPr="008702D0" w:rsidRDefault="007125CB" w:rsidP="008450ED">
            <w:pPr>
              <w:rPr>
                <w:rFonts w:eastAsia="Calibri"/>
              </w:rPr>
            </w:pPr>
            <w:r w:rsidRPr="008702D0">
              <w:rPr>
                <w:rFonts w:eastAsia="Calibri"/>
              </w:rPr>
              <w:t>Управление записями</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4.14</w:t>
            </w:r>
          </w:p>
        </w:tc>
        <w:tc>
          <w:tcPr>
            <w:tcW w:w="3631" w:type="dxa"/>
          </w:tcPr>
          <w:p w:rsidR="007125CB" w:rsidRPr="008702D0" w:rsidRDefault="007125CB" w:rsidP="008450ED">
            <w:pPr>
              <w:rPr>
                <w:rFonts w:eastAsia="Calibri"/>
              </w:rPr>
            </w:pPr>
            <w:r w:rsidRPr="008702D0">
              <w:rPr>
                <w:rFonts w:eastAsia="Calibri"/>
              </w:rPr>
              <w:t>Внутренние аудиты</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4.15</w:t>
            </w:r>
          </w:p>
        </w:tc>
        <w:tc>
          <w:tcPr>
            <w:tcW w:w="3631" w:type="dxa"/>
          </w:tcPr>
          <w:p w:rsidR="007125CB" w:rsidRPr="008702D0" w:rsidRDefault="007125CB" w:rsidP="008450ED">
            <w:pPr>
              <w:rPr>
                <w:rFonts w:eastAsia="Calibri"/>
              </w:rPr>
            </w:pPr>
            <w:r w:rsidRPr="008702D0">
              <w:rPr>
                <w:rFonts w:eastAsia="Calibri"/>
              </w:rPr>
              <w:t>Проверки менеджмента</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8702D0" w:rsidTr="008450ED">
        <w:tc>
          <w:tcPr>
            <w:tcW w:w="9854" w:type="dxa"/>
            <w:gridSpan w:val="7"/>
          </w:tcPr>
          <w:p w:rsidR="007125CB" w:rsidRPr="008702D0" w:rsidRDefault="007125CB" w:rsidP="008450ED">
            <w:pPr>
              <w:jc w:val="center"/>
              <w:rPr>
                <w:rFonts w:eastAsia="Calibri"/>
                <w:b/>
              </w:rPr>
            </w:pPr>
            <w:r w:rsidRPr="008702D0">
              <w:rPr>
                <w:rFonts w:eastAsia="Calibri"/>
                <w:b/>
              </w:rPr>
              <w:t>5 Технические требования</w:t>
            </w:r>
          </w:p>
        </w:tc>
      </w:tr>
      <w:tr w:rsidR="007125CB" w:rsidTr="008450ED">
        <w:tc>
          <w:tcPr>
            <w:tcW w:w="730" w:type="dxa"/>
          </w:tcPr>
          <w:p w:rsidR="007125CB" w:rsidRPr="008702D0" w:rsidRDefault="007125CB" w:rsidP="008450ED">
            <w:pPr>
              <w:rPr>
                <w:rFonts w:eastAsia="Calibri"/>
              </w:rPr>
            </w:pPr>
            <w:r w:rsidRPr="008702D0">
              <w:rPr>
                <w:rFonts w:eastAsia="Calibri"/>
              </w:rPr>
              <w:t>5.2</w:t>
            </w:r>
          </w:p>
        </w:tc>
        <w:tc>
          <w:tcPr>
            <w:tcW w:w="3631" w:type="dxa"/>
          </w:tcPr>
          <w:p w:rsidR="007125CB" w:rsidRPr="008702D0" w:rsidRDefault="007125CB" w:rsidP="008450ED">
            <w:pPr>
              <w:rPr>
                <w:rFonts w:eastAsia="Calibri"/>
              </w:rPr>
            </w:pPr>
            <w:r w:rsidRPr="008702D0">
              <w:rPr>
                <w:rFonts w:eastAsia="Calibri"/>
              </w:rPr>
              <w:t>Персонал</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5.3</w:t>
            </w:r>
          </w:p>
        </w:tc>
        <w:tc>
          <w:tcPr>
            <w:tcW w:w="3631" w:type="dxa"/>
          </w:tcPr>
          <w:p w:rsidR="007125CB" w:rsidRPr="008702D0" w:rsidRDefault="007125CB" w:rsidP="008450ED">
            <w:pPr>
              <w:rPr>
                <w:rFonts w:eastAsia="Calibri"/>
              </w:rPr>
            </w:pPr>
            <w:r w:rsidRPr="008702D0">
              <w:rPr>
                <w:rFonts w:eastAsia="Calibri"/>
              </w:rPr>
              <w:t xml:space="preserve">Помещения и условия окружающей </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93031A" w:rsidTr="008450ED">
        <w:tc>
          <w:tcPr>
            <w:tcW w:w="730" w:type="dxa"/>
          </w:tcPr>
          <w:p w:rsidR="007125CB" w:rsidRPr="008702D0" w:rsidRDefault="007125CB" w:rsidP="008450ED">
            <w:pPr>
              <w:rPr>
                <w:rFonts w:eastAsia="Calibri"/>
              </w:rPr>
            </w:pPr>
            <w:r w:rsidRPr="008702D0">
              <w:rPr>
                <w:rFonts w:eastAsia="Calibri"/>
              </w:rPr>
              <w:t>5.4</w:t>
            </w:r>
          </w:p>
        </w:tc>
        <w:tc>
          <w:tcPr>
            <w:tcW w:w="3631" w:type="dxa"/>
          </w:tcPr>
          <w:p w:rsidR="007125CB" w:rsidRPr="008702D0" w:rsidRDefault="007125CB" w:rsidP="008450ED">
            <w:pPr>
              <w:rPr>
                <w:rFonts w:eastAsia="Calibri"/>
              </w:rPr>
            </w:pPr>
            <w:r w:rsidRPr="008702D0">
              <w:rPr>
                <w:rFonts w:eastAsia="Calibri"/>
              </w:rPr>
              <w:t>Методы испытаний,  калибровки и валидация методов. Выполнение требований Политик НЦА П 01-07.09 и ILAC P14 для ИЛ/</w:t>
            </w:r>
          </w:p>
          <w:p w:rsidR="007125CB" w:rsidRPr="008702D0" w:rsidRDefault="007125CB" w:rsidP="008450ED">
            <w:pPr>
              <w:rPr>
                <w:rFonts w:eastAsia="Calibri"/>
              </w:rPr>
            </w:pPr>
            <w:r w:rsidRPr="008702D0">
              <w:rPr>
                <w:rFonts w:eastAsia="Calibri"/>
              </w:rPr>
              <w:t>ИО, проводящие собственные внутренние калибровки)</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t>5.5</w:t>
            </w:r>
          </w:p>
        </w:tc>
        <w:tc>
          <w:tcPr>
            <w:tcW w:w="3631" w:type="dxa"/>
          </w:tcPr>
          <w:p w:rsidR="007125CB" w:rsidRPr="008702D0" w:rsidRDefault="007125CB" w:rsidP="008450ED">
            <w:pPr>
              <w:rPr>
                <w:rFonts w:eastAsia="Calibri"/>
              </w:rPr>
            </w:pPr>
            <w:r w:rsidRPr="008702D0">
              <w:rPr>
                <w:rFonts w:eastAsia="Calibri"/>
              </w:rPr>
              <w:t>Оборудование</w:t>
            </w:r>
          </w:p>
          <w:p w:rsidR="007125CB" w:rsidRPr="008702D0" w:rsidRDefault="007125CB" w:rsidP="008450ED">
            <w:pPr>
              <w:rPr>
                <w:rFonts w:eastAsia="Calibri"/>
              </w:rPr>
            </w:pP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9B3311" w:rsidTr="008450ED">
        <w:tc>
          <w:tcPr>
            <w:tcW w:w="730" w:type="dxa"/>
          </w:tcPr>
          <w:p w:rsidR="007125CB" w:rsidRPr="008702D0" w:rsidRDefault="007125CB" w:rsidP="008450ED">
            <w:pPr>
              <w:rPr>
                <w:rFonts w:eastAsia="Calibri"/>
              </w:rPr>
            </w:pPr>
            <w:r w:rsidRPr="008702D0">
              <w:rPr>
                <w:rFonts w:eastAsia="Calibri"/>
              </w:rPr>
              <w:t>5.6</w:t>
            </w:r>
          </w:p>
        </w:tc>
        <w:tc>
          <w:tcPr>
            <w:tcW w:w="3631" w:type="dxa"/>
          </w:tcPr>
          <w:p w:rsidR="007125CB" w:rsidRPr="008702D0" w:rsidRDefault="007125CB" w:rsidP="008450ED">
            <w:pPr>
              <w:rPr>
                <w:rFonts w:eastAsia="Calibri"/>
              </w:rPr>
            </w:pPr>
            <w:r w:rsidRPr="008702D0">
              <w:rPr>
                <w:rFonts w:eastAsia="Calibri"/>
              </w:rPr>
              <w:t xml:space="preserve">Прослеживаемость измерений. Выполнение требований Политик НЦА П 01-07.04 и </w:t>
            </w:r>
            <w:r w:rsidRPr="008702D0">
              <w:rPr>
                <w:rFonts w:eastAsia="Calibri"/>
              </w:rPr>
              <w:lastRenderedPageBreak/>
              <w:t>ILAC P10</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lastRenderedPageBreak/>
              <w:t>5.7</w:t>
            </w:r>
          </w:p>
        </w:tc>
        <w:tc>
          <w:tcPr>
            <w:tcW w:w="3631" w:type="dxa"/>
          </w:tcPr>
          <w:p w:rsidR="007125CB" w:rsidRPr="008702D0" w:rsidRDefault="007125CB" w:rsidP="008450ED">
            <w:pPr>
              <w:rPr>
                <w:rFonts w:eastAsia="Calibri"/>
              </w:rPr>
            </w:pPr>
            <w:r w:rsidRPr="008702D0">
              <w:rPr>
                <w:rFonts w:eastAsia="Calibri"/>
              </w:rPr>
              <w:t>Отбор образцов</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E77C3D" w:rsidTr="008450ED">
        <w:tc>
          <w:tcPr>
            <w:tcW w:w="730" w:type="dxa"/>
          </w:tcPr>
          <w:p w:rsidR="007125CB" w:rsidRPr="008702D0" w:rsidRDefault="007125CB" w:rsidP="008450ED">
            <w:pPr>
              <w:rPr>
                <w:rFonts w:eastAsia="Calibri"/>
              </w:rPr>
            </w:pPr>
            <w:r w:rsidRPr="008702D0">
              <w:rPr>
                <w:rFonts w:eastAsia="Calibri"/>
              </w:rPr>
              <w:t>5.8</w:t>
            </w:r>
          </w:p>
        </w:tc>
        <w:tc>
          <w:tcPr>
            <w:tcW w:w="3631" w:type="dxa"/>
          </w:tcPr>
          <w:p w:rsidR="007125CB" w:rsidRPr="008702D0" w:rsidRDefault="007125CB" w:rsidP="008450ED">
            <w:pPr>
              <w:rPr>
                <w:rFonts w:eastAsia="Calibri"/>
              </w:rPr>
            </w:pPr>
            <w:r w:rsidRPr="008702D0">
              <w:rPr>
                <w:rFonts w:eastAsia="Calibri"/>
              </w:rPr>
              <w:t>Организация проведения работ по испытаниям и калибровке</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E77C3D" w:rsidTr="008450ED">
        <w:tc>
          <w:tcPr>
            <w:tcW w:w="730" w:type="dxa"/>
          </w:tcPr>
          <w:p w:rsidR="007125CB" w:rsidRPr="008702D0" w:rsidRDefault="007125CB" w:rsidP="008450ED">
            <w:pPr>
              <w:rPr>
                <w:rFonts w:eastAsia="Calibri"/>
              </w:rPr>
            </w:pPr>
            <w:r w:rsidRPr="008702D0">
              <w:rPr>
                <w:rFonts w:eastAsia="Calibri"/>
              </w:rPr>
              <w:t>5.9</w:t>
            </w:r>
          </w:p>
        </w:tc>
        <w:tc>
          <w:tcPr>
            <w:tcW w:w="3631" w:type="dxa"/>
          </w:tcPr>
          <w:p w:rsidR="007125CB" w:rsidRPr="008702D0" w:rsidRDefault="007125CB" w:rsidP="008450ED">
            <w:pPr>
              <w:rPr>
                <w:rFonts w:eastAsia="Calibri"/>
              </w:rPr>
            </w:pPr>
            <w:r w:rsidRPr="008702D0">
              <w:rPr>
                <w:rFonts w:eastAsia="Calibri"/>
              </w:rPr>
              <w:t>Обеспечение качества результатов испытаний и калибровки. Выполнение требований Политик НЦА П 01-</w:t>
            </w:r>
          </w:p>
          <w:p w:rsidR="007125CB" w:rsidRPr="008702D0" w:rsidRDefault="007125CB" w:rsidP="008450ED">
            <w:pPr>
              <w:rPr>
                <w:rFonts w:eastAsia="Calibri"/>
              </w:rPr>
            </w:pPr>
            <w:r w:rsidRPr="008702D0">
              <w:rPr>
                <w:rFonts w:eastAsia="Calibri"/>
              </w:rPr>
              <w:t>04.05 и ILAC P9</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t>5.10</w:t>
            </w:r>
          </w:p>
        </w:tc>
        <w:tc>
          <w:tcPr>
            <w:tcW w:w="3631" w:type="dxa"/>
          </w:tcPr>
          <w:p w:rsidR="007125CB" w:rsidRPr="008702D0" w:rsidRDefault="007125CB" w:rsidP="008450ED">
            <w:pPr>
              <w:rPr>
                <w:rFonts w:eastAsia="Calibri"/>
              </w:rPr>
            </w:pPr>
            <w:r w:rsidRPr="008702D0">
              <w:rPr>
                <w:rFonts w:eastAsia="Calibri"/>
              </w:rPr>
              <w:t>Отчетность о результатах</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bl>
    <w:p w:rsidR="007125CB" w:rsidRPr="00EE6E5E" w:rsidRDefault="007125CB" w:rsidP="007125CB">
      <w:pPr>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84"/>
        <w:gridCol w:w="3285"/>
        <w:gridCol w:w="3285"/>
      </w:tblGrid>
      <w:tr w:rsidR="007125CB" w:rsidRPr="008702D0" w:rsidTr="008450ED">
        <w:tc>
          <w:tcPr>
            <w:tcW w:w="3284" w:type="dxa"/>
          </w:tcPr>
          <w:p w:rsidR="007125CB" w:rsidRPr="008702D0" w:rsidRDefault="007125CB" w:rsidP="008450ED">
            <w:pPr>
              <w:rPr>
                <w:rFonts w:eastAsia="Calibri"/>
                <w:b/>
              </w:rPr>
            </w:pPr>
            <w:r w:rsidRPr="008702D0">
              <w:rPr>
                <w:rFonts w:eastAsia="Calibri"/>
                <w:b/>
              </w:rPr>
              <w:t>Дата/время:</w:t>
            </w:r>
          </w:p>
        </w:tc>
        <w:tc>
          <w:tcPr>
            <w:tcW w:w="3285" w:type="dxa"/>
          </w:tcPr>
          <w:p w:rsidR="007125CB" w:rsidRPr="008702D0" w:rsidRDefault="007125CB" w:rsidP="008450ED">
            <w:pPr>
              <w:rPr>
                <w:rFonts w:eastAsia="Calibri"/>
                <w:b/>
              </w:rPr>
            </w:pPr>
            <w:r w:rsidRPr="008702D0">
              <w:rPr>
                <w:rFonts w:eastAsia="Calibri"/>
                <w:b/>
              </w:rPr>
              <w:t>Подпись руководителя группы:</w:t>
            </w:r>
          </w:p>
          <w:p w:rsidR="007125CB" w:rsidRPr="008702D0" w:rsidRDefault="007125CB" w:rsidP="008450ED">
            <w:pPr>
              <w:rPr>
                <w:rFonts w:eastAsia="Calibri"/>
                <w:b/>
              </w:rPr>
            </w:pPr>
          </w:p>
          <w:p w:rsidR="007125CB" w:rsidRPr="008702D0" w:rsidRDefault="007125CB" w:rsidP="008450ED">
            <w:pPr>
              <w:rPr>
                <w:rFonts w:eastAsia="Calibri"/>
                <w:b/>
              </w:rPr>
            </w:pPr>
            <w:r w:rsidRPr="008702D0">
              <w:rPr>
                <w:rFonts w:eastAsia="Calibri"/>
                <w:b/>
              </w:rPr>
              <w:t>Члены группы:</w:t>
            </w:r>
          </w:p>
          <w:p w:rsidR="007125CB" w:rsidRPr="008702D0" w:rsidRDefault="007125CB" w:rsidP="008450ED">
            <w:pPr>
              <w:rPr>
                <w:rFonts w:eastAsia="Calibri"/>
                <w:b/>
              </w:rPr>
            </w:pPr>
          </w:p>
          <w:p w:rsidR="007125CB" w:rsidRPr="008702D0" w:rsidRDefault="007125CB" w:rsidP="008450ED">
            <w:pPr>
              <w:rPr>
                <w:rFonts w:eastAsia="Calibri"/>
                <w:b/>
              </w:rPr>
            </w:pPr>
          </w:p>
        </w:tc>
        <w:tc>
          <w:tcPr>
            <w:tcW w:w="3285" w:type="dxa"/>
          </w:tcPr>
          <w:p w:rsidR="007125CB" w:rsidRPr="008702D0" w:rsidRDefault="007125CB" w:rsidP="008450ED">
            <w:pPr>
              <w:rPr>
                <w:rFonts w:eastAsia="Calibri"/>
                <w:b/>
              </w:rPr>
            </w:pPr>
            <w:r w:rsidRPr="008702D0">
              <w:rPr>
                <w:rFonts w:eastAsia="Calibri"/>
                <w:b/>
              </w:rPr>
              <w:t>Принял (Ф.И.О.)/должность:</w:t>
            </w:r>
          </w:p>
          <w:p w:rsidR="007125CB" w:rsidRPr="008702D0" w:rsidRDefault="007125CB" w:rsidP="008450ED">
            <w:pPr>
              <w:rPr>
                <w:rFonts w:eastAsia="Calibri"/>
                <w:b/>
              </w:rPr>
            </w:pPr>
          </w:p>
          <w:p w:rsidR="007125CB" w:rsidRPr="008702D0" w:rsidRDefault="007125CB" w:rsidP="008450ED">
            <w:pPr>
              <w:rPr>
                <w:rFonts w:eastAsia="Calibri"/>
                <w:b/>
              </w:rPr>
            </w:pPr>
            <w:r w:rsidRPr="008702D0">
              <w:rPr>
                <w:rFonts w:eastAsia="Calibri"/>
                <w:b/>
              </w:rPr>
              <w:t>Дата:                          Подпись:</w:t>
            </w:r>
          </w:p>
          <w:p w:rsidR="007125CB" w:rsidRPr="008702D0" w:rsidRDefault="007125CB" w:rsidP="008450ED">
            <w:pPr>
              <w:rPr>
                <w:rFonts w:eastAsia="Calibri"/>
                <w:b/>
              </w:rPr>
            </w:pPr>
          </w:p>
        </w:tc>
      </w:tr>
      <w:tr w:rsidR="007125CB" w:rsidRPr="005D420C" w:rsidTr="008450ED">
        <w:tc>
          <w:tcPr>
            <w:tcW w:w="9854" w:type="dxa"/>
            <w:gridSpan w:val="3"/>
          </w:tcPr>
          <w:p w:rsidR="007125CB" w:rsidRPr="008702D0" w:rsidRDefault="007125CB" w:rsidP="008450ED">
            <w:pPr>
              <w:rPr>
                <w:rFonts w:eastAsia="Calibri"/>
                <w:b/>
              </w:rPr>
            </w:pPr>
            <w:r w:rsidRPr="008702D0">
              <w:rPr>
                <w:rFonts w:eastAsia="Calibri"/>
                <w:b/>
              </w:rPr>
              <w:t xml:space="preserve">Заявитель направляет: </w:t>
            </w:r>
          </w:p>
          <w:p w:rsidR="007125CB" w:rsidRPr="008702D0" w:rsidRDefault="007125CB" w:rsidP="008450ED">
            <w:pPr>
              <w:rPr>
                <w:rFonts w:eastAsia="Calibri"/>
                <w:b/>
              </w:rPr>
            </w:pPr>
            <w:r w:rsidRPr="008702D0">
              <w:rPr>
                <w:rFonts w:eastAsia="Calibri"/>
                <w:b/>
              </w:rPr>
              <w:t xml:space="preserve">-предложения корректирующих действий, вписанные в записи о несоответствиях, </w:t>
            </w:r>
          </w:p>
          <w:p w:rsidR="007125CB" w:rsidRPr="008702D0" w:rsidRDefault="007125CB" w:rsidP="008450ED">
            <w:pPr>
              <w:rPr>
                <w:rFonts w:eastAsia="Calibri"/>
              </w:rPr>
            </w:pPr>
            <w:r w:rsidRPr="008702D0">
              <w:rPr>
                <w:rFonts w:eastAsia="Calibri"/>
                <w:b/>
              </w:rPr>
              <w:t>не позднее:</w:t>
            </w:r>
            <w:r w:rsidRPr="008702D0">
              <w:rPr>
                <w:rFonts w:eastAsia="Calibri"/>
              </w:rPr>
              <w:t xml:space="preserve"> (дата)                       (до 10 рабочих дней)****</w:t>
            </w:r>
          </w:p>
          <w:p w:rsidR="007125CB" w:rsidRPr="008702D0" w:rsidRDefault="007125CB" w:rsidP="008450ED">
            <w:pPr>
              <w:rPr>
                <w:rFonts w:eastAsia="Calibri"/>
              </w:rPr>
            </w:pPr>
            <w:r w:rsidRPr="008702D0">
              <w:rPr>
                <w:rFonts w:eastAsia="Calibri"/>
                <w:b/>
              </w:rPr>
              <w:t>-объективные свидетельства об устранении несоответствий, не позднее</w:t>
            </w:r>
            <w:r w:rsidRPr="008702D0">
              <w:rPr>
                <w:rFonts w:eastAsia="Calibri"/>
              </w:rPr>
              <w:t xml:space="preserve"> (дата) (до 20 рабочих </w:t>
            </w:r>
          </w:p>
          <w:p w:rsidR="007125CB" w:rsidRPr="008702D0" w:rsidRDefault="007125CB" w:rsidP="008450ED">
            <w:pPr>
              <w:rPr>
                <w:rFonts w:eastAsia="Calibri"/>
              </w:rPr>
            </w:pPr>
            <w:r w:rsidRPr="008702D0">
              <w:rPr>
                <w:rFonts w:eastAsia="Calibri"/>
              </w:rPr>
              <w:t>дней)****</w:t>
            </w:r>
          </w:p>
        </w:tc>
      </w:tr>
    </w:tbl>
    <w:p w:rsidR="007125CB" w:rsidRPr="00EE6E5E" w:rsidRDefault="007125CB" w:rsidP="007125CB">
      <w:pPr>
        <w:jc w:val="both"/>
      </w:pPr>
    </w:p>
    <w:p w:rsidR="007125CB" w:rsidRPr="008F3FBC" w:rsidRDefault="007125CB" w:rsidP="007125CB">
      <w:pPr>
        <w:jc w:val="both"/>
      </w:pPr>
      <w:r w:rsidRPr="008F3FBC">
        <w:rPr>
          <w:b/>
        </w:rPr>
        <w:t>Приложение:</w:t>
      </w:r>
      <w:r w:rsidRPr="008F3FBC">
        <w:t xml:space="preserve"> Протокол(ы) ко</w:t>
      </w:r>
      <w:r>
        <w:t xml:space="preserve">нтрольных испытаний  </w:t>
      </w:r>
      <w:r w:rsidRPr="008F3FBC">
        <w:t>на __ листах.</w:t>
      </w:r>
    </w:p>
    <w:p w:rsidR="007125CB" w:rsidRPr="008F3FBC" w:rsidRDefault="007125CB" w:rsidP="007125CB">
      <w:r w:rsidRPr="008F3FBC">
        <w:t>* -заполняется при проведении инспекционных проверок</w:t>
      </w:r>
    </w:p>
    <w:p w:rsidR="007125CB" w:rsidRPr="008F3FBC" w:rsidRDefault="007125CB" w:rsidP="007125CB">
      <w:r w:rsidRPr="008F3FBC">
        <w:t>** -указывается количество выявленных несоответствий</w:t>
      </w:r>
    </w:p>
    <w:p w:rsidR="007125CB" w:rsidRPr="008F3FBC" w:rsidRDefault="007125CB" w:rsidP="007125CB">
      <w:r w:rsidRPr="008F3FBC">
        <w:t>*** -указываются ссылки на внутренние документы СМ по процессам, а также пояснения или информация о проверке по пункту стандарта (в т.ч. с пометкой «вне карты ИП», в случае рассмотрения пункта вне карты инспекционной проверки).</w:t>
      </w:r>
    </w:p>
    <w:p w:rsidR="007125CB" w:rsidRPr="008F3FBC" w:rsidRDefault="007125CB" w:rsidP="007125CB">
      <w:pPr>
        <w:jc w:val="both"/>
      </w:pPr>
      <w:r w:rsidRPr="008F3FBC">
        <w:t>**** -в случае обнаружения значительного количества и высокой степени, обнаруженных несоответствий срок на устранение несоответствий не устанавливается при проведении очередной/внеочередной ИП</w:t>
      </w:r>
      <w:r>
        <w:t>.</w:t>
      </w:r>
    </w:p>
    <w:p w:rsidR="007125CB" w:rsidRPr="008F3FBC" w:rsidRDefault="007125CB" w:rsidP="007125CB">
      <w:pPr>
        <w:ind w:firstLine="708"/>
        <w:jc w:val="both"/>
      </w:pPr>
    </w:p>
    <w:p w:rsidR="007125CB" w:rsidRPr="008F3FBC" w:rsidRDefault="007125CB" w:rsidP="007125CB">
      <w:pPr>
        <w:ind w:firstLine="708"/>
        <w:jc w:val="both"/>
      </w:pPr>
    </w:p>
    <w:p w:rsidR="007125CB" w:rsidRPr="008F3FBC" w:rsidRDefault="007125CB" w:rsidP="007125CB">
      <w:pPr>
        <w:ind w:firstLine="708"/>
        <w:jc w:val="both"/>
      </w:pPr>
    </w:p>
    <w:p w:rsidR="007125CB" w:rsidRPr="008F3FBC" w:rsidRDefault="007125CB" w:rsidP="007125CB">
      <w:pPr>
        <w:ind w:firstLine="708"/>
        <w:jc w:val="both"/>
      </w:pPr>
    </w:p>
    <w:p w:rsidR="007125CB" w:rsidRPr="008F3FBC" w:rsidRDefault="007125CB" w:rsidP="007125CB">
      <w:pPr>
        <w:ind w:firstLine="708"/>
        <w:jc w:val="both"/>
      </w:pPr>
    </w:p>
    <w:p w:rsidR="007125CB" w:rsidRPr="008F3FBC"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Default="007125CB" w:rsidP="007125CB">
      <w:pPr>
        <w:ind w:firstLine="708"/>
        <w:jc w:val="both"/>
      </w:pPr>
    </w:p>
    <w:p w:rsidR="007125CB" w:rsidRPr="008F3FBC" w:rsidRDefault="007125CB" w:rsidP="007125CB">
      <w:pPr>
        <w:ind w:firstLine="708"/>
        <w:jc w:val="both"/>
      </w:pPr>
    </w:p>
    <w:p w:rsidR="007125CB" w:rsidRPr="008F3FBC" w:rsidRDefault="007125CB" w:rsidP="007125CB">
      <w:pPr>
        <w:ind w:firstLine="708"/>
        <w:jc w:val="both"/>
      </w:pPr>
    </w:p>
    <w:p w:rsidR="007125CB" w:rsidRPr="008F3FBC" w:rsidRDefault="007125CB" w:rsidP="007125CB">
      <w:pPr>
        <w:ind w:firstLine="708"/>
        <w:jc w:val="both"/>
      </w:pPr>
      <w:r>
        <w:rPr>
          <w:b/>
          <w:sz w:val="28"/>
          <w:szCs w:val="28"/>
        </w:rPr>
        <w:lastRenderedPageBreak/>
        <w:t xml:space="preserve">РАЗДЕЛ  5  </w:t>
      </w:r>
      <w:r w:rsidRPr="000C73ED">
        <w:rPr>
          <w:b/>
          <w:sz w:val="28"/>
          <w:szCs w:val="28"/>
        </w:rPr>
        <w:t>ЗНАК</w:t>
      </w:r>
      <w:r>
        <w:rPr>
          <w:b/>
          <w:sz w:val="28"/>
          <w:szCs w:val="28"/>
        </w:rPr>
        <w:t>И</w:t>
      </w:r>
      <w:r w:rsidRPr="000C73ED">
        <w:rPr>
          <w:b/>
          <w:sz w:val="28"/>
          <w:szCs w:val="28"/>
        </w:rPr>
        <w:t xml:space="preserve"> АККРЕДИТАЦИИ. ОБЩИЕ </w:t>
      </w:r>
      <w:r>
        <w:rPr>
          <w:b/>
          <w:sz w:val="28"/>
          <w:szCs w:val="28"/>
        </w:rPr>
        <w:t>ПОЛОЖЕНИЯ ПО ИСПОЛЬЗОВАНИЮ ЗНАКОВ</w:t>
      </w:r>
      <w:r w:rsidRPr="000C73ED">
        <w:rPr>
          <w:b/>
          <w:sz w:val="28"/>
          <w:szCs w:val="28"/>
        </w:rPr>
        <w:t xml:space="preserve"> АККРЕДИТАЦИИ</w:t>
      </w:r>
    </w:p>
    <w:p w:rsidR="007125CB" w:rsidRDefault="007125CB" w:rsidP="007125CB">
      <w:pPr>
        <w:ind w:firstLine="708"/>
        <w:jc w:val="both"/>
      </w:pPr>
    </w:p>
    <w:p w:rsidR="007125CB" w:rsidRPr="00A87CB9" w:rsidRDefault="007125CB" w:rsidP="007125CB">
      <w:pPr>
        <w:ind w:firstLine="708"/>
        <w:jc w:val="both"/>
        <w:rPr>
          <w:b/>
          <w:sz w:val="28"/>
          <w:szCs w:val="28"/>
        </w:rPr>
      </w:pPr>
      <w:r w:rsidRPr="00A87CB9">
        <w:rPr>
          <w:b/>
          <w:sz w:val="28"/>
          <w:szCs w:val="28"/>
        </w:rPr>
        <w:t>5.1 Требования к л</w:t>
      </w:r>
      <w:r>
        <w:rPr>
          <w:b/>
          <w:sz w:val="28"/>
          <w:szCs w:val="28"/>
        </w:rPr>
        <w:t>оготипу, знаку аккредитации НЦА</w:t>
      </w:r>
    </w:p>
    <w:p w:rsidR="007125CB" w:rsidRPr="002754DC" w:rsidRDefault="007125CB" w:rsidP="007125CB">
      <w:pPr>
        <w:ind w:firstLine="708"/>
        <w:jc w:val="both"/>
        <w:rPr>
          <w:sz w:val="28"/>
          <w:szCs w:val="28"/>
        </w:rPr>
      </w:pPr>
    </w:p>
    <w:p w:rsidR="007125CB" w:rsidRPr="005C26DE" w:rsidRDefault="007125CB" w:rsidP="007125CB">
      <w:pPr>
        <w:ind w:firstLine="708"/>
        <w:jc w:val="both"/>
        <w:rPr>
          <w:sz w:val="28"/>
          <w:szCs w:val="28"/>
        </w:rPr>
      </w:pPr>
      <w:r w:rsidRPr="002754DC">
        <w:rPr>
          <w:sz w:val="28"/>
          <w:szCs w:val="28"/>
        </w:rPr>
        <w:t>Согласно</w:t>
      </w:r>
      <w:r>
        <w:rPr>
          <w:sz w:val="28"/>
          <w:szCs w:val="28"/>
        </w:rPr>
        <w:t>,</w:t>
      </w:r>
      <w:r w:rsidRPr="002754DC">
        <w:rPr>
          <w:sz w:val="28"/>
          <w:szCs w:val="28"/>
        </w:rPr>
        <w:t xml:space="preserve"> закона РК «Об аккредитации в области оценки соответствия», </w:t>
      </w:r>
      <w:r w:rsidRPr="002754DC">
        <w:rPr>
          <w:rStyle w:val="s0"/>
          <w:sz w:val="28"/>
          <w:szCs w:val="28"/>
        </w:rPr>
        <w:t>знак аккредитации - обозначение, предоставляемое органом по аккредитации субъекту аккредитации для информирования третьих лиц о прохождении процедуры аккредитации</w:t>
      </w:r>
      <w:r w:rsidRPr="00924FA5">
        <w:rPr>
          <w:rStyle w:val="s0"/>
          <w:sz w:val="28"/>
          <w:szCs w:val="28"/>
        </w:rPr>
        <w:t>[25]</w:t>
      </w:r>
      <w:r w:rsidRPr="002754DC">
        <w:rPr>
          <w:rStyle w:val="s0"/>
          <w:sz w:val="28"/>
          <w:szCs w:val="28"/>
        </w:rPr>
        <w:t>.</w:t>
      </w:r>
      <w:r w:rsidRPr="002754DC">
        <w:rPr>
          <w:sz w:val="28"/>
          <w:szCs w:val="28"/>
        </w:rPr>
        <w:t xml:space="preserve"> </w:t>
      </w:r>
      <w:r w:rsidRPr="002754DC">
        <w:rPr>
          <w:rStyle w:val="s0"/>
          <w:sz w:val="28"/>
          <w:szCs w:val="28"/>
        </w:rPr>
        <w:t xml:space="preserve">Предоставляемый субъекту аккредитации знак </w:t>
      </w:r>
      <w:r w:rsidRPr="005C26DE">
        <w:rPr>
          <w:rStyle w:val="s0"/>
          <w:sz w:val="28"/>
          <w:szCs w:val="28"/>
        </w:rPr>
        <w:t>аккредитации должен содержать номер выданного аттестата аккредитации.</w:t>
      </w:r>
      <w:r w:rsidRPr="005C26DE">
        <w:rPr>
          <w:sz w:val="28"/>
          <w:szCs w:val="28"/>
        </w:rPr>
        <w:t xml:space="preserve"> </w:t>
      </w:r>
      <w:r w:rsidRPr="005C26DE">
        <w:rPr>
          <w:rStyle w:val="s0"/>
          <w:sz w:val="28"/>
          <w:szCs w:val="28"/>
        </w:rPr>
        <w:t>Порядок использования знака аккредитации определяется постаккредитационным договором.</w:t>
      </w:r>
    </w:p>
    <w:p w:rsidR="007125CB" w:rsidRDefault="007125CB" w:rsidP="007125CB">
      <w:pPr>
        <w:ind w:firstLine="567"/>
        <w:jc w:val="both"/>
        <w:rPr>
          <w:sz w:val="28"/>
          <w:szCs w:val="28"/>
        </w:rPr>
      </w:pPr>
      <w:r w:rsidRPr="005C26DE">
        <w:rPr>
          <w:sz w:val="28"/>
          <w:szCs w:val="28"/>
        </w:rPr>
        <w:t>Процедура НЦА ДП 02-08.18 устанавливает требования к логотипу, знаку аккредитации органа по аккредитации</w:t>
      </w:r>
      <w:r>
        <w:rPr>
          <w:sz w:val="28"/>
          <w:szCs w:val="28"/>
        </w:rPr>
        <w:t xml:space="preserve"> </w:t>
      </w:r>
      <w:r w:rsidRPr="005C26DE">
        <w:rPr>
          <w:sz w:val="28"/>
          <w:szCs w:val="28"/>
        </w:rPr>
        <w:t>ТОО «Национальный центр аккредитации»</w:t>
      </w:r>
      <w:r w:rsidRPr="00924FA5">
        <w:rPr>
          <w:sz w:val="28"/>
          <w:szCs w:val="28"/>
        </w:rPr>
        <w:t>[51]</w:t>
      </w:r>
      <w:r>
        <w:rPr>
          <w:sz w:val="28"/>
          <w:szCs w:val="28"/>
        </w:rPr>
        <w:t>.</w:t>
      </w:r>
      <w:r w:rsidRPr="005C26DE">
        <w:rPr>
          <w:sz w:val="28"/>
          <w:szCs w:val="28"/>
        </w:rPr>
        <w:t xml:space="preserve"> </w:t>
      </w:r>
    </w:p>
    <w:p w:rsidR="007125CB" w:rsidRPr="005C26DE" w:rsidRDefault="007125CB" w:rsidP="007125CB">
      <w:pPr>
        <w:ind w:firstLine="567"/>
        <w:jc w:val="both"/>
        <w:rPr>
          <w:sz w:val="28"/>
          <w:szCs w:val="28"/>
        </w:rPr>
      </w:pPr>
    </w:p>
    <w:p w:rsidR="007125CB" w:rsidRPr="005C26DE" w:rsidRDefault="007125CB" w:rsidP="007125CB">
      <w:pPr>
        <w:ind w:firstLine="567"/>
        <w:jc w:val="both"/>
        <w:rPr>
          <w:b/>
          <w:sz w:val="28"/>
          <w:szCs w:val="28"/>
        </w:rPr>
      </w:pPr>
      <w:r>
        <w:rPr>
          <w:b/>
          <w:sz w:val="28"/>
          <w:szCs w:val="28"/>
        </w:rPr>
        <w:t xml:space="preserve">5.1.1 </w:t>
      </w:r>
      <w:r w:rsidRPr="005C26DE">
        <w:rPr>
          <w:b/>
          <w:sz w:val="28"/>
          <w:szCs w:val="28"/>
        </w:rPr>
        <w:t>Логотип НЦА</w:t>
      </w:r>
    </w:p>
    <w:p w:rsidR="007125CB" w:rsidRPr="005C26DE" w:rsidRDefault="007125CB" w:rsidP="007125CB">
      <w:pPr>
        <w:ind w:firstLine="567"/>
        <w:jc w:val="both"/>
        <w:rPr>
          <w:b/>
          <w:sz w:val="28"/>
          <w:szCs w:val="28"/>
        </w:rPr>
      </w:pPr>
      <w:r w:rsidRPr="00450030">
        <w:rPr>
          <w:b/>
          <w:sz w:val="28"/>
          <w:szCs w:val="28"/>
        </w:rPr>
        <w:t>Изображение.</w:t>
      </w:r>
      <w:r w:rsidRPr="00450030">
        <w:rPr>
          <w:sz w:val="28"/>
          <w:szCs w:val="28"/>
        </w:rPr>
        <w:t xml:space="preserve"> Логотип НЦА</w:t>
      </w:r>
      <w:r>
        <w:rPr>
          <w:sz w:val="28"/>
          <w:szCs w:val="28"/>
        </w:rPr>
        <w:t xml:space="preserve"> </w:t>
      </w:r>
      <w:r w:rsidRPr="00450030">
        <w:rPr>
          <w:sz w:val="28"/>
          <w:szCs w:val="28"/>
        </w:rPr>
        <w:t>представляет собой</w:t>
      </w:r>
      <w:r>
        <w:rPr>
          <w:sz w:val="28"/>
          <w:szCs w:val="28"/>
        </w:rPr>
        <w:t xml:space="preserve"> (рисунок  18)</w:t>
      </w:r>
      <w:r w:rsidRPr="00450030">
        <w:rPr>
          <w:sz w:val="28"/>
          <w:szCs w:val="28"/>
        </w:rPr>
        <w:t xml:space="preserve"> изображение земного шара (цвета: голубой, синий, темно-синий) с надписью NCA</w:t>
      </w:r>
      <w:r>
        <w:rPr>
          <w:sz w:val="28"/>
          <w:szCs w:val="28"/>
        </w:rPr>
        <w:t xml:space="preserve"> </w:t>
      </w:r>
      <w:r w:rsidRPr="00450030">
        <w:rPr>
          <w:sz w:val="28"/>
          <w:szCs w:val="28"/>
        </w:rPr>
        <w:t>(цвета: синий, темно-синий), что является буквенным сокращением названия «National</w:t>
      </w:r>
      <w:r>
        <w:rPr>
          <w:sz w:val="28"/>
          <w:szCs w:val="28"/>
        </w:rPr>
        <w:t xml:space="preserve"> </w:t>
      </w:r>
      <w:r w:rsidRPr="00450030">
        <w:rPr>
          <w:sz w:val="28"/>
          <w:szCs w:val="28"/>
        </w:rPr>
        <w:t>centre</w:t>
      </w:r>
      <w:r>
        <w:rPr>
          <w:sz w:val="28"/>
          <w:szCs w:val="28"/>
        </w:rPr>
        <w:t xml:space="preserve"> </w:t>
      </w:r>
      <w:r w:rsidRPr="00450030">
        <w:rPr>
          <w:sz w:val="28"/>
          <w:szCs w:val="28"/>
        </w:rPr>
        <w:t>of</w:t>
      </w:r>
      <w:r>
        <w:rPr>
          <w:sz w:val="28"/>
          <w:szCs w:val="28"/>
        </w:rPr>
        <w:t xml:space="preserve"> </w:t>
      </w:r>
      <w:r w:rsidRPr="00450030">
        <w:rPr>
          <w:sz w:val="28"/>
          <w:szCs w:val="28"/>
        </w:rPr>
        <w:t>accreditation» («Национальный центр аккредитации»).</w:t>
      </w:r>
    </w:p>
    <w:p w:rsidR="007125CB" w:rsidRPr="005C26DE" w:rsidRDefault="007125CB" w:rsidP="007125CB">
      <w:pPr>
        <w:ind w:firstLine="708"/>
        <w:jc w:val="both"/>
        <w:rPr>
          <w:sz w:val="28"/>
          <w:szCs w:val="28"/>
        </w:rPr>
      </w:pPr>
      <w:r>
        <w:rPr>
          <w:sz w:val="28"/>
          <w:szCs w:val="28"/>
        </w:rPr>
        <w:t xml:space="preserve">                       </w:t>
      </w:r>
      <w:r>
        <w:rPr>
          <w:noProof/>
          <w:sz w:val="28"/>
          <w:szCs w:val="28"/>
        </w:rPr>
        <w:drawing>
          <wp:inline distT="0" distB="0" distL="0" distR="0">
            <wp:extent cx="1790700" cy="134620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srcRect/>
                    <a:stretch>
                      <a:fillRect/>
                    </a:stretch>
                  </pic:blipFill>
                  <pic:spPr bwMode="auto">
                    <a:xfrm>
                      <a:off x="0" y="0"/>
                      <a:ext cx="1790700" cy="1346200"/>
                    </a:xfrm>
                    <a:prstGeom prst="rect">
                      <a:avLst/>
                    </a:prstGeom>
                    <a:noFill/>
                    <a:ln w="9525">
                      <a:noFill/>
                      <a:miter lim="800000"/>
                      <a:headEnd/>
                      <a:tailEnd/>
                    </a:ln>
                  </pic:spPr>
                </pic:pic>
              </a:graphicData>
            </a:graphic>
          </wp:inline>
        </w:drawing>
      </w:r>
      <w:r>
        <w:rPr>
          <w:noProof/>
          <w:sz w:val="28"/>
          <w:szCs w:val="28"/>
        </w:rPr>
        <w:drawing>
          <wp:inline distT="0" distB="0" distL="0" distR="0">
            <wp:extent cx="1739900" cy="125730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srcRect/>
                    <a:stretch>
                      <a:fillRect/>
                    </a:stretch>
                  </pic:blipFill>
                  <pic:spPr bwMode="auto">
                    <a:xfrm>
                      <a:off x="0" y="0"/>
                      <a:ext cx="1739900" cy="1257300"/>
                    </a:xfrm>
                    <a:prstGeom prst="rect">
                      <a:avLst/>
                    </a:prstGeom>
                    <a:noFill/>
                    <a:ln w="9525">
                      <a:noFill/>
                      <a:miter lim="800000"/>
                      <a:headEnd/>
                      <a:tailEnd/>
                    </a:ln>
                  </pic:spPr>
                </pic:pic>
              </a:graphicData>
            </a:graphic>
          </wp:inline>
        </w:drawing>
      </w:r>
    </w:p>
    <w:p w:rsidR="007125CB" w:rsidRPr="00EE6E5E" w:rsidRDefault="007125CB" w:rsidP="007125CB">
      <w:pPr>
        <w:ind w:firstLine="708"/>
        <w:jc w:val="both"/>
      </w:pPr>
    </w:p>
    <w:p w:rsidR="007125CB" w:rsidRPr="00F8736F" w:rsidRDefault="007125CB" w:rsidP="007125CB">
      <w:pPr>
        <w:jc w:val="center"/>
        <w:rPr>
          <w:sz w:val="28"/>
          <w:szCs w:val="28"/>
        </w:rPr>
      </w:pPr>
      <w:r>
        <w:rPr>
          <w:sz w:val="28"/>
          <w:szCs w:val="28"/>
        </w:rPr>
        <w:t>Рисунок 18</w:t>
      </w:r>
      <w:r w:rsidRPr="00F8736F">
        <w:rPr>
          <w:sz w:val="28"/>
          <w:szCs w:val="28"/>
        </w:rPr>
        <w:t xml:space="preserve"> – Логотип НЦА</w:t>
      </w:r>
    </w:p>
    <w:p w:rsidR="007125CB" w:rsidRPr="00EE6E5E" w:rsidRDefault="007125CB" w:rsidP="007125CB">
      <w:pPr>
        <w:ind w:firstLine="708"/>
        <w:jc w:val="both"/>
      </w:pPr>
    </w:p>
    <w:p w:rsidR="007125CB" w:rsidRPr="00AC0CE2" w:rsidRDefault="007125CB" w:rsidP="007125CB">
      <w:pPr>
        <w:ind w:firstLine="567"/>
        <w:jc w:val="both"/>
        <w:rPr>
          <w:sz w:val="28"/>
          <w:szCs w:val="28"/>
        </w:rPr>
      </w:pPr>
      <w:r w:rsidRPr="00765938">
        <w:rPr>
          <w:sz w:val="28"/>
          <w:szCs w:val="28"/>
        </w:rPr>
        <w:t>Логотип является официальным символом, которым представляется НЦА</w:t>
      </w:r>
      <w:r>
        <w:rPr>
          <w:sz w:val="28"/>
          <w:szCs w:val="28"/>
        </w:rPr>
        <w:t xml:space="preserve"> </w:t>
      </w:r>
      <w:r w:rsidRPr="00765938">
        <w:rPr>
          <w:sz w:val="28"/>
          <w:szCs w:val="28"/>
        </w:rPr>
        <w:t>и использовать его может исключительно НЦА</w:t>
      </w:r>
      <w:r>
        <w:rPr>
          <w:sz w:val="28"/>
          <w:szCs w:val="28"/>
        </w:rPr>
        <w:t xml:space="preserve">. </w:t>
      </w:r>
      <w:r w:rsidRPr="00AC0CE2">
        <w:rPr>
          <w:sz w:val="28"/>
          <w:szCs w:val="28"/>
        </w:rPr>
        <w:t>Логотип НЦА может быть: в трехцветном варианте;</w:t>
      </w:r>
      <w:r>
        <w:rPr>
          <w:sz w:val="28"/>
          <w:szCs w:val="28"/>
        </w:rPr>
        <w:t xml:space="preserve"> </w:t>
      </w:r>
      <w:r w:rsidRPr="00AC0CE2">
        <w:rPr>
          <w:sz w:val="28"/>
          <w:szCs w:val="28"/>
        </w:rPr>
        <w:t>в черно-белом варианте;</w:t>
      </w:r>
      <w:r>
        <w:rPr>
          <w:sz w:val="28"/>
          <w:szCs w:val="28"/>
        </w:rPr>
        <w:t xml:space="preserve"> </w:t>
      </w:r>
      <w:r w:rsidRPr="00AC0CE2">
        <w:rPr>
          <w:sz w:val="28"/>
          <w:szCs w:val="28"/>
        </w:rPr>
        <w:t>в электронном варианте (цветном или</w:t>
      </w:r>
      <w:r>
        <w:rPr>
          <w:sz w:val="28"/>
          <w:szCs w:val="28"/>
        </w:rPr>
        <w:t xml:space="preserve"> </w:t>
      </w:r>
      <w:r w:rsidRPr="00AC0CE2">
        <w:rPr>
          <w:sz w:val="28"/>
          <w:szCs w:val="28"/>
        </w:rPr>
        <w:t>черно-белом).</w:t>
      </w:r>
    </w:p>
    <w:p w:rsidR="007125CB" w:rsidRPr="00AC0CE2" w:rsidRDefault="007125CB" w:rsidP="007125CB">
      <w:pPr>
        <w:ind w:firstLine="567"/>
        <w:rPr>
          <w:sz w:val="28"/>
          <w:szCs w:val="28"/>
        </w:rPr>
      </w:pPr>
      <w:r w:rsidRPr="00AC0CE2">
        <w:rPr>
          <w:sz w:val="28"/>
          <w:szCs w:val="28"/>
        </w:rPr>
        <w:t>Логотип используется</w:t>
      </w:r>
      <w:r>
        <w:rPr>
          <w:sz w:val="28"/>
          <w:szCs w:val="28"/>
        </w:rPr>
        <w:t xml:space="preserve"> </w:t>
      </w:r>
      <w:r w:rsidRPr="00AC0CE2">
        <w:rPr>
          <w:sz w:val="28"/>
          <w:szCs w:val="28"/>
        </w:rPr>
        <w:t>на:</w:t>
      </w:r>
    </w:p>
    <w:p w:rsidR="007125CB" w:rsidRPr="004A7671" w:rsidRDefault="007125CB" w:rsidP="007125CB">
      <w:pPr>
        <w:rPr>
          <w:sz w:val="28"/>
          <w:szCs w:val="28"/>
        </w:rPr>
      </w:pPr>
      <w:r w:rsidRPr="004A7671">
        <w:rPr>
          <w:sz w:val="28"/>
          <w:szCs w:val="28"/>
        </w:rPr>
        <w:t>-аттестате аккредитации;</w:t>
      </w:r>
    </w:p>
    <w:p w:rsidR="007125CB" w:rsidRPr="004A7671" w:rsidRDefault="007125CB" w:rsidP="007125CB">
      <w:pPr>
        <w:rPr>
          <w:sz w:val="28"/>
          <w:szCs w:val="28"/>
        </w:rPr>
      </w:pPr>
      <w:r w:rsidRPr="004A7671">
        <w:rPr>
          <w:sz w:val="28"/>
          <w:szCs w:val="28"/>
        </w:rPr>
        <w:t>-фирменных бланках НЦА;</w:t>
      </w:r>
    </w:p>
    <w:p w:rsidR="007125CB" w:rsidRPr="004A7671" w:rsidRDefault="007125CB" w:rsidP="007125CB">
      <w:pPr>
        <w:rPr>
          <w:sz w:val="28"/>
          <w:szCs w:val="28"/>
        </w:rPr>
      </w:pPr>
      <w:r w:rsidRPr="004A7671">
        <w:rPr>
          <w:sz w:val="28"/>
          <w:szCs w:val="28"/>
        </w:rPr>
        <w:t>-интернет-сайте;</w:t>
      </w:r>
    </w:p>
    <w:p w:rsidR="007125CB" w:rsidRPr="004A7671" w:rsidRDefault="007125CB" w:rsidP="007125CB">
      <w:pPr>
        <w:rPr>
          <w:sz w:val="28"/>
          <w:szCs w:val="28"/>
        </w:rPr>
      </w:pPr>
      <w:r w:rsidRPr="004A7671">
        <w:rPr>
          <w:sz w:val="28"/>
          <w:szCs w:val="28"/>
        </w:rPr>
        <w:t>-при презентациях, пропаганде аккредитованной деятельности.</w:t>
      </w:r>
    </w:p>
    <w:p w:rsidR="007728B5" w:rsidRPr="00322DEE" w:rsidRDefault="007728B5" w:rsidP="007125CB">
      <w:pPr>
        <w:ind w:firstLine="708"/>
        <w:jc w:val="both"/>
        <w:rPr>
          <w:b/>
          <w:sz w:val="28"/>
          <w:szCs w:val="28"/>
        </w:rPr>
      </w:pPr>
    </w:p>
    <w:p w:rsidR="007125CB" w:rsidRPr="004F28B4" w:rsidRDefault="007125CB" w:rsidP="007125CB">
      <w:pPr>
        <w:ind w:firstLine="708"/>
        <w:jc w:val="both"/>
        <w:rPr>
          <w:sz w:val="28"/>
          <w:szCs w:val="28"/>
        </w:rPr>
      </w:pPr>
      <w:r>
        <w:rPr>
          <w:b/>
          <w:sz w:val="28"/>
          <w:szCs w:val="28"/>
        </w:rPr>
        <w:t xml:space="preserve">5.1.2 </w:t>
      </w:r>
      <w:r w:rsidRPr="00B402DC">
        <w:rPr>
          <w:b/>
          <w:sz w:val="28"/>
          <w:szCs w:val="28"/>
        </w:rPr>
        <w:t>Знак аккредитации</w:t>
      </w:r>
      <w:r>
        <w:rPr>
          <w:b/>
          <w:sz w:val="28"/>
          <w:szCs w:val="28"/>
        </w:rPr>
        <w:t xml:space="preserve">. </w:t>
      </w:r>
      <w:r w:rsidRPr="00B402DC">
        <w:rPr>
          <w:sz w:val="28"/>
          <w:szCs w:val="28"/>
        </w:rPr>
        <w:t>Знак аккредитации</w:t>
      </w:r>
      <w:r w:rsidRPr="004F28B4">
        <w:rPr>
          <w:sz w:val="28"/>
          <w:szCs w:val="28"/>
        </w:rPr>
        <w:t xml:space="preserve"> согласно СТ РК 7.15 состоит из</w:t>
      </w:r>
      <w:r w:rsidRPr="00924FA5">
        <w:rPr>
          <w:sz w:val="28"/>
          <w:szCs w:val="28"/>
        </w:rPr>
        <w:t>[52]</w:t>
      </w:r>
      <w:r w:rsidRPr="004F28B4">
        <w:rPr>
          <w:sz w:val="28"/>
          <w:szCs w:val="28"/>
        </w:rPr>
        <w:t>:</w:t>
      </w:r>
    </w:p>
    <w:p w:rsidR="007125CB" w:rsidRPr="00767805" w:rsidRDefault="007125CB" w:rsidP="007125CB">
      <w:pPr>
        <w:jc w:val="both"/>
        <w:rPr>
          <w:sz w:val="28"/>
          <w:szCs w:val="28"/>
        </w:rPr>
      </w:pPr>
      <w:r>
        <w:rPr>
          <w:sz w:val="28"/>
          <w:szCs w:val="28"/>
        </w:rPr>
        <w:t>-</w:t>
      </w:r>
      <w:r w:rsidRPr="004F28B4">
        <w:rPr>
          <w:sz w:val="28"/>
          <w:szCs w:val="28"/>
        </w:rPr>
        <w:t>логотипа;</w:t>
      </w:r>
    </w:p>
    <w:p w:rsidR="007125CB" w:rsidRPr="004F28B4" w:rsidRDefault="007125CB" w:rsidP="007125CB">
      <w:pPr>
        <w:jc w:val="both"/>
        <w:rPr>
          <w:sz w:val="28"/>
          <w:szCs w:val="28"/>
        </w:rPr>
      </w:pPr>
      <w:r w:rsidRPr="004F28B4">
        <w:rPr>
          <w:sz w:val="28"/>
          <w:szCs w:val="28"/>
        </w:rPr>
        <w:lastRenderedPageBreak/>
        <w:t>-номера «KZ.Х.хх.хххх» согласно СТ РК 7.17</w:t>
      </w:r>
      <w:r w:rsidRPr="00924FA5">
        <w:rPr>
          <w:sz w:val="28"/>
          <w:szCs w:val="28"/>
        </w:rPr>
        <w:t>[53]</w:t>
      </w:r>
      <w:r w:rsidRPr="004F28B4">
        <w:rPr>
          <w:sz w:val="28"/>
          <w:szCs w:val="28"/>
        </w:rPr>
        <w:t xml:space="preserve">, </w:t>
      </w:r>
    </w:p>
    <w:p w:rsidR="007125CB" w:rsidRPr="004F28B4" w:rsidRDefault="007125CB" w:rsidP="007125CB">
      <w:pPr>
        <w:jc w:val="both"/>
        <w:rPr>
          <w:sz w:val="28"/>
          <w:szCs w:val="28"/>
        </w:rPr>
      </w:pPr>
      <w:r w:rsidRPr="004F28B4">
        <w:rPr>
          <w:sz w:val="28"/>
          <w:szCs w:val="28"/>
        </w:rPr>
        <w:t>где: KZ. -Код Республики Казахстан по ГОСТ 7.67</w:t>
      </w:r>
      <w:r w:rsidRPr="00924FA5">
        <w:rPr>
          <w:sz w:val="28"/>
          <w:szCs w:val="28"/>
        </w:rPr>
        <w:t>[54]</w:t>
      </w:r>
      <w:r w:rsidRPr="004F28B4">
        <w:rPr>
          <w:sz w:val="28"/>
          <w:szCs w:val="28"/>
        </w:rPr>
        <w:t>;</w:t>
      </w:r>
    </w:p>
    <w:p w:rsidR="007125CB" w:rsidRPr="004F28B4" w:rsidRDefault="007125CB" w:rsidP="007125CB">
      <w:pPr>
        <w:jc w:val="both"/>
        <w:rPr>
          <w:sz w:val="28"/>
          <w:szCs w:val="28"/>
        </w:rPr>
      </w:pPr>
      <w:r w:rsidRPr="004F28B4">
        <w:rPr>
          <w:sz w:val="28"/>
          <w:szCs w:val="28"/>
        </w:rPr>
        <w:t>Х. –</w:t>
      </w:r>
      <w:r>
        <w:rPr>
          <w:sz w:val="28"/>
          <w:szCs w:val="28"/>
        </w:rPr>
        <w:t xml:space="preserve"> </w:t>
      </w:r>
      <w:r w:rsidRPr="004F28B4">
        <w:rPr>
          <w:sz w:val="28"/>
          <w:szCs w:val="28"/>
        </w:rPr>
        <w:t>субъект аккредитации;</w:t>
      </w:r>
    </w:p>
    <w:p w:rsidR="007125CB" w:rsidRPr="004F28B4" w:rsidRDefault="007125CB" w:rsidP="007125CB">
      <w:pPr>
        <w:jc w:val="both"/>
        <w:rPr>
          <w:sz w:val="28"/>
          <w:szCs w:val="28"/>
        </w:rPr>
      </w:pPr>
      <w:r w:rsidRPr="004F28B4">
        <w:rPr>
          <w:sz w:val="28"/>
          <w:szCs w:val="28"/>
        </w:rPr>
        <w:t>хх. –</w:t>
      </w:r>
      <w:r>
        <w:rPr>
          <w:sz w:val="28"/>
          <w:szCs w:val="28"/>
        </w:rPr>
        <w:t xml:space="preserve"> </w:t>
      </w:r>
      <w:r w:rsidRPr="004F28B4">
        <w:rPr>
          <w:sz w:val="28"/>
          <w:szCs w:val="28"/>
        </w:rPr>
        <w:t xml:space="preserve">код административного центра; </w:t>
      </w:r>
    </w:p>
    <w:p w:rsidR="007125CB" w:rsidRPr="00B402DC" w:rsidRDefault="007125CB" w:rsidP="007125CB">
      <w:pPr>
        <w:jc w:val="both"/>
        <w:rPr>
          <w:sz w:val="28"/>
          <w:szCs w:val="28"/>
        </w:rPr>
      </w:pPr>
      <w:r w:rsidRPr="004F28B4">
        <w:rPr>
          <w:sz w:val="28"/>
          <w:szCs w:val="28"/>
        </w:rPr>
        <w:t>хххх -регистрационный номер по Реестру.</w:t>
      </w:r>
      <w:r>
        <w:rPr>
          <w:sz w:val="28"/>
          <w:szCs w:val="28"/>
        </w:rPr>
        <w:t xml:space="preserve"> </w:t>
      </w:r>
      <w:r w:rsidRPr="00B402DC">
        <w:rPr>
          <w:sz w:val="28"/>
          <w:szCs w:val="28"/>
        </w:rPr>
        <w:t>Графическое изображение в черно-белом и цветном варианте</w:t>
      </w:r>
      <w:r>
        <w:rPr>
          <w:sz w:val="28"/>
          <w:szCs w:val="28"/>
        </w:rPr>
        <w:t xml:space="preserve"> знака аккредитации, приведен на рисунке 19. </w:t>
      </w:r>
    </w:p>
    <w:p w:rsidR="007125CB" w:rsidRDefault="007125CB" w:rsidP="007125CB">
      <w:pPr>
        <w:jc w:val="center"/>
        <w:rPr>
          <w:sz w:val="28"/>
          <w:szCs w:val="28"/>
        </w:rPr>
      </w:pPr>
      <w:r>
        <w:rPr>
          <w:noProof/>
          <w:sz w:val="28"/>
          <w:szCs w:val="28"/>
        </w:rPr>
        <w:drawing>
          <wp:inline distT="0" distB="0" distL="0" distR="0">
            <wp:extent cx="4381500" cy="185420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srcRect/>
                    <a:stretch>
                      <a:fillRect/>
                    </a:stretch>
                  </pic:blipFill>
                  <pic:spPr bwMode="auto">
                    <a:xfrm>
                      <a:off x="0" y="0"/>
                      <a:ext cx="4381500" cy="1854200"/>
                    </a:xfrm>
                    <a:prstGeom prst="rect">
                      <a:avLst/>
                    </a:prstGeom>
                    <a:noFill/>
                    <a:ln w="9525">
                      <a:noFill/>
                      <a:miter lim="800000"/>
                      <a:headEnd/>
                      <a:tailEnd/>
                    </a:ln>
                  </pic:spPr>
                </pic:pic>
              </a:graphicData>
            </a:graphic>
          </wp:inline>
        </w:drawing>
      </w:r>
    </w:p>
    <w:p w:rsidR="007125CB" w:rsidRDefault="007125CB" w:rsidP="007125CB">
      <w:pPr>
        <w:ind w:firstLine="567"/>
        <w:jc w:val="center"/>
        <w:rPr>
          <w:sz w:val="28"/>
          <w:szCs w:val="28"/>
        </w:rPr>
      </w:pPr>
      <w:r>
        <w:rPr>
          <w:sz w:val="28"/>
          <w:szCs w:val="28"/>
        </w:rPr>
        <w:t xml:space="preserve">Рисунок 19 - </w:t>
      </w:r>
      <w:r w:rsidRPr="00B402DC">
        <w:rPr>
          <w:sz w:val="28"/>
          <w:szCs w:val="28"/>
        </w:rPr>
        <w:t>Графическое изображение</w:t>
      </w:r>
      <w:r>
        <w:rPr>
          <w:sz w:val="28"/>
          <w:szCs w:val="28"/>
        </w:rPr>
        <w:t xml:space="preserve"> знака аккредитации НЦА</w:t>
      </w:r>
    </w:p>
    <w:p w:rsidR="007125CB" w:rsidRDefault="007125CB" w:rsidP="007125CB">
      <w:pPr>
        <w:ind w:firstLine="567"/>
        <w:jc w:val="both"/>
        <w:rPr>
          <w:sz w:val="28"/>
          <w:szCs w:val="28"/>
        </w:rPr>
      </w:pPr>
    </w:p>
    <w:p w:rsidR="007125CB" w:rsidRPr="005B4D17" w:rsidRDefault="007125CB" w:rsidP="007125CB">
      <w:pPr>
        <w:ind w:firstLine="567"/>
        <w:jc w:val="both"/>
        <w:rPr>
          <w:sz w:val="28"/>
          <w:szCs w:val="28"/>
        </w:rPr>
      </w:pPr>
      <w:r w:rsidRPr="004F28B4">
        <w:rPr>
          <w:sz w:val="28"/>
          <w:szCs w:val="28"/>
        </w:rPr>
        <w:t>Х.</w:t>
      </w:r>
      <w:r>
        <w:rPr>
          <w:sz w:val="28"/>
          <w:szCs w:val="28"/>
        </w:rPr>
        <w:t xml:space="preserve"> </w:t>
      </w:r>
      <w:r w:rsidRPr="005B4D17">
        <w:rPr>
          <w:sz w:val="28"/>
          <w:szCs w:val="28"/>
        </w:rPr>
        <w:t>Субъект аккредитации</w:t>
      </w:r>
      <w:r>
        <w:rPr>
          <w:sz w:val="28"/>
          <w:szCs w:val="28"/>
        </w:rPr>
        <w:t>:</w:t>
      </w:r>
    </w:p>
    <w:p w:rsidR="007125CB" w:rsidRPr="00843A0B" w:rsidRDefault="007125CB" w:rsidP="007125CB">
      <w:pPr>
        <w:jc w:val="both"/>
        <w:rPr>
          <w:sz w:val="28"/>
          <w:szCs w:val="28"/>
        </w:rPr>
      </w:pPr>
      <w:r w:rsidRPr="00843A0B">
        <w:rPr>
          <w:sz w:val="28"/>
          <w:szCs w:val="28"/>
        </w:rPr>
        <w:t>T-испытательные лаборатории (ИЛ);</w:t>
      </w:r>
    </w:p>
    <w:p w:rsidR="007125CB" w:rsidRPr="00843A0B" w:rsidRDefault="007125CB" w:rsidP="007125CB">
      <w:pPr>
        <w:jc w:val="both"/>
        <w:rPr>
          <w:sz w:val="28"/>
          <w:szCs w:val="28"/>
        </w:rPr>
      </w:pPr>
      <w:r w:rsidRPr="00843A0B">
        <w:rPr>
          <w:sz w:val="28"/>
          <w:szCs w:val="28"/>
        </w:rPr>
        <w:t xml:space="preserve">K-калибровочные лаборатории (КЛ); </w:t>
      </w:r>
    </w:p>
    <w:p w:rsidR="007125CB" w:rsidRPr="00843A0B" w:rsidRDefault="007125CB" w:rsidP="007125CB">
      <w:pPr>
        <w:jc w:val="both"/>
        <w:rPr>
          <w:sz w:val="28"/>
          <w:szCs w:val="28"/>
        </w:rPr>
      </w:pPr>
      <w:r w:rsidRPr="00843A0B">
        <w:rPr>
          <w:sz w:val="28"/>
          <w:szCs w:val="28"/>
        </w:rPr>
        <w:t>P-поверочные лаборатории (ПЛ);</w:t>
      </w:r>
    </w:p>
    <w:p w:rsidR="007125CB" w:rsidRPr="00843A0B" w:rsidRDefault="007125CB" w:rsidP="007125CB">
      <w:pPr>
        <w:jc w:val="both"/>
        <w:rPr>
          <w:sz w:val="28"/>
          <w:szCs w:val="28"/>
        </w:rPr>
      </w:pPr>
      <w:r w:rsidRPr="00843A0B">
        <w:rPr>
          <w:sz w:val="28"/>
          <w:szCs w:val="28"/>
        </w:rPr>
        <w:t>A-метрологическая аттестация методик выполнения измерений</w:t>
      </w:r>
      <w:r>
        <w:rPr>
          <w:sz w:val="28"/>
          <w:szCs w:val="28"/>
        </w:rPr>
        <w:t xml:space="preserve"> </w:t>
      </w:r>
      <w:r w:rsidRPr="00843A0B">
        <w:rPr>
          <w:sz w:val="28"/>
          <w:szCs w:val="28"/>
        </w:rPr>
        <w:t>(МВИ);</w:t>
      </w:r>
    </w:p>
    <w:p w:rsidR="007125CB" w:rsidRPr="00843A0B" w:rsidRDefault="007125CB" w:rsidP="007125CB">
      <w:pPr>
        <w:jc w:val="both"/>
        <w:rPr>
          <w:sz w:val="28"/>
          <w:szCs w:val="28"/>
        </w:rPr>
      </w:pPr>
      <w:r w:rsidRPr="00843A0B">
        <w:rPr>
          <w:sz w:val="28"/>
          <w:szCs w:val="28"/>
        </w:rPr>
        <w:t xml:space="preserve">М-медицинские лаборатории (МЛ); </w:t>
      </w:r>
    </w:p>
    <w:p w:rsidR="007125CB" w:rsidRPr="00843A0B" w:rsidRDefault="007125CB" w:rsidP="007125CB">
      <w:pPr>
        <w:jc w:val="both"/>
        <w:rPr>
          <w:sz w:val="28"/>
          <w:szCs w:val="28"/>
        </w:rPr>
      </w:pPr>
      <w:r w:rsidRPr="00843A0B">
        <w:rPr>
          <w:sz w:val="28"/>
          <w:szCs w:val="28"/>
        </w:rPr>
        <w:t xml:space="preserve">I-инспекционные органы (ИО); </w:t>
      </w:r>
    </w:p>
    <w:p w:rsidR="007125CB" w:rsidRPr="00843A0B" w:rsidRDefault="007125CB" w:rsidP="007125CB">
      <w:pPr>
        <w:jc w:val="both"/>
        <w:rPr>
          <w:sz w:val="28"/>
          <w:szCs w:val="28"/>
        </w:rPr>
      </w:pPr>
      <w:r w:rsidRPr="00843A0B">
        <w:rPr>
          <w:sz w:val="28"/>
          <w:szCs w:val="28"/>
        </w:rPr>
        <w:t xml:space="preserve">C-провайдер проверки квалификации (ПК); </w:t>
      </w:r>
    </w:p>
    <w:p w:rsidR="007125CB" w:rsidRPr="00843A0B" w:rsidRDefault="007125CB" w:rsidP="007125CB">
      <w:pPr>
        <w:jc w:val="both"/>
        <w:rPr>
          <w:sz w:val="28"/>
          <w:szCs w:val="28"/>
        </w:rPr>
      </w:pPr>
      <w:r w:rsidRPr="00843A0B">
        <w:rPr>
          <w:sz w:val="28"/>
          <w:szCs w:val="28"/>
        </w:rPr>
        <w:t xml:space="preserve">O-органы по подтверждению соответствия продукции/органы по </w:t>
      </w:r>
    </w:p>
    <w:p w:rsidR="007125CB" w:rsidRPr="00843A0B" w:rsidRDefault="007125CB" w:rsidP="007125CB">
      <w:pPr>
        <w:jc w:val="both"/>
        <w:rPr>
          <w:sz w:val="28"/>
          <w:szCs w:val="28"/>
        </w:rPr>
      </w:pPr>
      <w:r w:rsidRPr="00843A0B">
        <w:rPr>
          <w:sz w:val="28"/>
          <w:szCs w:val="28"/>
        </w:rPr>
        <w:t xml:space="preserve">подтверждению соответствия продукции и услуг (ОПС П/ ОПС ПиУ); </w:t>
      </w:r>
    </w:p>
    <w:p w:rsidR="007125CB" w:rsidRPr="00843A0B" w:rsidRDefault="007125CB" w:rsidP="007125CB">
      <w:pPr>
        <w:jc w:val="both"/>
        <w:rPr>
          <w:sz w:val="28"/>
          <w:szCs w:val="28"/>
        </w:rPr>
      </w:pPr>
      <w:r w:rsidRPr="00843A0B">
        <w:rPr>
          <w:sz w:val="28"/>
          <w:szCs w:val="28"/>
        </w:rPr>
        <w:t xml:space="preserve">S-органы по подтверждению соответствия персонала (ОПС ОП); </w:t>
      </w:r>
    </w:p>
    <w:p w:rsidR="007125CB" w:rsidRDefault="007125CB" w:rsidP="007125CB">
      <w:pPr>
        <w:ind w:firstLine="567"/>
        <w:jc w:val="both"/>
        <w:rPr>
          <w:sz w:val="28"/>
          <w:szCs w:val="28"/>
        </w:rPr>
      </w:pPr>
      <w:r w:rsidRPr="009B03DE">
        <w:rPr>
          <w:b/>
          <w:sz w:val="28"/>
          <w:szCs w:val="28"/>
        </w:rPr>
        <w:t>Код административного центра</w:t>
      </w:r>
      <w:r>
        <w:rPr>
          <w:b/>
          <w:sz w:val="28"/>
          <w:szCs w:val="28"/>
        </w:rPr>
        <w:t xml:space="preserve">. </w:t>
      </w:r>
      <w:r w:rsidRPr="00A0798A">
        <w:rPr>
          <w:sz w:val="28"/>
          <w:szCs w:val="28"/>
        </w:rPr>
        <w:t>х.-</w:t>
      </w:r>
      <w:r>
        <w:rPr>
          <w:sz w:val="28"/>
          <w:szCs w:val="28"/>
        </w:rPr>
        <w:t xml:space="preserve"> </w:t>
      </w:r>
      <w:r w:rsidRPr="00A0798A">
        <w:rPr>
          <w:sz w:val="28"/>
          <w:szCs w:val="28"/>
        </w:rPr>
        <w:t>Код региона, в котором расположен субъект аккредитации, присваиваемый НЦА</w:t>
      </w:r>
      <w:r>
        <w:rPr>
          <w:sz w:val="28"/>
          <w:szCs w:val="28"/>
        </w:rPr>
        <w:t xml:space="preserve"> </w:t>
      </w:r>
      <w:r w:rsidRPr="00A0798A">
        <w:rPr>
          <w:sz w:val="28"/>
          <w:szCs w:val="28"/>
        </w:rPr>
        <w:t>в соответствии с таблицей</w:t>
      </w:r>
      <w:r>
        <w:rPr>
          <w:sz w:val="28"/>
          <w:szCs w:val="28"/>
        </w:rPr>
        <w:t xml:space="preserve"> 9.</w:t>
      </w:r>
    </w:p>
    <w:p w:rsidR="007125CB" w:rsidRDefault="007125CB" w:rsidP="007125CB">
      <w:pPr>
        <w:jc w:val="both"/>
        <w:rPr>
          <w:sz w:val="28"/>
          <w:szCs w:val="28"/>
        </w:rPr>
      </w:pPr>
    </w:p>
    <w:p w:rsidR="007125CB" w:rsidRPr="00A0798A" w:rsidRDefault="007125CB" w:rsidP="007125CB">
      <w:pPr>
        <w:ind w:firstLine="567"/>
        <w:jc w:val="both"/>
        <w:rPr>
          <w:sz w:val="28"/>
          <w:szCs w:val="28"/>
        </w:rPr>
      </w:pPr>
      <w:r>
        <w:rPr>
          <w:sz w:val="28"/>
          <w:szCs w:val="28"/>
        </w:rPr>
        <w:t xml:space="preserve">Таблица 9 - </w:t>
      </w:r>
      <w:r w:rsidRPr="00A0798A">
        <w:rPr>
          <w:sz w:val="28"/>
          <w:szCs w:val="28"/>
        </w:rPr>
        <w:t>Код административного центра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4678"/>
        <w:gridCol w:w="4359"/>
      </w:tblGrid>
      <w:tr w:rsidR="007125CB" w:rsidRPr="00A97061" w:rsidTr="008450ED">
        <w:tc>
          <w:tcPr>
            <w:tcW w:w="817" w:type="dxa"/>
          </w:tcPr>
          <w:p w:rsidR="007125CB" w:rsidRPr="00A97061" w:rsidRDefault="007125CB" w:rsidP="008450ED">
            <w:pPr>
              <w:jc w:val="center"/>
              <w:rPr>
                <w:rFonts w:eastAsia="Calibri"/>
                <w:b/>
                <w:sz w:val="28"/>
                <w:szCs w:val="28"/>
              </w:rPr>
            </w:pPr>
            <w:r w:rsidRPr="00A97061">
              <w:rPr>
                <w:rFonts w:eastAsia="Calibri"/>
                <w:b/>
                <w:sz w:val="28"/>
                <w:szCs w:val="28"/>
              </w:rPr>
              <w:t>№</w:t>
            </w:r>
          </w:p>
        </w:tc>
        <w:tc>
          <w:tcPr>
            <w:tcW w:w="4678" w:type="dxa"/>
          </w:tcPr>
          <w:p w:rsidR="007125CB" w:rsidRPr="00A97061" w:rsidRDefault="007125CB" w:rsidP="008450ED">
            <w:pPr>
              <w:jc w:val="center"/>
              <w:rPr>
                <w:rFonts w:eastAsia="Calibri"/>
                <w:b/>
                <w:sz w:val="28"/>
                <w:szCs w:val="28"/>
              </w:rPr>
            </w:pPr>
            <w:r w:rsidRPr="00A97061">
              <w:rPr>
                <w:rFonts w:eastAsia="Calibri"/>
                <w:b/>
                <w:sz w:val="28"/>
                <w:szCs w:val="28"/>
              </w:rPr>
              <w:t>Наименование</w:t>
            </w:r>
          </w:p>
        </w:tc>
        <w:tc>
          <w:tcPr>
            <w:tcW w:w="4359" w:type="dxa"/>
          </w:tcPr>
          <w:p w:rsidR="007125CB" w:rsidRPr="00A97061" w:rsidRDefault="007125CB" w:rsidP="008450ED">
            <w:pPr>
              <w:jc w:val="center"/>
              <w:rPr>
                <w:rFonts w:eastAsia="Calibri"/>
                <w:b/>
                <w:sz w:val="28"/>
                <w:szCs w:val="28"/>
              </w:rPr>
            </w:pPr>
            <w:r w:rsidRPr="00A97061">
              <w:rPr>
                <w:rFonts w:eastAsia="Calibri"/>
                <w:b/>
                <w:sz w:val="28"/>
                <w:szCs w:val="28"/>
              </w:rPr>
              <w:t>Код административного центра</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Астана</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01</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2</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Алматы</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02</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3</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Акмолинская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03</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4</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Алматинская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04</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5</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Актюбинская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05</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6</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Атырауская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06</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7</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ВКО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07</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8</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Жамбылская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08</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9</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ЗКО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09</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10</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Карагандинская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10</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11</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Костанайская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11</w:t>
            </w:r>
          </w:p>
        </w:tc>
      </w:tr>
    </w:tbl>
    <w:p w:rsidR="00EA0850" w:rsidRDefault="00EA0850">
      <w:pPr>
        <w:jc w:val="both"/>
        <w:rPr>
          <w:sz w:val="28"/>
          <w:szCs w:val="28"/>
        </w:rPr>
      </w:pPr>
      <w:r>
        <w:rPr>
          <w:sz w:val="28"/>
          <w:szCs w:val="28"/>
        </w:rPr>
        <w:lastRenderedPageBreak/>
        <w:br w:type="page"/>
      </w:r>
    </w:p>
    <w:p w:rsidR="007125CB" w:rsidRPr="003E4604" w:rsidRDefault="007125CB" w:rsidP="007125CB">
      <w:pPr>
        <w:rPr>
          <w:sz w:val="28"/>
          <w:szCs w:val="28"/>
        </w:rPr>
      </w:pPr>
      <w:r>
        <w:rPr>
          <w:sz w:val="28"/>
          <w:szCs w:val="28"/>
        </w:rPr>
        <w:lastRenderedPageBreak/>
        <w:t>Продолжение таблицы 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4678"/>
        <w:gridCol w:w="4359"/>
      </w:tblGrid>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12</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Кызылординская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12</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13</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Мангистауская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13</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14</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Павлодарская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14</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15</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СКО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15</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16</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ЮКО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16</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17</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Семей</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17</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18</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Жезказган</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18</w:t>
            </w:r>
          </w:p>
        </w:tc>
      </w:tr>
    </w:tbl>
    <w:p w:rsidR="007125CB" w:rsidRDefault="007125CB" w:rsidP="007125CB">
      <w:pPr>
        <w:ind w:firstLine="567"/>
        <w:jc w:val="both"/>
        <w:rPr>
          <w:sz w:val="28"/>
          <w:szCs w:val="28"/>
        </w:rPr>
      </w:pPr>
    </w:p>
    <w:p w:rsidR="007125CB" w:rsidRPr="004B450E" w:rsidRDefault="007125CB" w:rsidP="007125CB">
      <w:pPr>
        <w:ind w:firstLine="567"/>
        <w:jc w:val="both"/>
        <w:rPr>
          <w:sz w:val="28"/>
          <w:szCs w:val="28"/>
        </w:rPr>
      </w:pPr>
      <w:r w:rsidRPr="0085629C">
        <w:rPr>
          <w:sz w:val="28"/>
          <w:szCs w:val="28"/>
        </w:rPr>
        <w:t>Знак аккредитации располагается в левом верхнем углу документа (протокола/сертификата). Знак аккредитации указывает, что субъект аккредитован</w:t>
      </w:r>
      <w:r>
        <w:rPr>
          <w:sz w:val="28"/>
          <w:szCs w:val="28"/>
        </w:rPr>
        <w:t xml:space="preserve"> </w:t>
      </w:r>
      <w:r w:rsidRPr="0085629C">
        <w:rPr>
          <w:sz w:val="28"/>
          <w:szCs w:val="28"/>
        </w:rPr>
        <w:t>НЦА.</w:t>
      </w:r>
      <w:r>
        <w:rPr>
          <w:sz w:val="28"/>
          <w:szCs w:val="28"/>
        </w:rPr>
        <w:t xml:space="preserve"> </w:t>
      </w:r>
      <w:r w:rsidRPr="004B450E">
        <w:rPr>
          <w:sz w:val="28"/>
          <w:szCs w:val="28"/>
        </w:rPr>
        <w:t xml:space="preserve">Форма и размеры знака </w:t>
      </w:r>
      <w:r>
        <w:rPr>
          <w:sz w:val="28"/>
          <w:szCs w:val="28"/>
        </w:rPr>
        <w:t>аккредитации, приведены на рисунке 20.</w:t>
      </w:r>
    </w:p>
    <w:p w:rsidR="007125CB" w:rsidRDefault="007125CB" w:rsidP="007125CB">
      <w:pPr>
        <w:jc w:val="center"/>
        <w:rPr>
          <w:sz w:val="28"/>
          <w:szCs w:val="28"/>
        </w:rPr>
      </w:pPr>
      <w:r>
        <w:rPr>
          <w:noProof/>
          <w:sz w:val="28"/>
          <w:szCs w:val="28"/>
        </w:rPr>
        <w:drawing>
          <wp:inline distT="0" distB="0" distL="0" distR="0">
            <wp:extent cx="4546600" cy="2082800"/>
            <wp:effectExtent l="19050" t="0" r="635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srcRect/>
                    <a:stretch>
                      <a:fillRect/>
                    </a:stretch>
                  </pic:blipFill>
                  <pic:spPr bwMode="auto">
                    <a:xfrm>
                      <a:off x="0" y="0"/>
                      <a:ext cx="4546600" cy="2082800"/>
                    </a:xfrm>
                    <a:prstGeom prst="rect">
                      <a:avLst/>
                    </a:prstGeom>
                    <a:noFill/>
                    <a:ln w="9525">
                      <a:noFill/>
                      <a:miter lim="800000"/>
                      <a:headEnd/>
                      <a:tailEnd/>
                    </a:ln>
                  </pic:spPr>
                </pic:pic>
              </a:graphicData>
            </a:graphic>
          </wp:inline>
        </w:drawing>
      </w:r>
    </w:p>
    <w:p w:rsidR="007125CB" w:rsidRPr="00E12528" w:rsidRDefault="007125CB" w:rsidP="007125CB">
      <w:pPr>
        <w:jc w:val="center"/>
        <w:rPr>
          <w:sz w:val="28"/>
          <w:szCs w:val="28"/>
        </w:rPr>
      </w:pPr>
      <w:r w:rsidRPr="00E12528">
        <w:rPr>
          <w:sz w:val="28"/>
          <w:szCs w:val="28"/>
        </w:rPr>
        <w:t xml:space="preserve">Рисунок </w:t>
      </w:r>
      <w:r>
        <w:rPr>
          <w:sz w:val="28"/>
          <w:szCs w:val="28"/>
        </w:rPr>
        <w:t>20</w:t>
      </w:r>
      <w:r w:rsidRPr="00E12528">
        <w:rPr>
          <w:sz w:val="28"/>
          <w:szCs w:val="28"/>
        </w:rPr>
        <w:t xml:space="preserve"> - Размеры знака аккредитации в масштабе 1:1</w:t>
      </w:r>
    </w:p>
    <w:p w:rsidR="007125CB" w:rsidRPr="00D7314A" w:rsidRDefault="007125CB" w:rsidP="007125CB">
      <w:r w:rsidRPr="00D7314A">
        <w:t>1)</w:t>
      </w:r>
      <w:r>
        <w:t xml:space="preserve"> </w:t>
      </w:r>
      <w:r w:rsidRPr="00D7314A">
        <w:t xml:space="preserve">Размер указан в мм. </w:t>
      </w:r>
    </w:p>
    <w:p w:rsidR="007125CB" w:rsidRPr="00D7314A" w:rsidRDefault="007125CB" w:rsidP="007125CB">
      <w:r w:rsidRPr="00D7314A">
        <w:t>2)</w:t>
      </w:r>
      <w:r>
        <w:t xml:space="preserve"> </w:t>
      </w:r>
      <w:r w:rsidRPr="00D7314A">
        <w:t>Размер шрифта.</w:t>
      </w:r>
    </w:p>
    <w:p w:rsidR="007125CB" w:rsidRPr="00D7314A" w:rsidRDefault="007125CB" w:rsidP="007125CB">
      <w:pPr>
        <w:ind w:firstLine="708"/>
        <w:jc w:val="both"/>
      </w:pPr>
    </w:p>
    <w:p w:rsidR="007125CB" w:rsidRPr="004C7267" w:rsidRDefault="007125CB" w:rsidP="007125CB">
      <w:pPr>
        <w:ind w:firstLine="567"/>
        <w:jc w:val="both"/>
        <w:rPr>
          <w:sz w:val="28"/>
          <w:szCs w:val="28"/>
        </w:rPr>
      </w:pPr>
      <w:r w:rsidRPr="004C7267">
        <w:rPr>
          <w:sz w:val="28"/>
          <w:szCs w:val="28"/>
        </w:rPr>
        <w:t>Знак аккредитации выполняется в масштабах 1,5:1, 2:1, 2,5:1, 3:1, 3,5:1, 4:1 и т.д. в соответствии СТ РК 7.15</w:t>
      </w:r>
      <w:r>
        <w:rPr>
          <w:sz w:val="28"/>
          <w:szCs w:val="28"/>
        </w:rPr>
        <w:t xml:space="preserve">. </w:t>
      </w:r>
      <w:r w:rsidRPr="004C7267">
        <w:rPr>
          <w:sz w:val="28"/>
          <w:szCs w:val="28"/>
        </w:rPr>
        <w:t>Знак аккредитации должен изображаться в той форме, пропорциях и того цвета, которые указаны</w:t>
      </w:r>
      <w:r>
        <w:rPr>
          <w:sz w:val="28"/>
          <w:szCs w:val="28"/>
        </w:rPr>
        <w:t xml:space="preserve"> в </w:t>
      </w:r>
      <w:r w:rsidRPr="005C26DE">
        <w:rPr>
          <w:sz w:val="28"/>
          <w:szCs w:val="28"/>
        </w:rPr>
        <w:t>ДП 02-08.18</w:t>
      </w:r>
      <w:r>
        <w:rPr>
          <w:sz w:val="28"/>
          <w:szCs w:val="28"/>
        </w:rPr>
        <w:t xml:space="preserve"> НЦА. Л</w:t>
      </w:r>
      <w:r w:rsidRPr="004C7267">
        <w:rPr>
          <w:sz w:val="28"/>
          <w:szCs w:val="28"/>
        </w:rPr>
        <w:t>оготип НЦА, знак аккредитации НЦА</w:t>
      </w:r>
      <w:r>
        <w:rPr>
          <w:sz w:val="28"/>
          <w:szCs w:val="28"/>
        </w:rPr>
        <w:t xml:space="preserve"> </w:t>
      </w:r>
      <w:r w:rsidRPr="004C7267">
        <w:rPr>
          <w:sz w:val="28"/>
          <w:szCs w:val="28"/>
        </w:rPr>
        <w:t xml:space="preserve">могут быть распечатаны в цветном или черно-белом вариантах. </w:t>
      </w:r>
    </w:p>
    <w:p w:rsidR="007125CB" w:rsidRPr="004C7267" w:rsidRDefault="007125CB" w:rsidP="007125CB">
      <w:pPr>
        <w:jc w:val="both"/>
        <w:rPr>
          <w:sz w:val="28"/>
          <w:szCs w:val="28"/>
        </w:rPr>
      </w:pPr>
    </w:p>
    <w:p w:rsidR="007125CB" w:rsidRPr="00357D80" w:rsidRDefault="007125CB" w:rsidP="007125CB">
      <w:pPr>
        <w:ind w:firstLine="708"/>
        <w:jc w:val="both"/>
        <w:rPr>
          <w:sz w:val="28"/>
          <w:szCs w:val="28"/>
        </w:rPr>
      </w:pPr>
      <w:r>
        <w:rPr>
          <w:b/>
          <w:sz w:val="28"/>
          <w:szCs w:val="28"/>
        </w:rPr>
        <w:t>5.1.3</w:t>
      </w:r>
      <w:r w:rsidRPr="00C85280">
        <w:rPr>
          <w:b/>
          <w:sz w:val="28"/>
          <w:szCs w:val="28"/>
        </w:rPr>
        <w:t xml:space="preserve"> Использование знака аккредитации</w:t>
      </w:r>
      <w:r>
        <w:rPr>
          <w:b/>
          <w:sz w:val="28"/>
          <w:szCs w:val="28"/>
        </w:rPr>
        <w:t xml:space="preserve"> НЦА. </w:t>
      </w:r>
      <w:r w:rsidRPr="00463F4C">
        <w:rPr>
          <w:sz w:val="28"/>
          <w:szCs w:val="28"/>
        </w:rPr>
        <w:t>И</w:t>
      </w:r>
      <w:r w:rsidRPr="00C85280">
        <w:rPr>
          <w:sz w:val="28"/>
          <w:szCs w:val="28"/>
        </w:rPr>
        <w:t>спользование знака аккредитации регламентируется НЦА</w:t>
      </w:r>
      <w:r>
        <w:rPr>
          <w:sz w:val="28"/>
          <w:szCs w:val="28"/>
        </w:rPr>
        <w:t xml:space="preserve">. </w:t>
      </w:r>
      <w:r w:rsidRPr="00357D80">
        <w:rPr>
          <w:sz w:val="28"/>
          <w:szCs w:val="28"/>
        </w:rPr>
        <w:t>Субъект аккредитации должен иметь внутренний документ, содержащий основную информацию о знаке, правила его использования и ответственность по его использованию.</w:t>
      </w:r>
    </w:p>
    <w:p w:rsidR="007125CB" w:rsidRPr="006B5D44" w:rsidRDefault="007125CB" w:rsidP="007125CB">
      <w:pPr>
        <w:ind w:firstLine="708"/>
        <w:jc w:val="both"/>
        <w:rPr>
          <w:sz w:val="28"/>
          <w:szCs w:val="28"/>
        </w:rPr>
      </w:pPr>
      <w:r w:rsidRPr="006B5D44">
        <w:rPr>
          <w:sz w:val="28"/>
          <w:szCs w:val="28"/>
        </w:rPr>
        <w:t>Субъект аккредитации правомочен использовать знак аккредитации, если он аккредитован и имеет действующий аттестат аккредитации (действие аттестата не было приостановлено, прекращено, аннулировано действие аттестата аккредитации или не истек срок его действия).</w:t>
      </w:r>
    </w:p>
    <w:p w:rsidR="007125CB" w:rsidRPr="00DC4199" w:rsidRDefault="007125CB" w:rsidP="007125CB">
      <w:pPr>
        <w:ind w:firstLine="708"/>
        <w:jc w:val="both"/>
        <w:rPr>
          <w:sz w:val="28"/>
          <w:szCs w:val="28"/>
        </w:rPr>
      </w:pPr>
      <w:r w:rsidRPr="00DC4199">
        <w:rPr>
          <w:sz w:val="28"/>
          <w:szCs w:val="28"/>
        </w:rPr>
        <w:t>Знак аккредитации используется на:</w:t>
      </w:r>
    </w:p>
    <w:p w:rsidR="007125CB" w:rsidRPr="00DC4199" w:rsidRDefault="007125CB" w:rsidP="007125CB">
      <w:pPr>
        <w:rPr>
          <w:sz w:val="28"/>
          <w:szCs w:val="28"/>
        </w:rPr>
      </w:pPr>
      <w:r w:rsidRPr="00DC4199">
        <w:rPr>
          <w:sz w:val="28"/>
          <w:szCs w:val="28"/>
        </w:rPr>
        <w:t>-протоколах;</w:t>
      </w:r>
    </w:p>
    <w:p w:rsidR="007125CB" w:rsidRPr="00DC4199" w:rsidRDefault="007125CB" w:rsidP="007125CB">
      <w:pPr>
        <w:rPr>
          <w:sz w:val="28"/>
          <w:szCs w:val="28"/>
        </w:rPr>
      </w:pPr>
      <w:r w:rsidRPr="00DC4199">
        <w:rPr>
          <w:sz w:val="28"/>
          <w:szCs w:val="28"/>
        </w:rPr>
        <w:t>-сертификатах;</w:t>
      </w:r>
    </w:p>
    <w:p w:rsidR="007125CB" w:rsidRPr="00DC4199" w:rsidRDefault="007125CB" w:rsidP="007125CB">
      <w:pPr>
        <w:rPr>
          <w:sz w:val="28"/>
          <w:szCs w:val="28"/>
        </w:rPr>
      </w:pPr>
      <w:r w:rsidRPr="00DC4199">
        <w:rPr>
          <w:sz w:val="28"/>
          <w:szCs w:val="28"/>
        </w:rPr>
        <w:lastRenderedPageBreak/>
        <w:t>-формах отчетах комплектности документов и обследования;</w:t>
      </w:r>
    </w:p>
    <w:p w:rsidR="007125CB" w:rsidRPr="00DC4199" w:rsidRDefault="007125CB" w:rsidP="007125CB">
      <w:pPr>
        <w:rPr>
          <w:sz w:val="28"/>
          <w:szCs w:val="28"/>
        </w:rPr>
      </w:pPr>
      <w:r w:rsidRPr="00DC4199">
        <w:rPr>
          <w:sz w:val="28"/>
          <w:szCs w:val="28"/>
        </w:rPr>
        <w:t>-фирменных бланках субъекта аккредитации;</w:t>
      </w:r>
    </w:p>
    <w:p w:rsidR="007125CB" w:rsidRPr="00DC4199" w:rsidRDefault="007125CB" w:rsidP="007125CB">
      <w:pPr>
        <w:rPr>
          <w:sz w:val="28"/>
          <w:szCs w:val="28"/>
        </w:rPr>
      </w:pPr>
      <w:r w:rsidRPr="00DC4199">
        <w:rPr>
          <w:sz w:val="28"/>
          <w:szCs w:val="28"/>
        </w:rPr>
        <w:t>-интернет-сайте;</w:t>
      </w:r>
    </w:p>
    <w:p w:rsidR="007125CB" w:rsidRPr="00DC4199" w:rsidRDefault="007125CB" w:rsidP="007125CB">
      <w:pPr>
        <w:rPr>
          <w:sz w:val="28"/>
          <w:szCs w:val="28"/>
        </w:rPr>
      </w:pPr>
      <w:r w:rsidRPr="00DC4199">
        <w:rPr>
          <w:sz w:val="28"/>
          <w:szCs w:val="28"/>
        </w:rPr>
        <w:t>-презентациях и при пропаганде аккредитованной деятельности.</w:t>
      </w:r>
    </w:p>
    <w:p w:rsidR="007125CB" w:rsidRPr="00F93EC7" w:rsidRDefault="007125CB" w:rsidP="007125CB">
      <w:pPr>
        <w:ind w:firstLine="567"/>
        <w:jc w:val="both"/>
        <w:rPr>
          <w:sz w:val="28"/>
          <w:szCs w:val="28"/>
        </w:rPr>
      </w:pPr>
      <w:r w:rsidRPr="00F93EC7">
        <w:rPr>
          <w:sz w:val="28"/>
          <w:szCs w:val="28"/>
        </w:rPr>
        <w:t xml:space="preserve">В случае, если субъект аккредитованный НЦА, является обладателем аккредитации также и иностранного органа по аккредитации, то субъект может </w:t>
      </w:r>
    </w:p>
    <w:p w:rsidR="007125CB" w:rsidRPr="00F93EC7" w:rsidRDefault="007125CB" w:rsidP="007125CB">
      <w:pPr>
        <w:jc w:val="both"/>
        <w:rPr>
          <w:sz w:val="28"/>
          <w:szCs w:val="28"/>
        </w:rPr>
      </w:pPr>
      <w:r w:rsidRPr="00F93EC7">
        <w:rPr>
          <w:sz w:val="28"/>
          <w:szCs w:val="28"/>
        </w:rPr>
        <w:t xml:space="preserve">использовать знаки обоих органов по аккредитации. </w:t>
      </w:r>
    </w:p>
    <w:p w:rsidR="007125CB" w:rsidRPr="00563B8D" w:rsidRDefault="007125CB" w:rsidP="007125CB">
      <w:pPr>
        <w:ind w:firstLine="567"/>
        <w:jc w:val="both"/>
        <w:rPr>
          <w:sz w:val="28"/>
          <w:szCs w:val="28"/>
        </w:rPr>
      </w:pPr>
      <w:r w:rsidRPr="00563B8D">
        <w:rPr>
          <w:sz w:val="28"/>
          <w:szCs w:val="28"/>
        </w:rPr>
        <w:t>При использовании знака аккредитации необходимо соблюдать следующие требования:</w:t>
      </w:r>
    </w:p>
    <w:p w:rsidR="007125CB" w:rsidRPr="00563B8D" w:rsidRDefault="007125CB" w:rsidP="007125CB">
      <w:pPr>
        <w:jc w:val="both"/>
        <w:rPr>
          <w:sz w:val="28"/>
          <w:szCs w:val="28"/>
        </w:rPr>
      </w:pPr>
      <w:r w:rsidRPr="00563B8D">
        <w:rPr>
          <w:sz w:val="28"/>
          <w:szCs w:val="28"/>
        </w:rPr>
        <w:t>-не использовать знак аккредитации на материалах, документах и т.п., которые не имеют отношения к аккредитованной деятельности;</w:t>
      </w:r>
    </w:p>
    <w:p w:rsidR="007125CB" w:rsidRPr="00563B8D" w:rsidRDefault="007125CB" w:rsidP="007125CB">
      <w:pPr>
        <w:jc w:val="both"/>
        <w:rPr>
          <w:sz w:val="28"/>
          <w:szCs w:val="28"/>
        </w:rPr>
      </w:pPr>
      <w:r w:rsidRPr="00563B8D">
        <w:rPr>
          <w:sz w:val="28"/>
          <w:szCs w:val="28"/>
        </w:rPr>
        <w:t xml:space="preserve">-не использовать знак аккредитации в пропагандистских и коммерческих материалах, касающихся предлагаемых услуг (прейскуранты, предложения и т.п.), должно быть ясно и однозначно различаемо, какие деятельности являются </w:t>
      </w:r>
    </w:p>
    <w:p w:rsidR="007125CB" w:rsidRPr="00563B8D" w:rsidRDefault="007125CB" w:rsidP="007125CB">
      <w:pPr>
        <w:jc w:val="both"/>
        <w:rPr>
          <w:sz w:val="28"/>
          <w:szCs w:val="28"/>
        </w:rPr>
      </w:pPr>
      <w:r w:rsidRPr="00563B8D">
        <w:rPr>
          <w:sz w:val="28"/>
          <w:szCs w:val="28"/>
        </w:rPr>
        <w:t>аккредитованными.</w:t>
      </w:r>
    </w:p>
    <w:p w:rsidR="007125CB" w:rsidRPr="00102E0D" w:rsidRDefault="007125CB" w:rsidP="007125CB">
      <w:pPr>
        <w:ind w:firstLine="567"/>
        <w:jc w:val="both"/>
        <w:rPr>
          <w:sz w:val="28"/>
          <w:szCs w:val="28"/>
        </w:rPr>
      </w:pPr>
      <w:r w:rsidRPr="00102E0D">
        <w:rPr>
          <w:sz w:val="28"/>
          <w:szCs w:val="28"/>
        </w:rPr>
        <w:t>Субъект аккредитации должен исключить использование знака аккредитации в течение приостановления, прекращения, аннулирования действия аттестата аккредитации или истечения срока его действия. Нарушение этого требования квалифицируется как незаконное использование знака аккредитации. В некоторых случаях при частичном приостановлении действия аттестата аккредитации необходимо затребовать от НЦА</w:t>
      </w:r>
      <w:r>
        <w:rPr>
          <w:sz w:val="28"/>
          <w:szCs w:val="28"/>
        </w:rPr>
        <w:t xml:space="preserve"> </w:t>
      </w:r>
      <w:r w:rsidRPr="00102E0D">
        <w:rPr>
          <w:sz w:val="28"/>
          <w:szCs w:val="28"/>
        </w:rPr>
        <w:t>согласие на ограниченное использование знака аккредитации.</w:t>
      </w:r>
    </w:p>
    <w:p w:rsidR="007125CB" w:rsidRPr="004E5A33" w:rsidRDefault="007125CB" w:rsidP="007125CB">
      <w:pPr>
        <w:ind w:firstLine="567"/>
        <w:jc w:val="both"/>
        <w:rPr>
          <w:sz w:val="28"/>
          <w:szCs w:val="28"/>
        </w:rPr>
      </w:pPr>
      <w:r w:rsidRPr="00C36D69">
        <w:rPr>
          <w:sz w:val="28"/>
          <w:szCs w:val="28"/>
        </w:rPr>
        <w:t>Если знак аккредитации используется на титульном листе протокола</w:t>
      </w:r>
      <w:r>
        <w:rPr>
          <w:sz w:val="28"/>
          <w:szCs w:val="28"/>
        </w:rPr>
        <w:t xml:space="preserve"> </w:t>
      </w:r>
      <w:r w:rsidRPr="00C36D69">
        <w:rPr>
          <w:sz w:val="28"/>
          <w:szCs w:val="28"/>
        </w:rPr>
        <w:t>об испытании, которые содержат какие-либо результаты вне области аккредитации, то в протоколе испытания, такие результаты должны быть помечены.</w:t>
      </w:r>
      <w:r>
        <w:rPr>
          <w:sz w:val="28"/>
          <w:szCs w:val="28"/>
        </w:rPr>
        <w:t xml:space="preserve"> </w:t>
      </w:r>
      <w:r w:rsidRPr="00C36D69">
        <w:rPr>
          <w:sz w:val="28"/>
          <w:szCs w:val="28"/>
        </w:rPr>
        <w:t xml:space="preserve">Использование электронной версии знака аккредитации допускается при </w:t>
      </w:r>
      <w:r w:rsidRPr="004E5A33">
        <w:rPr>
          <w:sz w:val="28"/>
          <w:szCs w:val="28"/>
        </w:rPr>
        <w:t>условии соблюдения всех требований настоящего документа.</w:t>
      </w:r>
    </w:p>
    <w:p w:rsidR="007125CB" w:rsidRPr="00DF2962" w:rsidRDefault="007125CB" w:rsidP="007125CB">
      <w:pPr>
        <w:ind w:firstLine="567"/>
        <w:jc w:val="both"/>
        <w:rPr>
          <w:sz w:val="28"/>
          <w:szCs w:val="28"/>
        </w:rPr>
      </w:pPr>
      <w:r w:rsidRPr="004E5A33">
        <w:rPr>
          <w:sz w:val="28"/>
          <w:szCs w:val="28"/>
        </w:rPr>
        <w:t>Субъект аккредитации</w:t>
      </w:r>
      <w:r>
        <w:rPr>
          <w:sz w:val="28"/>
          <w:szCs w:val="28"/>
        </w:rPr>
        <w:t xml:space="preserve"> </w:t>
      </w:r>
      <w:r w:rsidRPr="004E5A33">
        <w:rPr>
          <w:sz w:val="28"/>
          <w:szCs w:val="28"/>
        </w:rPr>
        <w:t>в дополнение к знаку</w:t>
      </w:r>
      <w:r>
        <w:rPr>
          <w:sz w:val="28"/>
          <w:szCs w:val="28"/>
        </w:rPr>
        <w:t xml:space="preserve"> </w:t>
      </w:r>
      <w:r w:rsidRPr="004E5A33">
        <w:rPr>
          <w:sz w:val="28"/>
          <w:szCs w:val="28"/>
        </w:rPr>
        <w:t>аккредитации также может предъявить в письменной форме свой статус аккредитации –ссылку на аккредитацию НЦА. Ссылка на аккредитацию –</w:t>
      </w:r>
      <w:r w:rsidR="00F91B0C" w:rsidRPr="00F91B0C">
        <w:rPr>
          <w:sz w:val="28"/>
          <w:szCs w:val="28"/>
        </w:rPr>
        <w:t xml:space="preserve"> </w:t>
      </w:r>
      <w:r w:rsidRPr="004E5A33">
        <w:rPr>
          <w:sz w:val="28"/>
          <w:szCs w:val="28"/>
        </w:rPr>
        <w:t xml:space="preserve">это текст или информация, используемая субъектом аккредитации, для подтверждения статуса и значимости аккредитованной деятельности. </w:t>
      </w:r>
      <w:r>
        <w:rPr>
          <w:sz w:val="28"/>
          <w:szCs w:val="28"/>
        </w:rPr>
        <w:t xml:space="preserve"> </w:t>
      </w:r>
      <w:r w:rsidRPr="00562DE4">
        <w:rPr>
          <w:sz w:val="28"/>
          <w:szCs w:val="28"/>
        </w:rPr>
        <w:t>Для использования ссылки на аккредитацию субъект аккредитации</w:t>
      </w:r>
      <w:r>
        <w:rPr>
          <w:sz w:val="28"/>
          <w:szCs w:val="28"/>
        </w:rPr>
        <w:t xml:space="preserve"> </w:t>
      </w:r>
      <w:r w:rsidRPr="00562DE4">
        <w:rPr>
          <w:sz w:val="28"/>
          <w:szCs w:val="28"/>
        </w:rPr>
        <w:t>должен</w:t>
      </w:r>
      <w:r>
        <w:rPr>
          <w:sz w:val="28"/>
          <w:szCs w:val="28"/>
        </w:rPr>
        <w:t xml:space="preserve"> </w:t>
      </w:r>
      <w:r w:rsidRPr="00562DE4">
        <w:rPr>
          <w:sz w:val="28"/>
          <w:szCs w:val="28"/>
        </w:rPr>
        <w:t>выполнять те же требования, что и для использования знака аккредитации</w:t>
      </w:r>
      <w:r>
        <w:rPr>
          <w:sz w:val="28"/>
          <w:szCs w:val="28"/>
        </w:rPr>
        <w:t xml:space="preserve">. </w:t>
      </w:r>
      <w:r w:rsidRPr="00DF2962">
        <w:rPr>
          <w:sz w:val="28"/>
          <w:szCs w:val="28"/>
        </w:rPr>
        <w:t>Субъект аккредитации</w:t>
      </w:r>
      <w:r>
        <w:rPr>
          <w:sz w:val="28"/>
          <w:szCs w:val="28"/>
        </w:rPr>
        <w:t xml:space="preserve"> </w:t>
      </w:r>
      <w:r w:rsidRPr="00DF2962">
        <w:rPr>
          <w:sz w:val="28"/>
          <w:szCs w:val="28"/>
        </w:rPr>
        <w:t>не должен</w:t>
      </w:r>
      <w:r>
        <w:rPr>
          <w:sz w:val="28"/>
          <w:szCs w:val="28"/>
        </w:rPr>
        <w:t xml:space="preserve"> </w:t>
      </w:r>
      <w:r w:rsidRPr="00DF2962">
        <w:rPr>
          <w:sz w:val="28"/>
          <w:szCs w:val="28"/>
        </w:rPr>
        <w:t>делать каких-либо заявлений относительно своей</w:t>
      </w:r>
      <w:r>
        <w:rPr>
          <w:sz w:val="28"/>
          <w:szCs w:val="28"/>
        </w:rPr>
        <w:t xml:space="preserve"> </w:t>
      </w:r>
      <w:r w:rsidRPr="00DF2962">
        <w:rPr>
          <w:sz w:val="28"/>
          <w:szCs w:val="28"/>
        </w:rPr>
        <w:t>аккредитации, выданной НЦА, которые мож</w:t>
      </w:r>
      <w:r>
        <w:rPr>
          <w:sz w:val="28"/>
          <w:szCs w:val="28"/>
        </w:rPr>
        <w:t>н</w:t>
      </w:r>
      <w:r w:rsidRPr="00DF2962">
        <w:rPr>
          <w:sz w:val="28"/>
          <w:szCs w:val="28"/>
        </w:rPr>
        <w:t>о</w:t>
      </w:r>
      <w:r>
        <w:rPr>
          <w:sz w:val="28"/>
          <w:szCs w:val="28"/>
        </w:rPr>
        <w:t xml:space="preserve"> </w:t>
      </w:r>
      <w:r w:rsidRPr="00DF2962">
        <w:rPr>
          <w:sz w:val="28"/>
          <w:szCs w:val="28"/>
        </w:rPr>
        <w:t>истолковать как ложные или недопустимые, т.е. заявления, которые могут неправильно информировать относительно того, что является объектом аккредитации.</w:t>
      </w:r>
    </w:p>
    <w:p w:rsidR="007125CB" w:rsidRPr="00AB2230" w:rsidRDefault="007125CB" w:rsidP="007125CB">
      <w:pPr>
        <w:ind w:firstLine="567"/>
        <w:jc w:val="both"/>
        <w:rPr>
          <w:sz w:val="28"/>
          <w:szCs w:val="28"/>
        </w:rPr>
      </w:pPr>
      <w:r w:rsidRPr="00AB2230">
        <w:rPr>
          <w:sz w:val="28"/>
          <w:szCs w:val="28"/>
        </w:rPr>
        <w:t xml:space="preserve">Текстовая ссылка на аккредитацию НЦА, которая может быть использована вместо знака аккредитации, должна отражать как минимум содержание знака и область аккредитации, например «Лаборатория XX аккредитована ТОО «Национальный центр аккредитации» на проведение испытаний, аттестат аккредитации </w:t>
      </w:r>
      <w:r>
        <w:rPr>
          <w:sz w:val="28"/>
          <w:szCs w:val="28"/>
        </w:rPr>
        <w:t>№</w:t>
      </w:r>
      <w:r w:rsidRPr="00AB2230">
        <w:rPr>
          <w:sz w:val="28"/>
          <w:szCs w:val="28"/>
        </w:rPr>
        <w:t xml:space="preserve"> x-xxx».</w:t>
      </w:r>
    </w:p>
    <w:p w:rsidR="007125CB" w:rsidRDefault="007125CB" w:rsidP="007125CB">
      <w:pPr>
        <w:ind w:firstLine="567"/>
        <w:jc w:val="both"/>
        <w:rPr>
          <w:b/>
          <w:sz w:val="28"/>
          <w:szCs w:val="28"/>
        </w:rPr>
      </w:pPr>
    </w:p>
    <w:p w:rsidR="007125CB" w:rsidRPr="00AB2230" w:rsidRDefault="007125CB" w:rsidP="007125CB">
      <w:pPr>
        <w:ind w:firstLine="567"/>
        <w:jc w:val="both"/>
        <w:rPr>
          <w:sz w:val="28"/>
          <w:szCs w:val="28"/>
        </w:rPr>
      </w:pPr>
      <w:r>
        <w:rPr>
          <w:b/>
          <w:sz w:val="28"/>
          <w:szCs w:val="28"/>
        </w:rPr>
        <w:lastRenderedPageBreak/>
        <w:t xml:space="preserve">5.1.4 </w:t>
      </w:r>
      <w:r w:rsidRPr="00AB2230">
        <w:rPr>
          <w:b/>
          <w:sz w:val="28"/>
          <w:szCs w:val="28"/>
        </w:rPr>
        <w:t xml:space="preserve">Получение знака </w:t>
      </w:r>
      <w:r>
        <w:rPr>
          <w:b/>
          <w:sz w:val="28"/>
          <w:szCs w:val="28"/>
        </w:rPr>
        <w:t xml:space="preserve">аккредитации и </w:t>
      </w:r>
      <w:r w:rsidRPr="007D38DC">
        <w:rPr>
          <w:b/>
          <w:sz w:val="28"/>
          <w:szCs w:val="28"/>
        </w:rPr>
        <w:t>ответственность при использовании знака аккредитации</w:t>
      </w:r>
      <w:r>
        <w:rPr>
          <w:b/>
          <w:sz w:val="28"/>
          <w:szCs w:val="28"/>
        </w:rPr>
        <w:t xml:space="preserve"> НЦА</w:t>
      </w:r>
      <w:r>
        <w:rPr>
          <w:rFonts w:ascii="Arial" w:hAnsi="Arial" w:cs="Arial"/>
          <w:b/>
          <w:sz w:val="28"/>
          <w:szCs w:val="28"/>
        </w:rPr>
        <w:t xml:space="preserve">.  </w:t>
      </w:r>
      <w:r w:rsidRPr="00AB2230">
        <w:rPr>
          <w:sz w:val="28"/>
          <w:szCs w:val="28"/>
        </w:rPr>
        <w:t xml:space="preserve">Протоколы, сертификаты, выдаваемые в рамках аккредитованной деятельности, должны быть обеспечены знаком аккредитации. </w:t>
      </w:r>
    </w:p>
    <w:p w:rsidR="007125CB" w:rsidRPr="002F0FA9" w:rsidRDefault="007125CB" w:rsidP="007125CB">
      <w:pPr>
        <w:ind w:firstLine="567"/>
        <w:jc w:val="both"/>
        <w:rPr>
          <w:sz w:val="28"/>
          <w:szCs w:val="28"/>
        </w:rPr>
      </w:pPr>
      <w:r w:rsidRPr="002F0FA9">
        <w:rPr>
          <w:sz w:val="28"/>
          <w:szCs w:val="28"/>
        </w:rPr>
        <w:t>Субъект аккредитации несет ответстве</w:t>
      </w:r>
      <w:r>
        <w:rPr>
          <w:sz w:val="28"/>
          <w:szCs w:val="28"/>
        </w:rPr>
        <w:t xml:space="preserve">нность за выполнение требований, установленных к знаку аккредитации. </w:t>
      </w:r>
    </w:p>
    <w:p w:rsidR="007125CB" w:rsidRPr="002F0FA9" w:rsidRDefault="007125CB" w:rsidP="007125CB">
      <w:pPr>
        <w:ind w:firstLine="567"/>
        <w:jc w:val="both"/>
        <w:rPr>
          <w:sz w:val="28"/>
          <w:szCs w:val="28"/>
        </w:rPr>
      </w:pPr>
      <w:r w:rsidRPr="002F0FA9">
        <w:rPr>
          <w:sz w:val="28"/>
          <w:szCs w:val="28"/>
        </w:rPr>
        <w:t>При</w:t>
      </w:r>
      <w:r>
        <w:rPr>
          <w:sz w:val="28"/>
          <w:szCs w:val="28"/>
        </w:rPr>
        <w:t xml:space="preserve"> </w:t>
      </w:r>
      <w:r w:rsidRPr="002F0FA9">
        <w:rPr>
          <w:sz w:val="28"/>
          <w:szCs w:val="28"/>
        </w:rPr>
        <w:t>обнаружении неправильного использования знака аккредитации или ссылок на аккредитацию (в рекламных и пропагандистских материалах, документах и т.п.), НЦА</w:t>
      </w:r>
      <w:r>
        <w:rPr>
          <w:sz w:val="28"/>
          <w:szCs w:val="28"/>
        </w:rPr>
        <w:t xml:space="preserve"> </w:t>
      </w:r>
      <w:r w:rsidRPr="002F0FA9">
        <w:rPr>
          <w:sz w:val="28"/>
          <w:szCs w:val="28"/>
        </w:rPr>
        <w:t xml:space="preserve">выносит решение о приостановлении действия аттестата аккредитации. </w:t>
      </w:r>
    </w:p>
    <w:p w:rsidR="007125CB" w:rsidRPr="00DB20BA" w:rsidRDefault="007125CB" w:rsidP="007125CB">
      <w:pPr>
        <w:ind w:firstLine="567"/>
        <w:jc w:val="both"/>
        <w:rPr>
          <w:sz w:val="28"/>
          <w:szCs w:val="28"/>
        </w:rPr>
      </w:pPr>
      <w:r w:rsidRPr="00DB20BA">
        <w:rPr>
          <w:sz w:val="28"/>
          <w:szCs w:val="28"/>
        </w:rPr>
        <w:t xml:space="preserve">Субъект аккредитации должен предоставить НЦА в письменном виде документы, касательно проведения мероприятий по устранению, выявленных </w:t>
      </w:r>
    </w:p>
    <w:p w:rsidR="007125CB" w:rsidRPr="00DB20BA" w:rsidRDefault="007125CB" w:rsidP="007125CB">
      <w:pPr>
        <w:jc w:val="both"/>
        <w:rPr>
          <w:sz w:val="28"/>
          <w:szCs w:val="28"/>
        </w:rPr>
      </w:pPr>
      <w:r w:rsidRPr="00DB20BA">
        <w:rPr>
          <w:sz w:val="28"/>
          <w:szCs w:val="28"/>
        </w:rPr>
        <w:t xml:space="preserve">недостатков в установленные сроки. Не соблюдение установленных сроков по </w:t>
      </w:r>
    </w:p>
    <w:p w:rsidR="007125CB" w:rsidRPr="00DB20BA" w:rsidRDefault="007125CB" w:rsidP="007125CB">
      <w:pPr>
        <w:jc w:val="both"/>
        <w:rPr>
          <w:sz w:val="28"/>
          <w:szCs w:val="28"/>
        </w:rPr>
      </w:pPr>
      <w:r w:rsidRPr="00DB20BA">
        <w:rPr>
          <w:sz w:val="28"/>
          <w:szCs w:val="28"/>
        </w:rPr>
        <w:t>устранению обнаруженных недостатков или их не устранение является поводом для того,</w:t>
      </w:r>
      <w:r>
        <w:rPr>
          <w:sz w:val="28"/>
          <w:szCs w:val="28"/>
        </w:rPr>
        <w:t xml:space="preserve"> </w:t>
      </w:r>
      <w:r w:rsidRPr="00DB20BA">
        <w:rPr>
          <w:sz w:val="28"/>
          <w:szCs w:val="28"/>
        </w:rPr>
        <w:t>чтобы НЦА</w:t>
      </w:r>
      <w:r>
        <w:rPr>
          <w:sz w:val="28"/>
          <w:szCs w:val="28"/>
        </w:rPr>
        <w:t xml:space="preserve"> </w:t>
      </w:r>
      <w:r w:rsidRPr="00DB20BA">
        <w:rPr>
          <w:sz w:val="28"/>
          <w:szCs w:val="28"/>
        </w:rPr>
        <w:t>вынес решение об отзыве аттестата аккредитации, или же об осуществлении необходимых правовых мер.</w:t>
      </w:r>
    </w:p>
    <w:p w:rsidR="007125CB" w:rsidRPr="00DB20BA" w:rsidRDefault="007125CB" w:rsidP="007125CB">
      <w:pPr>
        <w:ind w:firstLine="708"/>
        <w:jc w:val="both"/>
        <w:rPr>
          <w:b/>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b/>
          <w:sz w:val="28"/>
          <w:szCs w:val="28"/>
        </w:rPr>
      </w:pPr>
      <w:r>
        <w:rPr>
          <w:b/>
          <w:sz w:val="28"/>
          <w:szCs w:val="28"/>
        </w:rPr>
        <w:lastRenderedPageBreak/>
        <w:t xml:space="preserve">5.2 </w:t>
      </w:r>
      <w:r w:rsidRPr="00E3203A">
        <w:rPr>
          <w:b/>
          <w:sz w:val="28"/>
          <w:szCs w:val="28"/>
        </w:rPr>
        <w:t xml:space="preserve"> Совмещенный Знак  IAF MLA и Лабораторный Совмещенный Знак </w:t>
      </w:r>
      <w:r w:rsidR="00101156" w:rsidRPr="00993C64">
        <w:rPr>
          <w:b/>
          <w:sz w:val="28"/>
          <w:szCs w:val="28"/>
          <w:lang w:val="en-US"/>
        </w:rPr>
        <w:t>ILAC</w:t>
      </w:r>
      <w:r w:rsidR="00101156" w:rsidRPr="00E3203A">
        <w:rPr>
          <w:b/>
          <w:sz w:val="28"/>
          <w:szCs w:val="28"/>
        </w:rPr>
        <w:t xml:space="preserve"> </w:t>
      </w:r>
      <w:r w:rsidRPr="00E3203A">
        <w:rPr>
          <w:b/>
          <w:sz w:val="28"/>
          <w:szCs w:val="28"/>
        </w:rPr>
        <w:t>MRA</w:t>
      </w:r>
      <w:r>
        <w:rPr>
          <w:b/>
          <w:sz w:val="28"/>
          <w:szCs w:val="28"/>
        </w:rPr>
        <w:t xml:space="preserve">. </w:t>
      </w:r>
      <w:r w:rsidRPr="001D2C24">
        <w:t xml:space="preserve"> </w:t>
      </w:r>
      <w:r w:rsidRPr="001D2C24">
        <w:rPr>
          <w:b/>
          <w:sz w:val="28"/>
          <w:szCs w:val="28"/>
        </w:rPr>
        <w:t>Ссылки на аккредитацию</w:t>
      </w:r>
    </w:p>
    <w:p w:rsidR="007125CB" w:rsidRPr="00993C64" w:rsidRDefault="007125CB" w:rsidP="007125CB">
      <w:pPr>
        <w:ind w:firstLine="708"/>
        <w:jc w:val="both"/>
        <w:rPr>
          <w:b/>
          <w:sz w:val="28"/>
          <w:szCs w:val="28"/>
        </w:rPr>
      </w:pPr>
    </w:p>
    <w:p w:rsidR="007125CB" w:rsidRPr="00993C64" w:rsidRDefault="007125CB" w:rsidP="007125CB">
      <w:pPr>
        <w:ind w:firstLine="708"/>
        <w:jc w:val="both"/>
        <w:rPr>
          <w:sz w:val="28"/>
          <w:szCs w:val="28"/>
        </w:rPr>
      </w:pPr>
      <w:r w:rsidRPr="00993C64">
        <w:rPr>
          <w:sz w:val="28"/>
          <w:szCs w:val="28"/>
        </w:rPr>
        <w:t xml:space="preserve">Развитие международного сотрудничества в рамках международных организаций по аккредитации позволило в 2010 году НЦА стать </w:t>
      </w:r>
      <w:r w:rsidR="00321E49" w:rsidRPr="00993C64">
        <w:rPr>
          <w:sz w:val="28"/>
          <w:szCs w:val="28"/>
        </w:rPr>
        <w:t xml:space="preserve">полноправным </w:t>
      </w:r>
      <w:r w:rsidRPr="00993C64">
        <w:rPr>
          <w:sz w:val="28"/>
          <w:szCs w:val="28"/>
        </w:rPr>
        <w:t>членом ILAC</w:t>
      </w:r>
      <w:r w:rsidR="00321E49" w:rsidRPr="00993C64">
        <w:rPr>
          <w:sz w:val="28"/>
          <w:szCs w:val="28"/>
        </w:rPr>
        <w:t xml:space="preserve"> и</w:t>
      </w:r>
      <w:r w:rsidRPr="00993C64">
        <w:rPr>
          <w:sz w:val="28"/>
          <w:szCs w:val="28"/>
        </w:rPr>
        <w:t xml:space="preserve"> подписантом</w:t>
      </w:r>
      <w:r w:rsidR="00321E49" w:rsidRPr="00993C64">
        <w:rPr>
          <w:sz w:val="28"/>
          <w:szCs w:val="28"/>
        </w:rPr>
        <w:t xml:space="preserve"> Соглашения </w:t>
      </w:r>
      <w:r w:rsidRPr="00993C64">
        <w:rPr>
          <w:sz w:val="28"/>
          <w:szCs w:val="28"/>
        </w:rPr>
        <w:t xml:space="preserve"> ILAC MRA</w:t>
      </w:r>
      <w:r w:rsidR="00321E49" w:rsidRPr="00993C64">
        <w:rPr>
          <w:sz w:val="28"/>
          <w:szCs w:val="28"/>
        </w:rPr>
        <w:t xml:space="preserve">. </w:t>
      </w:r>
      <w:r w:rsidRPr="00993C64">
        <w:rPr>
          <w:iCs/>
          <w:sz w:val="28"/>
          <w:szCs w:val="28"/>
        </w:rPr>
        <w:t>Это позволяет предоставлять протоколы испытаний, полученные в аккредитованных казахстанских лабораториях в качестве доказательственной базы при сертификации во многих странах мира и</w:t>
      </w:r>
      <w:r w:rsidRPr="00993C64">
        <w:rPr>
          <w:sz w:val="28"/>
          <w:szCs w:val="28"/>
        </w:rPr>
        <w:t xml:space="preserve"> присоединиться к глобальной Договоренности о взаимном признании в рамках ILAC</w:t>
      </w:r>
      <w:r w:rsidR="0057299D" w:rsidRPr="00993C64">
        <w:rPr>
          <w:sz w:val="28"/>
          <w:szCs w:val="28"/>
        </w:rPr>
        <w:t xml:space="preserve"> и </w:t>
      </w:r>
      <w:r w:rsidR="0057299D" w:rsidRPr="00993C64">
        <w:rPr>
          <w:sz w:val="28"/>
          <w:szCs w:val="28"/>
          <w:lang w:val="en-US"/>
        </w:rPr>
        <w:t>IAF</w:t>
      </w:r>
      <w:r w:rsidRPr="00993C64">
        <w:rPr>
          <w:sz w:val="28"/>
          <w:szCs w:val="28"/>
        </w:rPr>
        <w:t xml:space="preserve"> и использовать  с</w:t>
      </w:r>
      <w:r w:rsidR="0057299D" w:rsidRPr="00993C64">
        <w:rPr>
          <w:sz w:val="28"/>
          <w:szCs w:val="28"/>
        </w:rPr>
        <w:t>овмещенные</w:t>
      </w:r>
      <w:r w:rsidRPr="00993C64">
        <w:rPr>
          <w:sz w:val="28"/>
          <w:szCs w:val="28"/>
        </w:rPr>
        <w:t xml:space="preserve"> Знак</w:t>
      </w:r>
      <w:r w:rsidR="0057299D" w:rsidRPr="00993C64">
        <w:rPr>
          <w:sz w:val="28"/>
          <w:szCs w:val="28"/>
        </w:rPr>
        <w:t>и</w:t>
      </w:r>
      <w:r w:rsidRPr="00993C64">
        <w:rPr>
          <w:sz w:val="28"/>
          <w:szCs w:val="28"/>
        </w:rPr>
        <w:t xml:space="preserve">  IAF MLA и</w:t>
      </w:r>
      <w:r w:rsidR="0057299D" w:rsidRPr="00993C64">
        <w:rPr>
          <w:sz w:val="28"/>
          <w:szCs w:val="28"/>
        </w:rPr>
        <w:t xml:space="preserve"> </w:t>
      </w:r>
      <w:r w:rsidR="0057299D" w:rsidRPr="00993C64">
        <w:rPr>
          <w:sz w:val="28"/>
          <w:szCs w:val="28"/>
          <w:lang w:val="en-US"/>
        </w:rPr>
        <w:t>ILAC</w:t>
      </w:r>
      <w:r w:rsidRPr="00993C64">
        <w:rPr>
          <w:sz w:val="28"/>
          <w:szCs w:val="28"/>
        </w:rPr>
        <w:t xml:space="preserve"> MRA.</w:t>
      </w:r>
    </w:p>
    <w:p w:rsidR="007125CB" w:rsidRPr="00993C64" w:rsidRDefault="007125CB" w:rsidP="007125CB">
      <w:pPr>
        <w:ind w:firstLine="567"/>
        <w:jc w:val="both"/>
        <w:rPr>
          <w:sz w:val="28"/>
          <w:szCs w:val="28"/>
        </w:rPr>
      </w:pPr>
      <w:r w:rsidRPr="00993C64">
        <w:rPr>
          <w:sz w:val="28"/>
          <w:szCs w:val="28"/>
        </w:rPr>
        <w:t xml:space="preserve">Требования к использованию совмещенного Знака MLA и лабораторного совмещенного Знака MLA, заложены в ДП 02-08.30 НЦА[55].  Процедура устанавливает требования к использованию и ответственность за неправильное использование Совмещенного Знака MRA, Лабораторного Совмещенного Знака </w:t>
      </w:r>
    </w:p>
    <w:p w:rsidR="007125CB" w:rsidRPr="00993C64" w:rsidRDefault="007125CB" w:rsidP="007125CB">
      <w:pPr>
        <w:jc w:val="both"/>
        <w:rPr>
          <w:sz w:val="28"/>
          <w:szCs w:val="28"/>
        </w:rPr>
      </w:pPr>
      <w:r w:rsidRPr="00993C64">
        <w:rPr>
          <w:sz w:val="28"/>
          <w:szCs w:val="28"/>
        </w:rPr>
        <w:t xml:space="preserve">MRA, текстовых ссылок на аккредитацию и статус органа по аккредитации ТОО «Национального центра аккредитации», как стороны подписавшей Соглашение о взаимном признании MRA. </w:t>
      </w:r>
    </w:p>
    <w:p w:rsidR="003D7636" w:rsidRPr="00993C64" w:rsidRDefault="003D7636" w:rsidP="003D7636">
      <w:pPr>
        <w:ind w:firstLine="708"/>
        <w:jc w:val="both"/>
        <w:rPr>
          <w:sz w:val="28"/>
          <w:szCs w:val="28"/>
        </w:rPr>
      </w:pPr>
      <w:r w:rsidRPr="00993C64">
        <w:rPr>
          <w:sz w:val="28"/>
          <w:szCs w:val="28"/>
          <w:lang w:val="en-US"/>
        </w:rPr>
        <w:t>ILAC</w:t>
      </w:r>
      <w:r w:rsidRPr="00993C64">
        <w:rPr>
          <w:sz w:val="28"/>
          <w:szCs w:val="28"/>
        </w:rPr>
        <w:t xml:space="preserve"> - Международное сотрудничество по аккредитации лабораторий (</w:t>
      </w:r>
      <w:r w:rsidRPr="00993C64">
        <w:rPr>
          <w:sz w:val="28"/>
          <w:szCs w:val="28"/>
          <w:lang w:val="en-US"/>
        </w:rPr>
        <w:t>International</w:t>
      </w:r>
      <w:r w:rsidRPr="00993C64">
        <w:rPr>
          <w:sz w:val="28"/>
          <w:szCs w:val="28"/>
        </w:rPr>
        <w:t xml:space="preserve"> </w:t>
      </w:r>
      <w:r w:rsidRPr="00993C64">
        <w:rPr>
          <w:sz w:val="28"/>
          <w:szCs w:val="28"/>
          <w:lang w:val="en-US"/>
        </w:rPr>
        <w:t>Laboratory</w:t>
      </w:r>
      <w:r w:rsidRPr="00993C64">
        <w:rPr>
          <w:sz w:val="28"/>
          <w:szCs w:val="28"/>
        </w:rPr>
        <w:t xml:space="preserve"> </w:t>
      </w:r>
      <w:r w:rsidRPr="00993C64">
        <w:rPr>
          <w:sz w:val="28"/>
          <w:szCs w:val="28"/>
          <w:lang w:val="en-US"/>
        </w:rPr>
        <w:t>Accreditation</w:t>
      </w:r>
      <w:r w:rsidRPr="00993C64">
        <w:rPr>
          <w:sz w:val="28"/>
          <w:szCs w:val="28"/>
        </w:rPr>
        <w:t xml:space="preserve"> </w:t>
      </w:r>
      <w:r w:rsidRPr="00993C64">
        <w:rPr>
          <w:sz w:val="28"/>
          <w:szCs w:val="28"/>
          <w:lang w:val="en-US"/>
        </w:rPr>
        <w:t>Cooperation</w:t>
      </w:r>
      <w:r w:rsidRPr="00993C64">
        <w:rPr>
          <w:sz w:val="28"/>
          <w:szCs w:val="28"/>
        </w:rPr>
        <w:t xml:space="preserve">). </w:t>
      </w:r>
    </w:p>
    <w:p w:rsidR="007125CB" w:rsidRPr="007E3B0C" w:rsidRDefault="007125CB" w:rsidP="007125CB">
      <w:pPr>
        <w:ind w:firstLine="708"/>
        <w:jc w:val="both"/>
        <w:rPr>
          <w:sz w:val="28"/>
          <w:szCs w:val="28"/>
          <w:lang w:val="en-US"/>
        </w:rPr>
      </w:pPr>
      <w:r w:rsidRPr="00993C64">
        <w:rPr>
          <w:sz w:val="28"/>
          <w:szCs w:val="28"/>
        </w:rPr>
        <w:t>MRA - Соглашение о взаимном признании</w:t>
      </w:r>
      <w:r w:rsidRPr="00241453">
        <w:rPr>
          <w:sz w:val="28"/>
          <w:szCs w:val="28"/>
        </w:rPr>
        <w:t xml:space="preserve"> между органами по аккредитации (Mutual Recognition Arrangement). </w:t>
      </w:r>
      <w:r w:rsidRPr="00241453">
        <w:rPr>
          <w:sz w:val="28"/>
          <w:szCs w:val="28"/>
          <w:lang w:val="en-US"/>
        </w:rPr>
        <w:t>LAC</w:t>
      </w:r>
      <w:r w:rsidRPr="007E3B0C">
        <w:rPr>
          <w:sz w:val="28"/>
          <w:szCs w:val="28"/>
          <w:lang w:val="en-US"/>
        </w:rPr>
        <w:t xml:space="preserve"> - </w:t>
      </w:r>
      <w:r w:rsidRPr="00241453">
        <w:rPr>
          <w:sz w:val="28"/>
          <w:szCs w:val="28"/>
        </w:rPr>
        <w:t>Международная</w:t>
      </w:r>
      <w:r w:rsidRPr="007E3B0C">
        <w:rPr>
          <w:sz w:val="28"/>
          <w:szCs w:val="28"/>
          <w:lang w:val="en-US"/>
        </w:rPr>
        <w:t xml:space="preserve"> </w:t>
      </w:r>
      <w:r w:rsidRPr="00241453">
        <w:rPr>
          <w:sz w:val="28"/>
          <w:szCs w:val="28"/>
        </w:rPr>
        <w:t>Ассоциация</w:t>
      </w:r>
      <w:r w:rsidRPr="007E3B0C">
        <w:rPr>
          <w:sz w:val="28"/>
          <w:szCs w:val="28"/>
          <w:lang w:val="en-US"/>
        </w:rPr>
        <w:t xml:space="preserve"> </w:t>
      </w:r>
      <w:r w:rsidRPr="00241453">
        <w:rPr>
          <w:sz w:val="28"/>
          <w:szCs w:val="28"/>
        </w:rPr>
        <w:t>по</w:t>
      </w:r>
      <w:r w:rsidRPr="007E3B0C">
        <w:rPr>
          <w:sz w:val="28"/>
          <w:szCs w:val="28"/>
          <w:lang w:val="en-US"/>
        </w:rPr>
        <w:t xml:space="preserve"> </w:t>
      </w:r>
      <w:r w:rsidRPr="00241453">
        <w:rPr>
          <w:sz w:val="28"/>
          <w:szCs w:val="28"/>
        </w:rPr>
        <w:t>аккредитации</w:t>
      </w:r>
      <w:r w:rsidRPr="007E3B0C">
        <w:rPr>
          <w:sz w:val="28"/>
          <w:szCs w:val="28"/>
          <w:lang w:val="en-US"/>
        </w:rPr>
        <w:t xml:space="preserve"> </w:t>
      </w:r>
      <w:r w:rsidRPr="00241453">
        <w:rPr>
          <w:sz w:val="28"/>
          <w:szCs w:val="28"/>
        </w:rPr>
        <w:t>лабораторий</w:t>
      </w:r>
      <w:r w:rsidRPr="007E3B0C">
        <w:rPr>
          <w:sz w:val="28"/>
          <w:szCs w:val="28"/>
          <w:lang w:val="en-US"/>
        </w:rPr>
        <w:t xml:space="preserve"> (</w:t>
      </w:r>
      <w:r w:rsidRPr="00241453">
        <w:rPr>
          <w:sz w:val="28"/>
          <w:szCs w:val="28"/>
          <w:lang w:val="en-US"/>
        </w:rPr>
        <w:t>International</w:t>
      </w:r>
      <w:r w:rsidRPr="007E3B0C">
        <w:rPr>
          <w:sz w:val="28"/>
          <w:szCs w:val="28"/>
          <w:lang w:val="en-US"/>
        </w:rPr>
        <w:t xml:space="preserve"> </w:t>
      </w:r>
      <w:r w:rsidRPr="00241453">
        <w:rPr>
          <w:sz w:val="28"/>
          <w:szCs w:val="28"/>
          <w:lang w:val="en-US"/>
        </w:rPr>
        <w:t>Laboratory</w:t>
      </w:r>
      <w:r w:rsidRPr="007E3B0C">
        <w:rPr>
          <w:sz w:val="28"/>
          <w:szCs w:val="28"/>
          <w:lang w:val="en-US"/>
        </w:rPr>
        <w:t xml:space="preserve"> </w:t>
      </w:r>
      <w:r w:rsidRPr="00241453">
        <w:rPr>
          <w:sz w:val="28"/>
          <w:szCs w:val="28"/>
          <w:lang w:val="en-US"/>
        </w:rPr>
        <w:t>Accreditation</w:t>
      </w:r>
      <w:r w:rsidRPr="007E3B0C">
        <w:rPr>
          <w:sz w:val="28"/>
          <w:szCs w:val="28"/>
          <w:lang w:val="en-US"/>
        </w:rPr>
        <w:t xml:space="preserve"> </w:t>
      </w:r>
      <w:r w:rsidRPr="00241453">
        <w:rPr>
          <w:sz w:val="28"/>
          <w:szCs w:val="28"/>
          <w:lang w:val="en-US"/>
        </w:rPr>
        <w:t>Cooperation</w:t>
      </w:r>
      <w:r w:rsidRPr="007E3B0C">
        <w:rPr>
          <w:sz w:val="28"/>
          <w:szCs w:val="28"/>
          <w:lang w:val="en-US"/>
        </w:rPr>
        <w:t xml:space="preserve">). </w:t>
      </w:r>
    </w:p>
    <w:p w:rsidR="007125CB" w:rsidRPr="007E3B0C" w:rsidRDefault="007125CB" w:rsidP="007125CB">
      <w:pPr>
        <w:ind w:firstLine="708"/>
        <w:jc w:val="both"/>
        <w:rPr>
          <w:sz w:val="28"/>
          <w:szCs w:val="28"/>
          <w:lang w:val="en-US"/>
        </w:rPr>
      </w:pPr>
    </w:p>
    <w:p w:rsidR="00B13ED0" w:rsidRPr="00993C64" w:rsidRDefault="007125CB" w:rsidP="00B13ED0">
      <w:pPr>
        <w:ind w:firstLine="708"/>
        <w:jc w:val="both"/>
        <w:rPr>
          <w:sz w:val="28"/>
          <w:szCs w:val="28"/>
        </w:rPr>
      </w:pPr>
      <w:r w:rsidRPr="00993C64">
        <w:rPr>
          <w:b/>
          <w:sz w:val="28"/>
          <w:szCs w:val="28"/>
        </w:rPr>
        <w:t xml:space="preserve">5.2.1 Совмещенный Знак </w:t>
      </w:r>
      <w:r w:rsidR="00B13ED0" w:rsidRPr="00993C64">
        <w:rPr>
          <w:b/>
          <w:sz w:val="28"/>
          <w:szCs w:val="28"/>
          <w:lang w:val="en-US"/>
        </w:rPr>
        <w:t>ILAC</w:t>
      </w:r>
      <w:r w:rsidR="00B13ED0" w:rsidRPr="00993C64">
        <w:rPr>
          <w:b/>
          <w:sz w:val="28"/>
          <w:szCs w:val="28"/>
        </w:rPr>
        <w:t xml:space="preserve"> </w:t>
      </w:r>
      <w:r w:rsidRPr="00993C64">
        <w:rPr>
          <w:b/>
          <w:sz w:val="28"/>
          <w:szCs w:val="28"/>
        </w:rPr>
        <w:t xml:space="preserve">MRA. </w:t>
      </w:r>
      <w:r w:rsidRPr="00993C64">
        <w:rPr>
          <w:sz w:val="28"/>
          <w:szCs w:val="28"/>
        </w:rPr>
        <w:t xml:space="preserve">Совмещенный Знак </w:t>
      </w:r>
      <w:r w:rsidR="00B13ED0" w:rsidRPr="00993C64">
        <w:rPr>
          <w:sz w:val="28"/>
          <w:szCs w:val="28"/>
          <w:lang w:val="en-US"/>
        </w:rPr>
        <w:t>ILAC</w:t>
      </w:r>
      <w:r w:rsidR="00B13ED0" w:rsidRPr="00993C64">
        <w:rPr>
          <w:sz w:val="28"/>
          <w:szCs w:val="28"/>
        </w:rPr>
        <w:t xml:space="preserve"> </w:t>
      </w:r>
      <w:r w:rsidRPr="00993C64">
        <w:rPr>
          <w:sz w:val="28"/>
          <w:szCs w:val="28"/>
        </w:rPr>
        <w:t xml:space="preserve">MRA предоставляет информацию о том, что НЦА является стороной подписавшей, Соглашение о взаимном признании ILAC-MRA. </w:t>
      </w:r>
      <w:r w:rsidR="00B13ED0" w:rsidRPr="00993C64">
        <w:rPr>
          <w:sz w:val="28"/>
          <w:szCs w:val="28"/>
        </w:rPr>
        <w:t xml:space="preserve">Требования к совмещенному знаку </w:t>
      </w:r>
      <w:r w:rsidR="00B13ED0" w:rsidRPr="00993C64">
        <w:rPr>
          <w:sz w:val="28"/>
          <w:szCs w:val="28"/>
          <w:lang w:val="en-US"/>
        </w:rPr>
        <w:t>ILAC</w:t>
      </w:r>
      <w:r w:rsidR="00B13ED0" w:rsidRPr="00993C64">
        <w:rPr>
          <w:sz w:val="28"/>
          <w:szCs w:val="28"/>
        </w:rPr>
        <w:t xml:space="preserve"> </w:t>
      </w:r>
      <w:r w:rsidR="00B13ED0" w:rsidRPr="00993C64">
        <w:rPr>
          <w:sz w:val="28"/>
          <w:szCs w:val="28"/>
          <w:lang w:val="en-US"/>
        </w:rPr>
        <w:t>MRA</w:t>
      </w:r>
      <w:r w:rsidR="00B13ED0" w:rsidRPr="00993C64">
        <w:rPr>
          <w:sz w:val="28"/>
          <w:szCs w:val="28"/>
        </w:rPr>
        <w:t xml:space="preserve"> установлены в правилах </w:t>
      </w:r>
      <w:r w:rsidR="00B13ED0" w:rsidRPr="00993C64">
        <w:rPr>
          <w:sz w:val="28"/>
          <w:szCs w:val="28"/>
          <w:lang w:val="en-US"/>
        </w:rPr>
        <w:t>ILAC</w:t>
      </w:r>
      <w:r w:rsidR="00B13ED0" w:rsidRPr="00993C64">
        <w:rPr>
          <w:sz w:val="28"/>
          <w:szCs w:val="28"/>
        </w:rPr>
        <w:t xml:space="preserve"> </w:t>
      </w:r>
      <w:r w:rsidR="00B13ED0" w:rsidRPr="00993C64">
        <w:rPr>
          <w:sz w:val="28"/>
          <w:szCs w:val="28"/>
          <w:lang w:val="en-US"/>
        </w:rPr>
        <w:t>R</w:t>
      </w:r>
      <w:r w:rsidR="00B13ED0" w:rsidRPr="00993C64">
        <w:rPr>
          <w:sz w:val="28"/>
          <w:szCs w:val="28"/>
        </w:rPr>
        <w:t xml:space="preserve">7 «Правила использования знака </w:t>
      </w:r>
      <w:r w:rsidR="00B13ED0" w:rsidRPr="00993C64">
        <w:rPr>
          <w:sz w:val="28"/>
          <w:szCs w:val="28"/>
          <w:lang w:val="en-US"/>
        </w:rPr>
        <w:t>ILAC</w:t>
      </w:r>
      <w:r w:rsidR="00B13ED0" w:rsidRPr="00993C64">
        <w:rPr>
          <w:sz w:val="28"/>
          <w:szCs w:val="28"/>
        </w:rPr>
        <w:t xml:space="preserve"> </w:t>
      </w:r>
      <w:r w:rsidR="00B13ED0" w:rsidRPr="00993C64">
        <w:rPr>
          <w:sz w:val="28"/>
          <w:szCs w:val="28"/>
          <w:lang w:val="en-US"/>
        </w:rPr>
        <w:t>MRA</w:t>
      </w:r>
      <w:r w:rsidR="00B13ED0" w:rsidRPr="00993C64">
        <w:rPr>
          <w:sz w:val="28"/>
          <w:szCs w:val="28"/>
        </w:rPr>
        <w:t>».</w:t>
      </w:r>
    </w:p>
    <w:p w:rsidR="007125CB" w:rsidRPr="00993C64" w:rsidRDefault="007125CB" w:rsidP="007125CB">
      <w:pPr>
        <w:ind w:firstLine="567"/>
        <w:jc w:val="both"/>
        <w:rPr>
          <w:sz w:val="28"/>
          <w:szCs w:val="28"/>
        </w:rPr>
      </w:pPr>
      <w:r w:rsidRPr="00993C64">
        <w:rPr>
          <w:sz w:val="28"/>
          <w:szCs w:val="28"/>
        </w:rPr>
        <w:t>Совмещенный Знак MRA состоит из (рисунок 21):</w:t>
      </w:r>
    </w:p>
    <w:p w:rsidR="007125CB" w:rsidRPr="00660608" w:rsidRDefault="007125CB" w:rsidP="007125CB">
      <w:pPr>
        <w:ind w:firstLine="567"/>
        <w:jc w:val="both"/>
        <w:rPr>
          <w:b/>
          <w:sz w:val="28"/>
          <w:szCs w:val="28"/>
        </w:rPr>
      </w:pPr>
      <w:r w:rsidRPr="00660608">
        <w:rPr>
          <w:sz w:val="28"/>
          <w:szCs w:val="28"/>
        </w:rPr>
        <w:t>- знака ILAC-MRA,</w:t>
      </w:r>
    </w:p>
    <w:p w:rsidR="007125CB" w:rsidRPr="00660608" w:rsidRDefault="007125CB" w:rsidP="007125CB">
      <w:pPr>
        <w:ind w:firstLine="567"/>
        <w:rPr>
          <w:sz w:val="28"/>
          <w:szCs w:val="28"/>
        </w:rPr>
      </w:pPr>
      <w:r w:rsidRPr="00660608">
        <w:rPr>
          <w:sz w:val="28"/>
          <w:szCs w:val="28"/>
        </w:rPr>
        <w:t xml:space="preserve">- логотипа НЦА. </w:t>
      </w:r>
    </w:p>
    <w:p w:rsidR="007125CB" w:rsidRDefault="007125CB" w:rsidP="007125CB">
      <w:pPr>
        <w:ind w:firstLine="567"/>
        <w:jc w:val="center"/>
        <w:rPr>
          <w:sz w:val="28"/>
          <w:szCs w:val="28"/>
        </w:rPr>
      </w:pPr>
      <w:r>
        <w:rPr>
          <w:noProof/>
          <w:sz w:val="28"/>
          <w:szCs w:val="28"/>
        </w:rPr>
        <w:drawing>
          <wp:inline distT="0" distB="0" distL="0" distR="0">
            <wp:extent cx="1587500" cy="1435100"/>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srcRect/>
                    <a:stretch>
                      <a:fillRect/>
                    </a:stretch>
                  </pic:blipFill>
                  <pic:spPr bwMode="auto">
                    <a:xfrm>
                      <a:off x="0" y="0"/>
                      <a:ext cx="1587500" cy="1435100"/>
                    </a:xfrm>
                    <a:prstGeom prst="rect">
                      <a:avLst/>
                    </a:prstGeom>
                    <a:noFill/>
                    <a:ln w="9525">
                      <a:noFill/>
                      <a:miter lim="800000"/>
                      <a:headEnd/>
                      <a:tailEnd/>
                    </a:ln>
                  </pic:spPr>
                </pic:pic>
              </a:graphicData>
            </a:graphic>
          </wp:inline>
        </w:drawing>
      </w:r>
      <w:r>
        <w:rPr>
          <w:noProof/>
          <w:sz w:val="28"/>
          <w:szCs w:val="28"/>
        </w:rPr>
        <w:drawing>
          <wp:inline distT="0" distB="0" distL="0" distR="0">
            <wp:extent cx="1739900" cy="125730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srcRect/>
                    <a:stretch>
                      <a:fillRect/>
                    </a:stretch>
                  </pic:blipFill>
                  <pic:spPr bwMode="auto">
                    <a:xfrm>
                      <a:off x="0" y="0"/>
                      <a:ext cx="1739900" cy="1257300"/>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21 -</w:t>
      </w:r>
      <w:r w:rsidRPr="00F8736F">
        <w:rPr>
          <w:sz w:val="28"/>
          <w:szCs w:val="28"/>
        </w:rPr>
        <w:t xml:space="preserve"> </w:t>
      </w:r>
      <w:r w:rsidRPr="008405FD">
        <w:rPr>
          <w:sz w:val="28"/>
          <w:szCs w:val="28"/>
        </w:rPr>
        <w:t xml:space="preserve">Совмещенный Знак </w:t>
      </w:r>
      <w:r w:rsidR="00167C62" w:rsidRPr="00167C62">
        <w:rPr>
          <w:sz w:val="28"/>
          <w:szCs w:val="28"/>
          <w:lang w:val="en-US"/>
        </w:rPr>
        <w:t>ILAC</w:t>
      </w:r>
      <w:r w:rsidR="00167C62" w:rsidRPr="008405FD">
        <w:rPr>
          <w:sz w:val="28"/>
          <w:szCs w:val="28"/>
        </w:rPr>
        <w:t xml:space="preserve"> </w:t>
      </w:r>
      <w:r w:rsidRPr="008405FD">
        <w:rPr>
          <w:sz w:val="28"/>
          <w:szCs w:val="28"/>
        </w:rPr>
        <w:t>MRA</w:t>
      </w:r>
      <w:r>
        <w:rPr>
          <w:sz w:val="28"/>
          <w:szCs w:val="28"/>
        </w:rPr>
        <w:t>. Изображение в цветном варианте</w:t>
      </w:r>
    </w:p>
    <w:p w:rsidR="007125CB" w:rsidRDefault="007125CB" w:rsidP="007125CB">
      <w:pPr>
        <w:ind w:firstLine="567"/>
        <w:jc w:val="both"/>
        <w:rPr>
          <w:sz w:val="28"/>
          <w:szCs w:val="28"/>
        </w:rPr>
      </w:pPr>
    </w:p>
    <w:p w:rsidR="007125CB" w:rsidRDefault="007125CB" w:rsidP="007125CB">
      <w:pPr>
        <w:ind w:firstLine="567"/>
        <w:jc w:val="both"/>
        <w:rPr>
          <w:sz w:val="28"/>
          <w:szCs w:val="28"/>
        </w:rPr>
      </w:pPr>
      <w:r w:rsidRPr="00660608">
        <w:rPr>
          <w:sz w:val="28"/>
          <w:szCs w:val="28"/>
        </w:rPr>
        <w:t xml:space="preserve">НЦА имеет исключительное право на использование Совмещенного Знака </w:t>
      </w:r>
      <w:r w:rsidR="00167C62" w:rsidRPr="00167C62">
        <w:rPr>
          <w:sz w:val="28"/>
          <w:szCs w:val="28"/>
          <w:lang w:val="en-US"/>
        </w:rPr>
        <w:t>ILAC</w:t>
      </w:r>
      <w:r w:rsidR="00167C62" w:rsidRPr="008F7FDB">
        <w:rPr>
          <w:sz w:val="28"/>
          <w:szCs w:val="28"/>
        </w:rPr>
        <w:t xml:space="preserve"> </w:t>
      </w:r>
      <w:r w:rsidRPr="008F7FDB">
        <w:rPr>
          <w:sz w:val="28"/>
          <w:szCs w:val="28"/>
        </w:rPr>
        <w:t>MRA.</w:t>
      </w:r>
    </w:p>
    <w:p w:rsidR="007125CB" w:rsidRPr="00A04E3C" w:rsidRDefault="007125CB" w:rsidP="007125CB">
      <w:pPr>
        <w:ind w:firstLine="567"/>
        <w:jc w:val="both"/>
        <w:rPr>
          <w:sz w:val="28"/>
          <w:szCs w:val="28"/>
        </w:rPr>
      </w:pPr>
      <w:r>
        <w:rPr>
          <w:b/>
          <w:sz w:val="28"/>
          <w:szCs w:val="28"/>
        </w:rPr>
        <w:lastRenderedPageBreak/>
        <w:t xml:space="preserve">5.2.2 </w:t>
      </w:r>
      <w:r w:rsidRPr="008E2811">
        <w:rPr>
          <w:b/>
          <w:sz w:val="28"/>
          <w:szCs w:val="28"/>
        </w:rPr>
        <w:t>Требования к размеру, цвету, размещению и копированию знаков</w:t>
      </w:r>
      <w:r>
        <w:rPr>
          <w:b/>
          <w:sz w:val="28"/>
          <w:szCs w:val="28"/>
        </w:rPr>
        <w:t xml:space="preserve">. </w:t>
      </w:r>
      <w:r w:rsidRPr="005D3AAE">
        <w:rPr>
          <w:sz w:val="28"/>
          <w:szCs w:val="28"/>
        </w:rPr>
        <w:t>Минимальный размер, пропорции, примеры черно-белой и цветной версий Совмещенного Знака</w:t>
      </w:r>
      <w:r w:rsidRPr="00167C62">
        <w:rPr>
          <w:sz w:val="28"/>
          <w:szCs w:val="28"/>
        </w:rPr>
        <w:t xml:space="preserve"> </w:t>
      </w:r>
      <w:r w:rsidR="00167C62" w:rsidRPr="00167C62">
        <w:rPr>
          <w:sz w:val="28"/>
          <w:szCs w:val="28"/>
          <w:lang w:val="en-US"/>
        </w:rPr>
        <w:t>ILAC</w:t>
      </w:r>
      <w:r w:rsidR="00167C62" w:rsidRPr="005D3AAE">
        <w:rPr>
          <w:sz w:val="28"/>
          <w:szCs w:val="28"/>
        </w:rPr>
        <w:t xml:space="preserve"> </w:t>
      </w:r>
      <w:r w:rsidRPr="005D3AAE">
        <w:rPr>
          <w:sz w:val="28"/>
          <w:szCs w:val="28"/>
        </w:rPr>
        <w:t xml:space="preserve">MRA, Лабораторного Совмещенного Знака </w:t>
      </w:r>
      <w:r w:rsidR="00167C62" w:rsidRPr="00167C62">
        <w:rPr>
          <w:sz w:val="28"/>
          <w:szCs w:val="28"/>
          <w:lang w:val="en-US"/>
        </w:rPr>
        <w:t>ILAC</w:t>
      </w:r>
      <w:r w:rsidR="00167C62" w:rsidRPr="005D3AAE">
        <w:rPr>
          <w:sz w:val="28"/>
          <w:szCs w:val="28"/>
        </w:rPr>
        <w:t xml:space="preserve"> </w:t>
      </w:r>
      <w:r w:rsidRPr="005D3AAE">
        <w:rPr>
          <w:sz w:val="28"/>
          <w:szCs w:val="28"/>
        </w:rPr>
        <w:t xml:space="preserve">MRA </w:t>
      </w:r>
      <w:r>
        <w:rPr>
          <w:sz w:val="28"/>
          <w:szCs w:val="28"/>
        </w:rPr>
        <w:t xml:space="preserve"> </w:t>
      </w:r>
      <w:r w:rsidRPr="008D1E7F">
        <w:rPr>
          <w:sz w:val="28"/>
          <w:szCs w:val="28"/>
        </w:rPr>
        <w:t>согласно ДП 02-08.30 НЦА</w:t>
      </w:r>
      <w:r>
        <w:rPr>
          <w:sz w:val="28"/>
          <w:szCs w:val="28"/>
        </w:rPr>
        <w:t xml:space="preserve"> рисунок 22 и рисунок 23</w:t>
      </w:r>
      <w:r w:rsidRPr="008D1E7F">
        <w:rPr>
          <w:sz w:val="28"/>
          <w:szCs w:val="28"/>
        </w:rPr>
        <w:t>.</w:t>
      </w:r>
      <w:r>
        <w:t xml:space="preserve"> </w:t>
      </w:r>
      <w:r w:rsidRPr="00A04E3C">
        <w:rPr>
          <w:sz w:val="28"/>
          <w:szCs w:val="28"/>
        </w:rPr>
        <w:t xml:space="preserve">Требования к размеру логотипа </w:t>
      </w:r>
      <w:r>
        <w:rPr>
          <w:sz w:val="28"/>
          <w:szCs w:val="28"/>
        </w:rPr>
        <w:t xml:space="preserve"> </w:t>
      </w:r>
      <w:r w:rsidRPr="00A04E3C">
        <w:rPr>
          <w:sz w:val="28"/>
          <w:szCs w:val="28"/>
        </w:rPr>
        <w:t xml:space="preserve">НЦА, указанные в стандарте СТ РК 7.15 не распространяются на размер логотипа НЦА в изображении Лабораторного Совмещенного Знака </w:t>
      </w:r>
      <w:r w:rsidR="00167C62" w:rsidRPr="00167C62">
        <w:rPr>
          <w:sz w:val="28"/>
          <w:szCs w:val="28"/>
          <w:lang w:val="en-US"/>
        </w:rPr>
        <w:t>ILAC</w:t>
      </w:r>
      <w:r w:rsidR="00167C62" w:rsidRPr="00167C62">
        <w:rPr>
          <w:sz w:val="28"/>
          <w:szCs w:val="28"/>
        </w:rPr>
        <w:t xml:space="preserve"> </w:t>
      </w:r>
      <w:r w:rsidRPr="00A04E3C">
        <w:rPr>
          <w:sz w:val="28"/>
          <w:szCs w:val="28"/>
        </w:rPr>
        <w:t>MRA.</w:t>
      </w:r>
      <w:r>
        <w:rPr>
          <w:sz w:val="28"/>
          <w:szCs w:val="28"/>
        </w:rPr>
        <w:t xml:space="preserve"> </w:t>
      </w:r>
      <w:r w:rsidRPr="00A04E3C">
        <w:rPr>
          <w:sz w:val="28"/>
          <w:szCs w:val="28"/>
        </w:rPr>
        <w:t>Компоновка цветов в цветной версии знаков обязательна.</w:t>
      </w:r>
      <w:r>
        <w:rPr>
          <w:sz w:val="28"/>
          <w:szCs w:val="28"/>
        </w:rPr>
        <w:t xml:space="preserve"> </w:t>
      </w:r>
      <w:r w:rsidRPr="00A04E3C">
        <w:rPr>
          <w:sz w:val="28"/>
          <w:szCs w:val="28"/>
        </w:rPr>
        <w:t>Одноцветный вариант: 100% черный, цветной вариант: (CMYK)</w:t>
      </w:r>
      <w:r>
        <w:rPr>
          <w:sz w:val="28"/>
          <w:szCs w:val="28"/>
        </w:rPr>
        <w:t xml:space="preserve"> </w:t>
      </w:r>
      <w:r w:rsidRPr="00A04E3C">
        <w:rPr>
          <w:sz w:val="28"/>
          <w:szCs w:val="28"/>
        </w:rPr>
        <w:t>C100 M56 Y0 K0; ПАНТОН(PMS): пантон 293C (голубой); (RGB) цветной вариант для веб-сайтов: R0 G0 B229</w:t>
      </w:r>
      <w:r>
        <w:rPr>
          <w:sz w:val="28"/>
          <w:szCs w:val="28"/>
        </w:rPr>
        <w:t>.</w:t>
      </w:r>
    </w:p>
    <w:p w:rsidR="007125CB" w:rsidRDefault="007125CB" w:rsidP="007125CB">
      <w:pPr>
        <w:jc w:val="center"/>
        <w:rPr>
          <w:sz w:val="28"/>
          <w:szCs w:val="28"/>
        </w:rPr>
      </w:pPr>
      <w:r>
        <w:rPr>
          <w:noProof/>
          <w:sz w:val="28"/>
          <w:szCs w:val="28"/>
        </w:rPr>
        <w:drawing>
          <wp:inline distT="0" distB="0" distL="0" distR="0">
            <wp:extent cx="3479800" cy="1473200"/>
            <wp:effectExtent l="19050" t="0" r="635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a:srcRect/>
                    <a:stretch>
                      <a:fillRect/>
                    </a:stretch>
                  </pic:blipFill>
                  <pic:spPr bwMode="auto">
                    <a:xfrm>
                      <a:off x="0" y="0"/>
                      <a:ext cx="3479800" cy="1473200"/>
                    </a:xfrm>
                    <a:prstGeom prst="rect">
                      <a:avLst/>
                    </a:prstGeom>
                    <a:noFill/>
                    <a:ln w="9525">
                      <a:noFill/>
                      <a:miter lim="800000"/>
                      <a:headEnd/>
                      <a:tailEnd/>
                    </a:ln>
                  </pic:spPr>
                </pic:pic>
              </a:graphicData>
            </a:graphic>
          </wp:inline>
        </w:drawing>
      </w:r>
    </w:p>
    <w:p w:rsidR="007125CB" w:rsidRDefault="007125CB" w:rsidP="007125CB">
      <w:pPr>
        <w:ind w:firstLine="567"/>
        <w:jc w:val="both"/>
        <w:rPr>
          <w:b/>
          <w:sz w:val="28"/>
          <w:szCs w:val="28"/>
        </w:rPr>
      </w:pPr>
    </w:p>
    <w:p w:rsidR="007125CB" w:rsidRPr="008D1E7F" w:rsidRDefault="007125CB" w:rsidP="007125CB">
      <w:pPr>
        <w:jc w:val="center"/>
        <w:rPr>
          <w:sz w:val="28"/>
          <w:szCs w:val="28"/>
        </w:rPr>
      </w:pPr>
      <w:r>
        <w:rPr>
          <w:sz w:val="28"/>
          <w:szCs w:val="28"/>
        </w:rPr>
        <w:t>Рисунок 22</w:t>
      </w:r>
      <w:r w:rsidRPr="008D1E7F">
        <w:rPr>
          <w:sz w:val="28"/>
          <w:szCs w:val="28"/>
        </w:rPr>
        <w:t xml:space="preserve"> - Изображение Совмещенного Знака</w:t>
      </w:r>
      <w:r w:rsidR="00167C62" w:rsidRPr="00167C62">
        <w:rPr>
          <w:sz w:val="28"/>
          <w:szCs w:val="28"/>
        </w:rPr>
        <w:t xml:space="preserve"> </w:t>
      </w:r>
      <w:r w:rsidR="00167C62" w:rsidRPr="00167C62">
        <w:rPr>
          <w:sz w:val="28"/>
          <w:szCs w:val="28"/>
          <w:lang w:val="en-US"/>
        </w:rPr>
        <w:t>ILAC</w:t>
      </w:r>
      <w:r w:rsidRPr="008D1E7F">
        <w:rPr>
          <w:sz w:val="28"/>
          <w:szCs w:val="28"/>
        </w:rPr>
        <w:t xml:space="preserve"> MRA в черно-белом варианте</w:t>
      </w:r>
    </w:p>
    <w:p w:rsidR="007125CB" w:rsidRDefault="007125CB" w:rsidP="007125CB">
      <w:pPr>
        <w:jc w:val="center"/>
        <w:rPr>
          <w:sz w:val="28"/>
          <w:szCs w:val="28"/>
        </w:rPr>
      </w:pPr>
      <w:r>
        <w:rPr>
          <w:noProof/>
          <w:sz w:val="28"/>
          <w:szCs w:val="28"/>
        </w:rPr>
        <w:drawing>
          <wp:inline distT="0" distB="0" distL="0" distR="0">
            <wp:extent cx="4038600" cy="257810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a:srcRect/>
                    <a:stretch>
                      <a:fillRect/>
                    </a:stretch>
                  </pic:blipFill>
                  <pic:spPr bwMode="auto">
                    <a:xfrm>
                      <a:off x="0" y="0"/>
                      <a:ext cx="4038600" cy="2578100"/>
                    </a:xfrm>
                    <a:prstGeom prst="rect">
                      <a:avLst/>
                    </a:prstGeom>
                    <a:noFill/>
                    <a:ln w="9525">
                      <a:noFill/>
                      <a:miter lim="800000"/>
                      <a:headEnd/>
                      <a:tailEnd/>
                    </a:ln>
                  </pic:spPr>
                </pic:pic>
              </a:graphicData>
            </a:graphic>
          </wp:inline>
        </w:drawing>
      </w:r>
    </w:p>
    <w:p w:rsidR="007125CB" w:rsidRPr="009F14C7" w:rsidRDefault="007125CB" w:rsidP="007125CB">
      <w:pPr>
        <w:jc w:val="center"/>
        <w:rPr>
          <w:sz w:val="28"/>
          <w:szCs w:val="28"/>
        </w:rPr>
      </w:pPr>
      <w:r w:rsidRPr="009F14C7">
        <w:rPr>
          <w:sz w:val="28"/>
          <w:szCs w:val="28"/>
        </w:rPr>
        <w:t>Рисунок 2</w:t>
      </w:r>
      <w:r>
        <w:rPr>
          <w:sz w:val="28"/>
          <w:szCs w:val="28"/>
        </w:rPr>
        <w:t>3</w:t>
      </w:r>
      <w:r w:rsidRPr="009F14C7">
        <w:rPr>
          <w:sz w:val="28"/>
          <w:szCs w:val="28"/>
        </w:rPr>
        <w:t xml:space="preserve"> - Требования к наименьшему размеру</w:t>
      </w:r>
      <w:r w:rsidRPr="009A1C5C">
        <w:rPr>
          <w:sz w:val="28"/>
          <w:szCs w:val="28"/>
        </w:rPr>
        <w:t xml:space="preserve"> </w:t>
      </w:r>
      <w:r w:rsidRPr="008D1E7F">
        <w:rPr>
          <w:sz w:val="28"/>
          <w:szCs w:val="28"/>
        </w:rPr>
        <w:t xml:space="preserve">Совмещенного Знака </w:t>
      </w:r>
      <w:r w:rsidR="00167C62" w:rsidRPr="00167C62">
        <w:rPr>
          <w:sz w:val="28"/>
          <w:szCs w:val="28"/>
          <w:lang w:val="en-US"/>
        </w:rPr>
        <w:t>ILAC</w:t>
      </w:r>
      <w:r w:rsidR="00167C62" w:rsidRPr="008D1E7F">
        <w:rPr>
          <w:sz w:val="28"/>
          <w:szCs w:val="28"/>
        </w:rPr>
        <w:t xml:space="preserve"> </w:t>
      </w:r>
      <w:r w:rsidRPr="008D1E7F">
        <w:rPr>
          <w:sz w:val="28"/>
          <w:szCs w:val="28"/>
        </w:rPr>
        <w:t>MRA</w:t>
      </w:r>
    </w:p>
    <w:p w:rsidR="007728B5" w:rsidRPr="00322DEE" w:rsidRDefault="007728B5" w:rsidP="007125CB">
      <w:pPr>
        <w:ind w:firstLine="567"/>
        <w:jc w:val="both"/>
        <w:rPr>
          <w:b/>
          <w:sz w:val="28"/>
          <w:szCs w:val="28"/>
        </w:rPr>
      </w:pPr>
    </w:p>
    <w:p w:rsidR="007125CB" w:rsidRPr="008F7FDB" w:rsidRDefault="007125CB" w:rsidP="007125CB">
      <w:pPr>
        <w:ind w:firstLine="567"/>
        <w:jc w:val="both"/>
        <w:rPr>
          <w:sz w:val="28"/>
          <w:szCs w:val="28"/>
        </w:rPr>
      </w:pPr>
      <w:r>
        <w:rPr>
          <w:b/>
          <w:sz w:val="28"/>
          <w:szCs w:val="28"/>
        </w:rPr>
        <w:t xml:space="preserve">5.2.3 </w:t>
      </w:r>
      <w:r w:rsidRPr="008F7FDB">
        <w:rPr>
          <w:b/>
          <w:sz w:val="28"/>
          <w:szCs w:val="28"/>
        </w:rPr>
        <w:t xml:space="preserve">Лабораторный Совмещенный Знак </w:t>
      </w:r>
      <w:r w:rsidR="00167C62" w:rsidRPr="00993C64">
        <w:rPr>
          <w:b/>
          <w:sz w:val="28"/>
          <w:szCs w:val="28"/>
          <w:lang w:val="en-US"/>
        </w:rPr>
        <w:t>ILAC</w:t>
      </w:r>
      <w:r w:rsidR="00167C62" w:rsidRPr="008F7FDB">
        <w:rPr>
          <w:b/>
          <w:sz w:val="28"/>
          <w:szCs w:val="28"/>
        </w:rPr>
        <w:t xml:space="preserve"> </w:t>
      </w:r>
      <w:r w:rsidRPr="008F7FDB">
        <w:rPr>
          <w:b/>
          <w:sz w:val="28"/>
          <w:szCs w:val="28"/>
        </w:rPr>
        <w:t>MRA.</w:t>
      </w:r>
      <w:r w:rsidRPr="008F7FDB">
        <w:rPr>
          <w:sz w:val="28"/>
          <w:szCs w:val="28"/>
        </w:rPr>
        <w:t xml:space="preserve"> Лабораторный Совмещенный Знак MRA </w:t>
      </w:r>
      <w:r>
        <w:rPr>
          <w:sz w:val="28"/>
          <w:szCs w:val="28"/>
        </w:rPr>
        <w:t>п</w:t>
      </w:r>
      <w:r w:rsidRPr="008F7FDB">
        <w:rPr>
          <w:sz w:val="28"/>
          <w:szCs w:val="28"/>
        </w:rPr>
        <w:t>редоставляет информацию о том, что лаборатория, выдавшая протокол испытаний, сертификат калибровки</w:t>
      </w:r>
      <w:r>
        <w:rPr>
          <w:sz w:val="28"/>
          <w:szCs w:val="28"/>
        </w:rPr>
        <w:t>/</w:t>
      </w:r>
      <w:r w:rsidRPr="008F7FDB">
        <w:rPr>
          <w:sz w:val="28"/>
          <w:szCs w:val="28"/>
        </w:rPr>
        <w:t xml:space="preserve">или другой документ, аккредитована НЦА, подписавшим Соглашение о взаимном признании ILAC. </w:t>
      </w:r>
    </w:p>
    <w:p w:rsidR="007125CB" w:rsidRPr="00150F12" w:rsidRDefault="007125CB" w:rsidP="007125CB">
      <w:pPr>
        <w:ind w:firstLine="567"/>
        <w:jc w:val="both"/>
        <w:rPr>
          <w:b/>
          <w:sz w:val="28"/>
          <w:szCs w:val="28"/>
        </w:rPr>
      </w:pPr>
      <w:r w:rsidRPr="00150F12">
        <w:rPr>
          <w:sz w:val="28"/>
          <w:szCs w:val="28"/>
        </w:rPr>
        <w:t xml:space="preserve">Лабораторный Совмещенный Знак </w:t>
      </w:r>
      <w:r w:rsidR="00471EE3" w:rsidRPr="00471EE3">
        <w:rPr>
          <w:sz w:val="28"/>
          <w:szCs w:val="28"/>
          <w:lang w:val="en-US"/>
        </w:rPr>
        <w:t>ILAC</w:t>
      </w:r>
      <w:r w:rsidR="00471EE3" w:rsidRPr="00150F12">
        <w:rPr>
          <w:sz w:val="28"/>
          <w:szCs w:val="28"/>
        </w:rPr>
        <w:t xml:space="preserve"> </w:t>
      </w:r>
      <w:r w:rsidRPr="00150F12">
        <w:rPr>
          <w:sz w:val="28"/>
          <w:szCs w:val="28"/>
        </w:rPr>
        <w:t xml:space="preserve">MRA </w:t>
      </w:r>
      <w:r>
        <w:rPr>
          <w:sz w:val="28"/>
          <w:szCs w:val="28"/>
        </w:rPr>
        <w:t xml:space="preserve">(рисунок 24 и рисунок 25) </w:t>
      </w:r>
      <w:r w:rsidRPr="00150F12">
        <w:rPr>
          <w:sz w:val="28"/>
          <w:szCs w:val="28"/>
        </w:rPr>
        <w:t>состоит из:</w:t>
      </w:r>
    </w:p>
    <w:p w:rsidR="007125CB" w:rsidRPr="00150F12" w:rsidRDefault="007125CB" w:rsidP="007125CB">
      <w:pPr>
        <w:jc w:val="both"/>
        <w:rPr>
          <w:sz w:val="28"/>
          <w:szCs w:val="28"/>
        </w:rPr>
      </w:pPr>
      <w:r w:rsidRPr="00150F12">
        <w:rPr>
          <w:sz w:val="28"/>
          <w:szCs w:val="28"/>
        </w:rPr>
        <w:t xml:space="preserve">- знака ILAC-MRA, </w:t>
      </w:r>
    </w:p>
    <w:p w:rsidR="007125CB" w:rsidRPr="00150F12" w:rsidRDefault="007125CB" w:rsidP="007125CB">
      <w:pPr>
        <w:jc w:val="both"/>
        <w:rPr>
          <w:sz w:val="28"/>
          <w:szCs w:val="28"/>
        </w:rPr>
      </w:pPr>
      <w:r w:rsidRPr="00150F12">
        <w:rPr>
          <w:sz w:val="28"/>
          <w:szCs w:val="28"/>
        </w:rPr>
        <w:t xml:space="preserve">- логотипа НЦА, </w:t>
      </w:r>
    </w:p>
    <w:p w:rsidR="007125CB" w:rsidRPr="00150F12" w:rsidRDefault="007125CB" w:rsidP="007125CB">
      <w:pPr>
        <w:jc w:val="both"/>
        <w:rPr>
          <w:sz w:val="28"/>
          <w:szCs w:val="28"/>
        </w:rPr>
      </w:pPr>
      <w:r w:rsidRPr="00150F12">
        <w:rPr>
          <w:sz w:val="28"/>
          <w:szCs w:val="28"/>
        </w:rPr>
        <w:t xml:space="preserve">- регистрационного номера аккредитованной лаборатории. </w:t>
      </w:r>
    </w:p>
    <w:p w:rsidR="007125CB" w:rsidRDefault="007125CB" w:rsidP="007125CB">
      <w:pPr>
        <w:ind w:firstLine="708"/>
        <w:jc w:val="center"/>
        <w:rPr>
          <w:sz w:val="28"/>
          <w:szCs w:val="28"/>
        </w:rPr>
      </w:pPr>
      <w:r>
        <w:rPr>
          <w:noProof/>
          <w:sz w:val="28"/>
          <w:szCs w:val="28"/>
        </w:rPr>
        <w:lastRenderedPageBreak/>
        <w:drawing>
          <wp:inline distT="0" distB="0" distL="0" distR="0">
            <wp:extent cx="4178300" cy="165100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srcRect/>
                    <a:stretch>
                      <a:fillRect/>
                    </a:stretch>
                  </pic:blipFill>
                  <pic:spPr bwMode="auto">
                    <a:xfrm>
                      <a:off x="0" y="0"/>
                      <a:ext cx="4178300" cy="1651000"/>
                    </a:xfrm>
                    <a:prstGeom prst="rect">
                      <a:avLst/>
                    </a:prstGeom>
                    <a:noFill/>
                    <a:ln w="9525">
                      <a:noFill/>
                      <a:miter lim="800000"/>
                      <a:headEnd/>
                      <a:tailEnd/>
                    </a:ln>
                  </pic:spPr>
                </pic:pic>
              </a:graphicData>
            </a:graphic>
          </wp:inline>
        </w:drawing>
      </w:r>
    </w:p>
    <w:p w:rsidR="007125CB" w:rsidRPr="003C3AD5" w:rsidRDefault="007125CB" w:rsidP="007125CB">
      <w:pPr>
        <w:jc w:val="center"/>
        <w:rPr>
          <w:sz w:val="28"/>
          <w:szCs w:val="28"/>
        </w:rPr>
      </w:pPr>
      <w:r w:rsidRPr="003C3AD5">
        <w:rPr>
          <w:sz w:val="28"/>
          <w:szCs w:val="28"/>
        </w:rPr>
        <w:t>Рисунок 2</w:t>
      </w:r>
      <w:r>
        <w:rPr>
          <w:sz w:val="28"/>
          <w:szCs w:val="28"/>
        </w:rPr>
        <w:t>4</w:t>
      </w:r>
      <w:r w:rsidRPr="003C3AD5">
        <w:rPr>
          <w:sz w:val="28"/>
          <w:szCs w:val="28"/>
        </w:rPr>
        <w:t xml:space="preserve"> - Лабораторный Совмещенный Знак </w:t>
      </w:r>
      <w:r w:rsidR="00471EE3" w:rsidRPr="00471EE3">
        <w:rPr>
          <w:sz w:val="28"/>
          <w:szCs w:val="28"/>
          <w:lang w:val="en-US"/>
        </w:rPr>
        <w:t>ILAC</w:t>
      </w:r>
      <w:r w:rsidR="00471EE3" w:rsidRPr="003C3AD5">
        <w:rPr>
          <w:sz w:val="28"/>
          <w:szCs w:val="28"/>
        </w:rPr>
        <w:t xml:space="preserve"> </w:t>
      </w:r>
      <w:r w:rsidRPr="003C3AD5">
        <w:rPr>
          <w:sz w:val="28"/>
          <w:szCs w:val="28"/>
        </w:rPr>
        <w:t>MRA</w:t>
      </w:r>
      <w:r>
        <w:rPr>
          <w:sz w:val="28"/>
          <w:szCs w:val="28"/>
        </w:rPr>
        <w:t xml:space="preserve">. Изображение </w:t>
      </w:r>
      <w:r w:rsidRPr="003C3AD5">
        <w:rPr>
          <w:sz w:val="28"/>
          <w:szCs w:val="28"/>
        </w:rPr>
        <w:t xml:space="preserve"> в цветном</w:t>
      </w:r>
      <w:r w:rsidR="004512B7">
        <w:rPr>
          <w:sz w:val="28"/>
          <w:szCs w:val="28"/>
        </w:rPr>
        <w:t xml:space="preserve"> </w:t>
      </w:r>
      <w:r w:rsidRPr="003C3AD5">
        <w:rPr>
          <w:sz w:val="28"/>
          <w:szCs w:val="28"/>
        </w:rPr>
        <w:t>варианте</w:t>
      </w:r>
    </w:p>
    <w:p w:rsidR="007125CB" w:rsidRDefault="007125CB" w:rsidP="007125CB">
      <w:pPr>
        <w:ind w:firstLine="708"/>
        <w:jc w:val="both"/>
        <w:rPr>
          <w:sz w:val="28"/>
          <w:szCs w:val="28"/>
        </w:rPr>
      </w:pPr>
    </w:p>
    <w:p w:rsidR="007125CB" w:rsidRDefault="007125CB" w:rsidP="007125CB">
      <w:pPr>
        <w:ind w:firstLine="708"/>
        <w:jc w:val="both"/>
        <w:rPr>
          <w:sz w:val="28"/>
          <w:szCs w:val="28"/>
        </w:rPr>
      </w:pPr>
      <w:r w:rsidRPr="007807F9">
        <w:rPr>
          <w:sz w:val="28"/>
          <w:szCs w:val="28"/>
        </w:rPr>
        <w:t>Лабораторный Совмещенный Знак MRA используется на основании Договора, заключаемого между НЦА и юридическим лицом, в состав которого входит лаборатория</w:t>
      </w:r>
      <w:r>
        <w:rPr>
          <w:sz w:val="28"/>
          <w:szCs w:val="28"/>
        </w:rPr>
        <w:t>.</w:t>
      </w:r>
    </w:p>
    <w:p w:rsidR="007125CB" w:rsidRDefault="007125CB" w:rsidP="007125CB">
      <w:pPr>
        <w:ind w:firstLine="567"/>
        <w:jc w:val="center"/>
        <w:rPr>
          <w:sz w:val="28"/>
          <w:szCs w:val="28"/>
        </w:rPr>
      </w:pPr>
      <w:r>
        <w:rPr>
          <w:noProof/>
          <w:sz w:val="28"/>
          <w:szCs w:val="28"/>
        </w:rPr>
        <w:drawing>
          <wp:inline distT="0" distB="0" distL="0" distR="0">
            <wp:extent cx="4216400" cy="181610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a:srcRect/>
                    <a:stretch>
                      <a:fillRect/>
                    </a:stretch>
                  </pic:blipFill>
                  <pic:spPr bwMode="auto">
                    <a:xfrm>
                      <a:off x="0" y="0"/>
                      <a:ext cx="4216400" cy="1816100"/>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25</w:t>
      </w:r>
      <w:r w:rsidRPr="004010FB">
        <w:rPr>
          <w:sz w:val="28"/>
          <w:szCs w:val="28"/>
        </w:rPr>
        <w:t xml:space="preserve"> - Изображение Лабораторного Совмещенного Знака </w:t>
      </w:r>
      <w:r w:rsidR="00471EE3" w:rsidRPr="003A0B5F">
        <w:rPr>
          <w:sz w:val="28"/>
          <w:szCs w:val="28"/>
          <w:lang w:val="en-US"/>
        </w:rPr>
        <w:t>ILAC</w:t>
      </w:r>
      <w:r w:rsidR="00471EE3" w:rsidRPr="004010FB">
        <w:rPr>
          <w:sz w:val="28"/>
          <w:szCs w:val="28"/>
        </w:rPr>
        <w:t xml:space="preserve"> </w:t>
      </w:r>
      <w:r w:rsidRPr="004010FB">
        <w:rPr>
          <w:sz w:val="28"/>
          <w:szCs w:val="28"/>
        </w:rPr>
        <w:t>MRA в черно-белом</w:t>
      </w:r>
      <w:r>
        <w:rPr>
          <w:sz w:val="28"/>
          <w:szCs w:val="28"/>
        </w:rPr>
        <w:t xml:space="preserve"> </w:t>
      </w:r>
      <w:r w:rsidRPr="004010FB">
        <w:rPr>
          <w:sz w:val="28"/>
          <w:szCs w:val="28"/>
        </w:rPr>
        <w:t>варианте</w:t>
      </w:r>
    </w:p>
    <w:p w:rsidR="007125CB" w:rsidRDefault="007125CB" w:rsidP="007125CB">
      <w:pPr>
        <w:jc w:val="center"/>
        <w:rPr>
          <w:sz w:val="28"/>
          <w:szCs w:val="28"/>
        </w:rPr>
      </w:pPr>
    </w:p>
    <w:p w:rsidR="007125CB" w:rsidRPr="004010FB" w:rsidRDefault="007125CB" w:rsidP="007125CB">
      <w:pPr>
        <w:ind w:firstLine="567"/>
        <w:rPr>
          <w:sz w:val="28"/>
          <w:szCs w:val="28"/>
        </w:rPr>
      </w:pPr>
      <w:r w:rsidRPr="009F14C7">
        <w:rPr>
          <w:sz w:val="28"/>
          <w:szCs w:val="28"/>
        </w:rPr>
        <w:t>Требования к наименьшему размеру</w:t>
      </w:r>
      <w:r w:rsidRPr="004010FB">
        <w:rPr>
          <w:sz w:val="28"/>
          <w:szCs w:val="28"/>
        </w:rPr>
        <w:t xml:space="preserve"> Лабораторного Совмещенного Знака </w:t>
      </w:r>
      <w:r w:rsidR="00471EE3" w:rsidRPr="00471EE3">
        <w:rPr>
          <w:sz w:val="28"/>
          <w:szCs w:val="28"/>
          <w:lang w:val="en-US"/>
        </w:rPr>
        <w:t>ILAC</w:t>
      </w:r>
      <w:r w:rsidR="00471EE3" w:rsidRPr="004010FB">
        <w:rPr>
          <w:sz w:val="28"/>
          <w:szCs w:val="28"/>
        </w:rPr>
        <w:t xml:space="preserve"> </w:t>
      </w:r>
      <w:r w:rsidRPr="004010FB">
        <w:rPr>
          <w:sz w:val="28"/>
          <w:szCs w:val="28"/>
        </w:rPr>
        <w:t>MRA</w:t>
      </w:r>
      <w:r>
        <w:rPr>
          <w:sz w:val="28"/>
          <w:szCs w:val="28"/>
        </w:rPr>
        <w:t>, приведены на рисунке 26.</w:t>
      </w:r>
    </w:p>
    <w:p w:rsidR="007125CB" w:rsidRDefault="007125CB" w:rsidP="007125CB">
      <w:pPr>
        <w:ind w:firstLine="567"/>
        <w:jc w:val="center"/>
        <w:rPr>
          <w:sz w:val="28"/>
          <w:szCs w:val="28"/>
        </w:rPr>
      </w:pPr>
      <w:r>
        <w:rPr>
          <w:noProof/>
          <w:sz w:val="28"/>
          <w:szCs w:val="28"/>
        </w:rPr>
        <w:drawing>
          <wp:inline distT="0" distB="0" distL="0" distR="0">
            <wp:extent cx="4533900" cy="262890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7"/>
                    <a:srcRect/>
                    <a:stretch>
                      <a:fillRect/>
                    </a:stretch>
                  </pic:blipFill>
                  <pic:spPr bwMode="auto">
                    <a:xfrm>
                      <a:off x="0" y="0"/>
                      <a:ext cx="4533900" cy="2628900"/>
                    </a:xfrm>
                    <a:prstGeom prst="rect">
                      <a:avLst/>
                    </a:prstGeom>
                    <a:noFill/>
                    <a:ln w="9525">
                      <a:noFill/>
                      <a:miter lim="800000"/>
                      <a:headEnd/>
                      <a:tailEnd/>
                    </a:ln>
                  </pic:spPr>
                </pic:pic>
              </a:graphicData>
            </a:graphic>
          </wp:inline>
        </w:drawing>
      </w:r>
    </w:p>
    <w:p w:rsidR="007125CB" w:rsidRDefault="007125CB" w:rsidP="007125CB">
      <w:pPr>
        <w:ind w:firstLine="567"/>
        <w:jc w:val="center"/>
        <w:rPr>
          <w:sz w:val="28"/>
          <w:szCs w:val="28"/>
        </w:rPr>
      </w:pPr>
      <w:r w:rsidRPr="004010FB">
        <w:rPr>
          <w:sz w:val="28"/>
          <w:szCs w:val="28"/>
        </w:rPr>
        <w:t>Рисунок 2</w:t>
      </w:r>
      <w:r>
        <w:rPr>
          <w:sz w:val="28"/>
          <w:szCs w:val="28"/>
        </w:rPr>
        <w:t>6</w:t>
      </w:r>
      <w:r w:rsidRPr="004010FB">
        <w:rPr>
          <w:sz w:val="28"/>
          <w:szCs w:val="28"/>
        </w:rPr>
        <w:t xml:space="preserve"> - </w:t>
      </w:r>
      <w:r w:rsidRPr="009F14C7">
        <w:rPr>
          <w:sz w:val="28"/>
          <w:szCs w:val="28"/>
        </w:rPr>
        <w:t>Требования к наименьшему размеру</w:t>
      </w:r>
      <w:r w:rsidRPr="004010FB">
        <w:rPr>
          <w:sz w:val="28"/>
          <w:szCs w:val="28"/>
        </w:rPr>
        <w:t xml:space="preserve"> Лабораторного Совмещенного Знака </w:t>
      </w:r>
      <w:r w:rsidR="00471EE3" w:rsidRPr="00471EE3">
        <w:rPr>
          <w:sz w:val="28"/>
          <w:szCs w:val="28"/>
          <w:lang w:val="en-US"/>
        </w:rPr>
        <w:t>ILAC</w:t>
      </w:r>
      <w:r w:rsidR="00471EE3" w:rsidRPr="004010FB">
        <w:rPr>
          <w:sz w:val="28"/>
          <w:szCs w:val="28"/>
        </w:rPr>
        <w:t xml:space="preserve"> </w:t>
      </w:r>
      <w:r w:rsidRPr="004010FB">
        <w:rPr>
          <w:sz w:val="28"/>
          <w:szCs w:val="28"/>
        </w:rPr>
        <w:t>MRA</w:t>
      </w:r>
    </w:p>
    <w:p w:rsidR="007125CB" w:rsidRDefault="007125CB" w:rsidP="007125CB">
      <w:pPr>
        <w:ind w:firstLine="567"/>
        <w:jc w:val="both"/>
        <w:rPr>
          <w:sz w:val="28"/>
          <w:szCs w:val="28"/>
        </w:rPr>
      </w:pPr>
    </w:p>
    <w:p w:rsidR="007125CB" w:rsidRPr="00EE2DAE" w:rsidRDefault="007125CB" w:rsidP="007125CB">
      <w:pPr>
        <w:ind w:firstLine="567"/>
        <w:jc w:val="both"/>
        <w:rPr>
          <w:sz w:val="28"/>
          <w:szCs w:val="28"/>
        </w:rPr>
      </w:pPr>
      <w:r w:rsidRPr="00EE2DAE">
        <w:rPr>
          <w:sz w:val="28"/>
          <w:szCs w:val="28"/>
        </w:rPr>
        <w:lastRenderedPageBreak/>
        <w:t xml:space="preserve">НЦА имеет право использовать выпуклые, рельефные и/или тисненные версии знаков в соответствующих цветах или в черно-белом варианте. Лаборатория может использовать выпуклые, рельефные и/или тисненные версии знаков только после получения разрешения НЦА. </w:t>
      </w:r>
    </w:p>
    <w:p w:rsidR="007125CB" w:rsidRDefault="007125CB" w:rsidP="007125CB">
      <w:pPr>
        <w:ind w:firstLine="567"/>
        <w:jc w:val="both"/>
        <w:rPr>
          <w:sz w:val="28"/>
          <w:szCs w:val="28"/>
        </w:rPr>
      </w:pPr>
      <w:r w:rsidRPr="00654F3F">
        <w:rPr>
          <w:sz w:val="28"/>
          <w:szCs w:val="28"/>
        </w:rPr>
        <w:t xml:space="preserve">Знаки могут быть использованы с логотипом организации. Знаки и логотип должны быть размещены на той же стороне документации, в одном ряду на одном уровне. Высота знаков не должна быть выше, чем высота логотипа организации. Месторасположение Знаков на документах определяется самой организацией в утвержденных процедурах. </w:t>
      </w:r>
      <w:r>
        <w:rPr>
          <w:sz w:val="28"/>
          <w:szCs w:val="28"/>
        </w:rPr>
        <w:t>З</w:t>
      </w:r>
      <w:r w:rsidRPr="00114ABD">
        <w:rPr>
          <w:sz w:val="28"/>
          <w:szCs w:val="28"/>
        </w:rPr>
        <w:t>наки являются неделимыми, они всегда должны воспроизводиться целиком. Разрешается уменьшать или увеличивать знаки, с сохранением пропорций. Деформировать (сжимать или растягивать) и переворачивать знаки запрещается. Используемый фон должен быть контрастным</w:t>
      </w:r>
      <w:r>
        <w:rPr>
          <w:sz w:val="28"/>
          <w:szCs w:val="28"/>
        </w:rPr>
        <w:t xml:space="preserve">. </w:t>
      </w:r>
      <w:r w:rsidRPr="00114ABD">
        <w:rPr>
          <w:sz w:val="28"/>
          <w:szCs w:val="28"/>
        </w:rPr>
        <w:t xml:space="preserve">В целях обеспечения высококачественного воспроизведения копии знаков должны основываться на исходном графическом изображении, выданном НЦА т.е. знаки </w:t>
      </w:r>
      <w:r w:rsidRPr="00BB5FF6">
        <w:rPr>
          <w:sz w:val="28"/>
          <w:szCs w:val="28"/>
        </w:rPr>
        <w:t>не должны воспроизводиться с ксерокопии или сканированого изображения. Минимальная защитная зона вокруг знаков должны составлять 5 мм.</w:t>
      </w:r>
    </w:p>
    <w:p w:rsidR="007125CB" w:rsidRPr="0053609F" w:rsidRDefault="007125CB" w:rsidP="007125CB">
      <w:pPr>
        <w:ind w:firstLine="567"/>
        <w:jc w:val="both"/>
        <w:rPr>
          <w:sz w:val="28"/>
          <w:szCs w:val="28"/>
        </w:rPr>
      </w:pPr>
      <w:r w:rsidRPr="0053609F">
        <w:rPr>
          <w:sz w:val="28"/>
          <w:szCs w:val="28"/>
        </w:rPr>
        <w:t xml:space="preserve">Все изображения знаков, приведенные в </w:t>
      </w:r>
      <w:r w:rsidRPr="005A13B7">
        <w:rPr>
          <w:sz w:val="28"/>
          <w:szCs w:val="28"/>
        </w:rPr>
        <w:t xml:space="preserve">ДП 02-08.30 </w:t>
      </w:r>
      <w:r>
        <w:rPr>
          <w:sz w:val="28"/>
          <w:szCs w:val="28"/>
        </w:rPr>
        <w:t>НЦА</w:t>
      </w:r>
      <w:r w:rsidRPr="0053609F">
        <w:rPr>
          <w:sz w:val="28"/>
          <w:szCs w:val="28"/>
        </w:rPr>
        <w:t xml:space="preserve">, являются только примерами и не являются шаблонами для копирования и сканирования. </w:t>
      </w:r>
    </w:p>
    <w:p w:rsidR="007125CB" w:rsidRDefault="007125CB" w:rsidP="007125CB">
      <w:pPr>
        <w:ind w:firstLine="567"/>
        <w:jc w:val="both"/>
        <w:rPr>
          <w:sz w:val="28"/>
          <w:szCs w:val="28"/>
        </w:rPr>
      </w:pPr>
      <w:r w:rsidRPr="00F534D5">
        <w:rPr>
          <w:sz w:val="28"/>
          <w:szCs w:val="28"/>
        </w:rPr>
        <w:t xml:space="preserve">Если лаборатория аккредитована зарубежным органом аккредитации, она может использовать выданные им знаки рядом с Лабораторным Совмещенным Знаком </w:t>
      </w:r>
      <w:r w:rsidR="003A0B5F" w:rsidRPr="00F534D5">
        <w:rPr>
          <w:sz w:val="28"/>
          <w:szCs w:val="28"/>
        </w:rPr>
        <w:t xml:space="preserve">ILAC </w:t>
      </w:r>
      <w:r w:rsidRPr="00F534D5">
        <w:rPr>
          <w:sz w:val="28"/>
          <w:szCs w:val="28"/>
        </w:rPr>
        <w:t xml:space="preserve">MRA, выданным НЦА, если зарубежный орган аккредитации является стороной, подписавшей Соглашение о взаимном признании ILAC-MRA. </w:t>
      </w:r>
    </w:p>
    <w:p w:rsidR="007125CB" w:rsidRPr="007D2511" w:rsidRDefault="007125CB" w:rsidP="007125CB">
      <w:pPr>
        <w:ind w:firstLine="567"/>
        <w:jc w:val="both"/>
        <w:rPr>
          <w:bCs/>
          <w:sz w:val="28"/>
          <w:szCs w:val="28"/>
        </w:rPr>
      </w:pPr>
      <w:r w:rsidRPr="007D2511">
        <w:rPr>
          <w:sz w:val="28"/>
          <w:szCs w:val="28"/>
        </w:rPr>
        <w:t xml:space="preserve">Если организация аккредитована в нескольких областях аккредитации и в документации необходимо привести несколько Лабораторных Совмещенных Знаков MRA, она имеет право выбирать один из следующих способов его размещения: </w:t>
      </w:r>
    </w:p>
    <w:p w:rsidR="007125CB" w:rsidRDefault="007125CB" w:rsidP="007125CB">
      <w:pPr>
        <w:jc w:val="both"/>
        <w:rPr>
          <w:sz w:val="28"/>
          <w:szCs w:val="28"/>
        </w:rPr>
      </w:pPr>
      <w:r w:rsidRPr="003E69A9">
        <w:rPr>
          <w:sz w:val="28"/>
          <w:szCs w:val="28"/>
        </w:rPr>
        <w:t xml:space="preserve">- разместить все Лабораторные Совмещенные Знаки </w:t>
      </w:r>
      <w:r w:rsidR="003A0B5F" w:rsidRPr="00F534D5">
        <w:rPr>
          <w:sz w:val="28"/>
          <w:szCs w:val="28"/>
        </w:rPr>
        <w:t>ILAC</w:t>
      </w:r>
      <w:r w:rsidR="003A0B5F" w:rsidRPr="003E69A9">
        <w:rPr>
          <w:sz w:val="28"/>
          <w:szCs w:val="28"/>
        </w:rPr>
        <w:t xml:space="preserve"> </w:t>
      </w:r>
      <w:r w:rsidRPr="003E69A9">
        <w:rPr>
          <w:sz w:val="28"/>
          <w:szCs w:val="28"/>
        </w:rPr>
        <w:t>MRA друг под другом или рядом друг с другом</w:t>
      </w:r>
      <w:r>
        <w:rPr>
          <w:sz w:val="28"/>
          <w:szCs w:val="28"/>
        </w:rPr>
        <w:t xml:space="preserve"> (рисунок 27)</w:t>
      </w:r>
      <w:r w:rsidRPr="003E69A9">
        <w:rPr>
          <w:sz w:val="28"/>
          <w:szCs w:val="28"/>
        </w:rPr>
        <w:t>.</w:t>
      </w:r>
    </w:p>
    <w:p w:rsidR="007125CB" w:rsidRDefault="007125CB" w:rsidP="007125CB">
      <w:pPr>
        <w:jc w:val="center"/>
        <w:rPr>
          <w:sz w:val="28"/>
          <w:szCs w:val="28"/>
        </w:rPr>
      </w:pPr>
    </w:p>
    <w:p w:rsidR="007125CB" w:rsidRDefault="007125CB" w:rsidP="007125CB">
      <w:pPr>
        <w:ind w:firstLine="567"/>
        <w:jc w:val="both"/>
        <w:rPr>
          <w:sz w:val="28"/>
          <w:szCs w:val="28"/>
        </w:rPr>
      </w:pPr>
      <w:r>
        <w:rPr>
          <w:noProof/>
          <w:sz w:val="28"/>
          <w:szCs w:val="28"/>
        </w:rPr>
        <w:drawing>
          <wp:inline distT="0" distB="0" distL="0" distR="0">
            <wp:extent cx="5562600" cy="139700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a:srcRect/>
                    <a:stretch>
                      <a:fillRect/>
                    </a:stretch>
                  </pic:blipFill>
                  <pic:spPr bwMode="auto">
                    <a:xfrm>
                      <a:off x="0" y="0"/>
                      <a:ext cx="5562600" cy="1397000"/>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27 – 1 способ размещения Лабораторных совмещенных знаков</w:t>
      </w:r>
    </w:p>
    <w:p w:rsidR="007125CB" w:rsidRDefault="007125CB" w:rsidP="007125CB">
      <w:pPr>
        <w:jc w:val="both"/>
        <w:rPr>
          <w:sz w:val="28"/>
          <w:szCs w:val="28"/>
        </w:rPr>
      </w:pPr>
    </w:p>
    <w:p w:rsidR="007125CB" w:rsidRPr="00C15B8E" w:rsidRDefault="007125CB" w:rsidP="007125CB">
      <w:pPr>
        <w:jc w:val="both"/>
        <w:rPr>
          <w:sz w:val="28"/>
          <w:szCs w:val="28"/>
        </w:rPr>
      </w:pPr>
      <w:r w:rsidRPr="00C15B8E">
        <w:rPr>
          <w:sz w:val="28"/>
          <w:szCs w:val="28"/>
        </w:rPr>
        <w:t>- использовать только один Лабораторный Совмещенный Знак MRA и размещать другие знаки аккредитации НЦА под ним или рядом с ним</w:t>
      </w:r>
      <w:r>
        <w:rPr>
          <w:sz w:val="28"/>
          <w:szCs w:val="28"/>
        </w:rPr>
        <w:t xml:space="preserve"> (рисунок 28). </w:t>
      </w:r>
      <w:r w:rsidRPr="00C15B8E">
        <w:rPr>
          <w:sz w:val="28"/>
          <w:szCs w:val="28"/>
        </w:rPr>
        <w:t xml:space="preserve"> В этом случае, организация должна рядом с Лабораторным Совмещенным Знаком MRA размещать только те знаки аккредитации НЦА, на которые распространяется лицензионное соглашение по использованию Совмещенного </w:t>
      </w:r>
      <w:r w:rsidRPr="00C15B8E">
        <w:rPr>
          <w:sz w:val="28"/>
          <w:szCs w:val="28"/>
        </w:rPr>
        <w:lastRenderedPageBreak/>
        <w:t>Знака MRA. Другие знаки аккредитации НЦ</w:t>
      </w:r>
      <w:r>
        <w:rPr>
          <w:sz w:val="28"/>
          <w:szCs w:val="28"/>
        </w:rPr>
        <w:t xml:space="preserve">А </w:t>
      </w:r>
      <w:r w:rsidRPr="00C15B8E">
        <w:rPr>
          <w:sz w:val="28"/>
          <w:szCs w:val="28"/>
        </w:rPr>
        <w:t xml:space="preserve">(при наличии) должны быть размещены на достаточном расстоянии от Лабораторного Совмещенного Знака MRA, чтобы избежать ошибочного мнения, что указанное соглашение также применимо к ним. </w:t>
      </w:r>
    </w:p>
    <w:p w:rsidR="007125CB" w:rsidRDefault="007125CB" w:rsidP="007125CB">
      <w:pPr>
        <w:ind w:firstLine="567"/>
        <w:rPr>
          <w:sz w:val="28"/>
          <w:szCs w:val="28"/>
        </w:rPr>
      </w:pPr>
      <w:r>
        <w:rPr>
          <w:noProof/>
          <w:sz w:val="28"/>
          <w:szCs w:val="28"/>
        </w:rPr>
        <w:drawing>
          <wp:inline distT="0" distB="0" distL="0" distR="0">
            <wp:extent cx="5435600" cy="147320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a:srcRect/>
                    <a:stretch>
                      <a:fillRect/>
                    </a:stretch>
                  </pic:blipFill>
                  <pic:spPr bwMode="auto">
                    <a:xfrm>
                      <a:off x="0" y="0"/>
                      <a:ext cx="5435600" cy="1473200"/>
                    </a:xfrm>
                    <a:prstGeom prst="rect">
                      <a:avLst/>
                    </a:prstGeom>
                    <a:noFill/>
                    <a:ln w="9525">
                      <a:noFill/>
                      <a:miter lim="800000"/>
                      <a:headEnd/>
                      <a:tailEnd/>
                    </a:ln>
                  </pic:spPr>
                </pic:pic>
              </a:graphicData>
            </a:graphic>
          </wp:inline>
        </w:drawing>
      </w:r>
    </w:p>
    <w:p w:rsidR="007125CB" w:rsidRDefault="007125CB" w:rsidP="007125CB">
      <w:pPr>
        <w:ind w:firstLine="567"/>
        <w:rPr>
          <w:sz w:val="28"/>
          <w:szCs w:val="28"/>
        </w:rPr>
      </w:pPr>
      <w:r>
        <w:rPr>
          <w:noProof/>
          <w:sz w:val="28"/>
          <w:szCs w:val="28"/>
        </w:rPr>
        <w:drawing>
          <wp:inline distT="0" distB="0" distL="0" distR="0">
            <wp:extent cx="4686300" cy="151130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0"/>
                    <a:srcRect/>
                    <a:stretch>
                      <a:fillRect/>
                    </a:stretch>
                  </pic:blipFill>
                  <pic:spPr bwMode="auto">
                    <a:xfrm>
                      <a:off x="0" y="0"/>
                      <a:ext cx="4686300" cy="1511300"/>
                    </a:xfrm>
                    <a:prstGeom prst="rect">
                      <a:avLst/>
                    </a:prstGeom>
                    <a:noFill/>
                    <a:ln w="9525">
                      <a:noFill/>
                      <a:miter lim="800000"/>
                      <a:headEnd/>
                      <a:tailEnd/>
                    </a:ln>
                  </pic:spPr>
                </pic:pic>
              </a:graphicData>
            </a:graphic>
          </wp:inline>
        </w:drawing>
      </w:r>
    </w:p>
    <w:p w:rsidR="007125CB" w:rsidRPr="00863522" w:rsidRDefault="007125CB" w:rsidP="007125CB">
      <w:pPr>
        <w:ind w:firstLine="567"/>
        <w:jc w:val="center"/>
        <w:rPr>
          <w:sz w:val="28"/>
          <w:szCs w:val="28"/>
        </w:rPr>
      </w:pPr>
      <w:r w:rsidRPr="00863522">
        <w:rPr>
          <w:sz w:val="28"/>
          <w:szCs w:val="28"/>
        </w:rPr>
        <w:t>Рисунок 28- 2-ой способ размещения  Лабораторных совмещенных знаков</w:t>
      </w:r>
    </w:p>
    <w:p w:rsidR="007125CB" w:rsidRDefault="007125CB" w:rsidP="007125CB">
      <w:pPr>
        <w:ind w:firstLine="567"/>
        <w:jc w:val="both"/>
        <w:rPr>
          <w:b/>
          <w:sz w:val="28"/>
          <w:szCs w:val="28"/>
        </w:rPr>
      </w:pPr>
    </w:p>
    <w:p w:rsidR="007125CB" w:rsidRPr="00D94338" w:rsidRDefault="007125CB" w:rsidP="007125CB">
      <w:pPr>
        <w:ind w:firstLine="567"/>
        <w:jc w:val="both"/>
        <w:rPr>
          <w:b/>
          <w:sz w:val="28"/>
          <w:szCs w:val="28"/>
        </w:rPr>
      </w:pPr>
      <w:r>
        <w:rPr>
          <w:b/>
          <w:sz w:val="28"/>
          <w:szCs w:val="28"/>
        </w:rPr>
        <w:t xml:space="preserve">5.2.4 </w:t>
      </w:r>
      <w:r w:rsidRPr="00D94338">
        <w:rPr>
          <w:b/>
          <w:sz w:val="28"/>
          <w:szCs w:val="28"/>
        </w:rPr>
        <w:t>Требования к использованию знаков</w:t>
      </w:r>
    </w:p>
    <w:p w:rsidR="007125CB" w:rsidRDefault="007125CB" w:rsidP="007125CB">
      <w:pPr>
        <w:ind w:firstLine="567"/>
        <w:jc w:val="both"/>
        <w:rPr>
          <w:sz w:val="28"/>
          <w:szCs w:val="28"/>
        </w:rPr>
      </w:pPr>
      <w:r w:rsidRPr="0021770B">
        <w:rPr>
          <w:b/>
          <w:sz w:val="28"/>
          <w:szCs w:val="28"/>
        </w:rPr>
        <w:t>Совмещенный Знак MRA</w:t>
      </w:r>
      <w:r>
        <w:rPr>
          <w:b/>
          <w:sz w:val="28"/>
          <w:szCs w:val="28"/>
        </w:rPr>
        <w:t xml:space="preserve">. </w:t>
      </w:r>
      <w:r w:rsidRPr="00306614">
        <w:rPr>
          <w:sz w:val="28"/>
          <w:szCs w:val="28"/>
        </w:rPr>
        <w:t>НЦА использует Совмещенный Знак MRA на основе лицензионного соглашения, заключенного между ILAC и НЦА. Использование Совмещенного Знака MRA регулируется правилами, установленными в документах ILAC-P5 и ILAC R</w:t>
      </w:r>
      <w:r w:rsidR="00B13ED0" w:rsidRPr="006655B6">
        <w:rPr>
          <w:sz w:val="28"/>
          <w:szCs w:val="28"/>
        </w:rPr>
        <w:t>7</w:t>
      </w:r>
      <w:r w:rsidRPr="00306614">
        <w:rPr>
          <w:sz w:val="28"/>
          <w:szCs w:val="28"/>
        </w:rPr>
        <w:t xml:space="preserve">, ILAC-P8 и должно соответствовать области ILAC MRA, подписавшейся стороной которого является НЦА. </w:t>
      </w:r>
    </w:p>
    <w:p w:rsidR="007125CB" w:rsidRPr="001C4BB6" w:rsidRDefault="007125CB" w:rsidP="007125CB">
      <w:pPr>
        <w:ind w:firstLine="567"/>
        <w:jc w:val="both"/>
        <w:rPr>
          <w:sz w:val="28"/>
          <w:szCs w:val="28"/>
        </w:rPr>
      </w:pPr>
      <w:r w:rsidRPr="001C4BB6">
        <w:rPr>
          <w:sz w:val="28"/>
          <w:szCs w:val="28"/>
        </w:rPr>
        <w:t xml:space="preserve">Юридические лица, аккредитованные на право проведения метрологической аттестации методик выполнения измерений, не имеют право </w:t>
      </w:r>
    </w:p>
    <w:p w:rsidR="007125CB" w:rsidRPr="00863522" w:rsidRDefault="007125CB" w:rsidP="007125CB">
      <w:pPr>
        <w:jc w:val="both"/>
        <w:rPr>
          <w:sz w:val="28"/>
          <w:szCs w:val="28"/>
        </w:rPr>
      </w:pPr>
      <w:r w:rsidRPr="001C4BB6">
        <w:rPr>
          <w:sz w:val="28"/>
          <w:szCs w:val="28"/>
        </w:rPr>
        <w:t xml:space="preserve">использовать Лабораторный Совмещенный Знак MRA. Разрешение на использование Совмещенного Знака MRA, выданное НЦА, не подлежит передаче третьему лицу. </w:t>
      </w:r>
    </w:p>
    <w:p w:rsidR="007125CB" w:rsidRPr="00863522" w:rsidRDefault="007125CB" w:rsidP="007125CB">
      <w:pPr>
        <w:ind w:firstLine="708"/>
        <w:jc w:val="both"/>
        <w:rPr>
          <w:sz w:val="28"/>
          <w:szCs w:val="28"/>
        </w:rPr>
      </w:pPr>
      <w:r w:rsidRPr="00863522">
        <w:rPr>
          <w:sz w:val="28"/>
          <w:szCs w:val="28"/>
        </w:rPr>
        <w:t xml:space="preserve">НЦА имеет право использовать Совмещенный Знак MRA в аттестатах аккредитации для испытательных, калибровочных лабораторий, печатных бланках, прейскурантах цен, рекламных материалах, вэб-сайтах и визитных карточках сотрудников НЦА. </w:t>
      </w:r>
    </w:p>
    <w:p w:rsidR="007125CB" w:rsidRPr="00863522" w:rsidRDefault="007125CB" w:rsidP="007125CB">
      <w:pPr>
        <w:ind w:firstLine="567"/>
        <w:jc w:val="both"/>
        <w:rPr>
          <w:sz w:val="28"/>
          <w:szCs w:val="28"/>
        </w:rPr>
      </w:pPr>
      <w:r w:rsidRPr="00863522">
        <w:rPr>
          <w:sz w:val="28"/>
          <w:szCs w:val="28"/>
        </w:rPr>
        <w:t xml:space="preserve">НЦА не имеет право использовать Совмещенный Знак MRA: </w:t>
      </w:r>
    </w:p>
    <w:p w:rsidR="007125CB" w:rsidRPr="00863522" w:rsidRDefault="007125CB" w:rsidP="007125CB">
      <w:pPr>
        <w:jc w:val="both"/>
        <w:rPr>
          <w:sz w:val="28"/>
          <w:szCs w:val="28"/>
        </w:rPr>
      </w:pPr>
      <w:r w:rsidRPr="00863522">
        <w:rPr>
          <w:sz w:val="28"/>
          <w:szCs w:val="28"/>
        </w:rPr>
        <w:t xml:space="preserve">- способом, подразумевающим, что ILAC берет на себя ответственность за деятельность, осуществляемую НЦА, </w:t>
      </w:r>
    </w:p>
    <w:p w:rsidR="007125CB" w:rsidRPr="00863522" w:rsidRDefault="007125CB" w:rsidP="007125CB">
      <w:pPr>
        <w:jc w:val="both"/>
        <w:rPr>
          <w:sz w:val="28"/>
          <w:szCs w:val="28"/>
        </w:rPr>
      </w:pPr>
      <w:r w:rsidRPr="00863522">
        <w:rPr>
          <w:sz w:val="28"/>
          <w:szCs w:val="28"/>
        </w:rPr>
        <w:t xml:space="preserve">- если НЦА был исключен из членов ILAC или его членство в ILAC приостановлено, </w:t>
      </w:r>
    </w:p>
    <w:p w:rsidR="007125CB" w:rsidRPr="00863522" w:rsidRDefault="007125CB" w:rsidP="007125CB">
      <w:pPr>
        <w:jc w:val="both"/>
        <w:rPr>
          <w:sz w:val="28"/>
          <w:szCs w:val="28"/>
        </w:rPr>
      </w:pPr>
      <w:r w:rsidRPr="00863522">
        <w:rPr>
          <w:sz w:val="28"/>
          <w:szCs w:val="28"/>
        </w:rPr>
        <w:t>- если соглашение между ILAC и НЦА по использованию знака ILAC MRA прекратило свое действие.</w:t>
      </w:r>
    </w:p>
    <w:p w:rsidR="007125CB" w:rsidRPr="00863522" w:rsidRDefault="007125CB" w:rsidP="007125CB">
      <w:pPr>
        <w:ind w:firstLine="567"/>
        <w:jc w:val="both"/>
        <w:rPr>
          <w:sz w:val="28"/>
          <w:szCs w:val="28"/>
        </w:rPr>
      </w:pPr>
      <w:r w:rsidRPr="00863522">
        <w:rPr>
          <w:b/>
          <w:sz w:val="28"/>
          <w:szCs w:val="28"/>
        </w:rPr>
        <w:lastRenderedPageBreak/>
        <w:t xml:space="preserve">Лабораторный Совмещенный Знак </w:t>
      </w:r>
      <w:r w:rsidR="004512B7" w:rsidRPr="004512B7">
        <w:rPr>
          <w:b/>
          <w:sz w:val="28"/>
          <w:szCs w:val="28"/>
        </w:rPr>
        <w:t>ILAC</w:t>
      </w:r>
      <w:r w:rsidR="004512B7" w:rsidRPr="00863522">
        <w:rPr>
          <w:b/>
          <w:sz w:val="28"/>
          <w:szCs w:val="28"/>
        </w:rPr>
        <w:t xml:space="preserve"> </w:t>
      </w:r>
      <w:r w:rsidRPr="00863522">
        <w:rPr>
          <w:b/>
          <w:sz w:val="28"/>
          <w:szCs w:val="28"/>
        </w:rPr>
        <w:t>MRA.</w:t>
      </w:r>
      <w:r w:rsidRPr="00863522">
        <w:rPr>
          <w:sz w:val="28"/>
          <w:szCs w:val="28"/>
        </w:rPr>
        <w:t xml:space="preserve"> Лаборатория может использовать Лабораторный Совмещенный Знак MRA если она аккредитована и имеет действующий аттестат аккредитации (аттестат не аннулирован, не отозван, срок его действия не истек или не приостановлен). </w:t>
      </w:r>
    </w:p>
    <w:p w:rsidR="007125CB" w:rsidRDefault="007125CB" w:rsidP="007125CB">
      <w:pPr>
        <w:ind w:firstLine="567"/>
        <w:jc w:val="both"/>
        <w:rPr>
          <w:sz w:val="28"/>
          <w:szCs w:val="28"/>
        </w:rPr>
      </w:pPr>
      <w:r w:rsidRPr="00863522">
        <w:rPr>
          <w:sz w:val="28"/>
          <w:szCs w:val="28"/>
        </w:rPr>
        <w:t xml:space="preserve">Использование лабораторией Лабораторного Совмещенного Знака </w:t>
      </w:r>
      <w:r w:rsidR="004512B7" w:rsidRPr="00F534D5">
        <w:rPr>
          <w:sz w:val="28"/>
          <w:szCs w:val="28"/>
        </w:rPr>
        <w:t>ILAC</w:t>
      </w:r>
      <w:r w:rsidR="004512B7" w:rsidRPr="00863522">
        <w:rPr>
          <w:sz w:val="28"/>
          <w:szCs w:val="28"/>
        </w:rPr>
        <w:t xml:space="preserve"> </w:t>
      </w:r>
      <w:r w:rsidRPr="00863522">
        <w:rPr>
          <w:sz w:val="28"/>
          <w:szCs w:val="28"/>
        </w:rPr>
        <w:t>MRA регламентируется договором по использованию Лабораторного Совмещенного</w:t>
      </w:r>
      <w:r w:rsidRPr="0033565E">
        <w:rPr>
          <w:sz w:val="28"/>
          <w:szCs w:val="28"/>
        </w:rPr>
        <w:t xml:space="preserve"> Знака MRA между НЦА и юридическим лицом, в состав которого входит лаборатория и документами ILAC-P5, ILAC-R</w:t>
      </w:r>
      <w:r w:rsidR="00463031" w:rsidRPr="00863522">
        <w:rPr>
          <w:sz w:val="28"/>
          <w:szCs w:val="28"/>
        </w:rPr>
        <w:t>7</w:t>
      </w:r>
      <w:r w:rsidRPr="00863522">
        <w:rPr>
          <w:sz w:val="28"/>
          <w:szCs w:val="28"/>
        </w:rPr>
        <w:t>,</w:t>
      </w:r>
      <w:r w:rsidRPr="0033565E">
        <w:rPr>
          <w:sz w:val="28"/>
          <w:szCs w:val="28"/>
        </w:rPr>
        <w:t xml:space="preserve"> ILAC-P8. </w:t>
      </w:r>
    </w:p>
    <w:p w:rsidR="007125CB" w:rsidRPr="00993C64" w:rsidRDefault="007125CB" w:rsidP="007125CB">
      <w:pPr>
        <w:ind w:firstLine="567"/>
        <w:jc w:val="both"/>
        <w:rPr>
          <w:sz w:val="28"/>
          <w:szCs w:val="28"/>
        </w:rPr>
      </w:pPr>
      <w:r w:rsidRPr="00375EF9">
        <w:rPr>
          <w:sz w:val="28"/>
          <w:szCs w:val="28"/>
        </w:rPr>
        <w:t xml:space="preserve">Лаборатория может использовать Лабораторный Совмещенный Знак MRA только после согласования НЦА представленной процедуры </w:t>
      </w:r>
      <w:r w:rsidRPr="00993C64">
        <w:rPr>
          <w:sz w:val="28"/>
          <w:szCs w:val="28"/>
        </w:rPr>
        <w:t xml:space="preserve">с примерами его использования и заключения Договора об использовании Лабораторного Совмещенного Знака MRA между НЦА и лабораторией. </w:t>
      </w:r>
    </w:p>
    <w:p w:rsidR="00463031" w:rsidRPr="00993C64" w:rsidRDefault="007125CB" w:rsidP="00463031">
      <w:pPr>
        <w:ind w:firstLine="567"/>
        <w:jc w:val="both"/>
        <w:rPr>
          <w:sz w:val="28"/>
          <w:szCs w:val="28"/>
        </w:rPr>
      </w:pPr>
      <w:r w:rsidRPr="00993C64">
        <w:rPr>
          <w:sz w:val="28"/>
          <w:szCs w:val="28"/>
        </w:rPr>
        <w:t xml:space="preserve">Лаборатория может использовать Лабораторный Совмещенный Знак </w:t>
      </w:r>
      <w:r w:rsidR="004512B7" w:rsidRPr="00F534D5">
        <w:rPr>
          <w:sz w:val="28"/>
          <w:szCs w:val="28"/>
        </w:rPr>
        <w:t>ILAC</w:t>
      </w:r>
      <w:r w:rsidR="004512B7" w:rsidRPr="00993C64">
        <w:rPr>
          <w:sz w:val="28"/>
          <w:szCs w:val="28"/>
        </w:rPr>
        <w:t xml:space="preserve"> </w:t>
      </w:r>
      <w:r w:rsidRPr="00993C64">
        <w:rPr>
          <w:sz w:val="28"/>
          <w:szCs w:val="28"/>
        </w:rPr>
        <w:t>MRA в протоколах и сертификатах, печатных бланках, прейскурантах цен,  рекламных, рекламно-пропагандистских материалах, вэб-сайтах</w:t>
      </w:r>
      <w:r w:rsidR="00463031" w:rsidRPr="00993C64">
        <w:rPr>
          <w:sz w:val="28"/>
          <w:szCs w:val="28"/>
        </w:rPr>
        <w:t xml:space="preserve"> и визитных карточках. </w:t>
      </w:r>
    </w:p>
    <w:p w:rsidR="007125CB" w:rsidRPr="00993C64" w:rsidRDefault="007125CB" w:rsidP="007125CB">
      <w:pPr>
        <w:ind w:firstLine="567"/>
        <w:jc w:val="both"/>
        <w:rPr>
          <w:sz w:val="28"/>
          <w:szCs w:val="28"/>
        </w:rPr>
      </w:pPr>
      <w:r w:rsidRPr="00993C64">
        <w:rPr>
          <w:sz w:val="28"/>
          <w:szCs w:val="28"/>
        </w:rPr>
        <w:t xml:space="preserve">Использование Лабораторного Совмещенного Знака MRA запрещается: </w:t>
      </w:r>
    </w:p>
    <w:p w:rsidR="007125CB" w:rsidRPr="00993C64" w:rsidRDefault="007125CB" w:rsidP="007125CB">
      <w:pPr>
        <w:jc w:val="both"/>
        <w:rPr>
          <w:sz w:val="28"/>
          <w:szCs w:val="28"/>
        </w:rPr>
      </w:pPr>
      <w:r w:rsidRPr="00993C64">
        <w:rPr>
          <w:sz w:val="28"/>
          <w:szCs w:val="28"/>
        </w:rPr>
        <w:t>- в протоколах, сертификатах, отчетах и письмах (включая бланки документов, на которых они напечатаны), если ни один из результатов испытаний, калибровок не входит в область аккредитации лаборатории - способом и в месте, которые могут создать впечатление, что НЦА и/или ILAC берет на себя ответственность за результаты испытаний, калибровки, входящие, в область аккредитацию или утверждает калиброванное средство измерения, объект испытания.</w:t>
      </w:r>
    </w:p>
    <w:p w:rsidR="007125CB" w:rsidRPr="00993C64" w:rsidRDefault="007125CB" w:rsidP="007125CB">
      <w:pPr>
        <w:ind w:firstLine="708"/>
        <w:jc w:val="both"/>
        <w:rPr>
          <w:sz w:val="28"/>
          <w:szCs w:val="28"/>
        </w:rPr>
      </w:pPr>
      <w:r w:rsidRPr="00993C64">
        <w:rPr>
          <w:sz w:val="28"/>
          <w:szCs w:val="28"/>
        </w:rPr>
        <w:t xml:space="preserve">Запрещается размещать Лабораторный Совмещенный Знак </w:t>
      </w:r>
      <w:r w:rsidR="004512B7" w:rsidRPr="00F534D5">
        <w:rPr>
          <w:sz w:val="28"/>
          <w:szCs w:val="28"/>
        </w:rPr>
        <w:t>ILAC</w:t>
      </w:r>
      <w:r w:rsidR="004512B7" w:rsidRPr="00993C64">
        <w:rPr>
          <w:sz w:val="28"/>
          <w:szCs w:val="28"/>
        </w:rPr>
        <w:t xml:space="preserve"> </w:t>
      </w:r>
      <w:r w:rsidRPr="00993C64">
        <w:rPr>
          <w:sz w:val="28"/>
          <w:szCs w:val="28"/>
        </w:rPr>
        <w:t xml:space="preserve">MRA на объекты испытаний или калибровки за исключение бирки с отметкой о калибровке. Запрещается использование Лабораторного Совмещенного Знака </w:t>
      </w:r>
      <w:r w:rsidR="004512B7" w:rsidRPr="00F534D5">
        <w:rPr>
          <w:sz w:val="28"/>
          <w:szCs w:val="28"/>
        </w:rPr>
        <w:t>ILAC</w:t>
      </w:r>
      <w:r w:rsidR="004512B7" w:rsidRPr="00993C64">
        <w:rPr>
          <w:sz w:val="28"/>
          <w:szCs w:val="28"/>
        </w:rPr>
        <w:t xml:space="preserve"> </w:t>
      </w:r>
      <w:r w:rsidRPr="00993C64">
        <w:rPr>
          <w:sz w:val="28"/>
          <w:szCs w:val="28"/>
        </w:rPr>
        <w:t>MRA не аккредитованными субподрядными организациями лаборатории, заявителями на аккредитацию.</w:t>
      </w:r>
    </w:p>
    <w:p w:rsidR="007125CB" w:rsidRPr="00993C64" w:rsidRDefault="007125CB" w:rsidP="007125CB">
      <w:pPr>
        <w:ind w:firstLine="708"/>
        <w:jc w:val="both"/>
        <w:rPr>
          <w:sz w:val="28"/>
          <w:szCs w:val="28"/>
        </w:rPr>
      </w:pPr>
      <w:r w:rsidRPr="00993C64">
        <w:rPr>
          <w:sz w:val="28"/>
          <w:szCs w:val="28"/>
        </w:rPr>
        <w:t>В случае, если по запросу клиента в протоколе или сертификате, выданного лабораторией, содержатся результаты испытаний и калибровки не входящие в область аккредитации, результаты должны быть четко выделены (например, символом *) и приведено текстовое опровержение (например, «Лаборатория ХХ не аккредитована для испытаний/калибровок, отмеченных *»). В протоколах, сертификатах, отчетах, в каких-либо приложениях или других материалах лаборатории, в которых применяется Лабораторный Совмещенный Знак MRA не должно быть ничего, что бы подразумевало или могло привести к тому, что какой-либо пользователь или заинтересованное лицо поверило, что данные испытания, калибровка входит в область аккредитации лаборатории.</w:t>
      </w:r>
    </w:p>
    <w:p w:rsidR="007125CB" w:rsidRPr="00993C64" w:rsidRDefault="007125CB" w:rsidP="007125CB">
      <w:pPr>
        <w:ind w:firstLine="708"/>
        <w:jc w:val="both"/>
        <w:rPr>
          <w:sz w:val="28"/>
          <w:szCs w:val="28"/>
        </w:rPr>
      </w:pPr>
      <w:r w:rsidRPr="00993C64">
        <w:rPr>
          <w:sz w:val="28"/>
          <w:szCs w:val="28"/>
        </w:rPr>
        <w:t xml:space="preserve">В случае, если аттестат аккредитации лаборатории аннулирован, отозван, срок его действия истек или приостановлен, то она должна незамедлительно (т.е. в день наступления события) прекратить использование Лабораторного Совмещенного Знака MRA во всех документах. В случае, если аттестат </w:t>
      </w:r>
      <w:r w:rsidRPr="00993C64">
        <w:rPr>
          <w:sz w:val="28"/>
          <w:szCs w:val="28"/>
        </w:rPr>
        <w:lastRenderedPageBreak/>
        <w:t xml:space="preserve">аккредитации лаборатории аннулирован, отозван, срок его действия истек или приостановлен, то она должна незамедлительно (т.е. в день наступления события) прекратить использование Лабораторного Совмещенного Знака </w:t>
      </w:r>
      <w:r w:rsidR="004512B7" w:rsidRPr="00F534D5">
        <w:rPr>
          <w:sz w:val="28"/>
          <w:szCs w:val="28"/>
        </w:rPr>
        <w:t>ILAC</w:t>
      </w:r>
      <w:r w:rsidR="004512B7" w:rsidRPr="00993C64">
        <w:rPr>
          <w:sz w:val="28"/>
          <w:szCs w:val="28"/>
        </w:rPr>
        <w:t xml:space="preserve"> </w:t>
      </w:r>
      <w:r w:rsidRPr="00993C64">
        <w:rPr>
          <w:sz w:val="28"/>
          <w:szCs w:val="28"/>
        </w:rPr>
        <w:t xml:space="preserve">MRA во всех документах. (относительно аккредитованных или не аккредитованных лабораторий), то рядом с Лабораторным Совмещенным Знаком </w:t>
      </w:r>
      <w:r w:rsidR="004512B7" w:rsidRPr="00F534D5">
        <w:rPr>
          <w:sz w:val="28"/>
          <w:szCs w:val="28"/>
        </w:rPr>
        <w:t>ILAC</w:t>
      </w:r>
      <w:r w:rsidR="004512B7" w:rsidRPr="00993C64">
        <w:rPr>
          <w:sz w:val="28"/>
          <w:szCs w:val="28"/>
        </w:rPr>
        <w:t xml:space="preserve"> </w:t>
      </w:r>
      <w:r w:rsidRPr="00993C64">
        <w:rPr>
          <w:sz w:val="28"/>
          <w:szCs w:val="28"/>
        </w:rPr>
        <w:t>MRA должно идти примечание, например, «Список аккредитованных лабораторий и области аккредитации предоставляется по требованию» или «Список аккредитованных лабораторий и области аккредитации доступны на www.....», или документ должен включать список лабораторий, которые имеют аттестаты аккредитации.</w:t>
      </w:r>
    </w:p>
    <w:p w:rsidR="007125CB" w:rsidRDefault="007125CB" w:rsidP="007125CB">
      <w:pPr>
        <w:ind w:firstLine="708"/>
        <w:jc w:val="both"/>
        <w:rPr>
          <w:sz w:val="28"/>
          <w:szCs w:val="28"/>
        </w:rPr>
      </w:pPr>
      <w:r w:rsidRPr="00993C64">
        <w:rPr>
          <w:sz w:val="28"/>
          <w:szCs w:val="28"/>
        </w:rPr>
        <w:t xml:space="preserve">В коммерческих документах, таких как предложения и заявки (включая соответствующий бланк для документов), касающиеся услуг, которые не входят в область аккредитации лаборатории, должно быть четко и однозначно установлено, какие услуги аккредитованы, а какие нет. Если предложение, касающееся только не аккредитованных услуг, распечатано на печатном бланке, содержащем Лабораторный Совмещенный Знак </w:t>
      </w:r>
      <w:r w:rsidR="004512B7" w:rsidRPr="00F534D5">
        <w:rPr>
          <w:sz w:val="28"/>
          <w:szCs w:val="28"/>
        </w:rPr>
        <w:t>ILAC</w:t>
      </w:r>
      <w:r w:rsidR="004512B7" w:rsidRPr="00993C64">
        <w:rPr>
          <w:sz w:val="28"/>
          <w:szCs w:val="28"/>
        </w:rPr>
        <w:t xml:space="preserve"> </w:t>
      </w:r>
      <w:r w:rsidRPr="00993C64">
        <w:rPr>
          <w:sz w:val="28"/>
          <w:szCs w:val="28"/>
        </w:rPr>
        <w:t>MRA, данный документ должен содержать четкое указание, устанавливающее, что «Данное предложение относится к услугам, которые не входят в область аккредитации». Если сопроводительное письмо к протоколу, сертификату и т.д., содержащее не аккредитованные результаты, напечатано на печатном бланке, содержащем Лабораторный Совмещенный Знак</w:t>
      </w:r>
      <w:r w:rsidR="004512B7" w:rsidRPr="004512B7">
        <w:rPr>
          <w:sz w:val="28"/>
          <w:szCs w:val="28"/>
        </w:rPr>
        <w:t xml:space="preserve"> </w:t>
      </w:r>
      <w:r w:rsidR="004512B7">
        <w:rPr>
          <w:sz w:val="28"/>
          <w:szCs w:val="28"/>
        </w:rPr>
        <w:t xml:space="preserve"> </w:t>
      </w:r>
      <w:r w:rsidR="004512B7" w:rsidRPr="00F534D5">
        <w:rPr>
          <w:sz w:val="28"/>
          <w:szCs w:val="28"/>
        </w:rPr>
        <w:t>ILAC</w:t>
      </w:r>
      <w:r w:rsidRPr="00F93FBE">
        <w:rPr>
          <w:sz w:val="28"/>
          <w:szCs w:val="28"/>
        </w:rPr>
        <w:t xml:space="preserve"> MRA, то в таком письме должно быть приведено указание, устанавливающее, что «Прилагаемые</w:t>
      </w:r>
      <w:r w:rsidR="00FD27B3">
        <w:rPr>
          <w:sz w:val="28"/>
          <w:szCs w:val="28"/>
        </w:rPr>
        <w:t xml:space="preserve"> результаты/протокол/сертификат</w:t>
      </w:r>
      <w:r w:rsidRPr="00F93FBE">
        <w:rPr>
          <w:sz w:val="28"/>
          <w:szCs w:val="28"/>
        </w:rPr>
        <w:t xml:space="preserve">/сертификаты, и пр. не входят в область аккредитации». </w:t>
      </w:r>
      <w:r w:rsidRPr="00B65016">
        <w:rPr>
          <w:sz w:val="28"/>
          <w:szCs w:val="28"/>
        </w:rPr>
        <w:t xml:space="preserve">Когда в протоколе испытания, сертификате калибровки, в котором содержится Лабораторный Совмещенный Знак MRA, представлено выражение соответствия установленной спецификации, то должны быть соблюдены требования ILAC-G8. </w:t>
      </w:r>
    </w:p>
    <w:p w:rsidR="007125CB" w:rsidRDefault="007125CB" w:rsidP="007125CB">
      <w:pPr>
        <w:ind w:firstLine="567"/>
        <w:jc w:val="both"/>
        <w:rPr>
          <w:sz w:val="28"/>
          <w:szCs w:val="28"/>
        </w:rPr>
      </w:pPr>
      <w:r w:rsidRPr="00E51411">
        <w:rPr>
          <w:sz w:val="28"/>
          <w:szCs w:val="28"/>
        </w:rPr>
        <w:t xml:space="preserve">При использовании Лабораторного Совмещенного Знака </w:t>
      </w:r>
      <w:r w:rsidR="004512B7" w:rsidRPr="00F534D5">
        <w:rPr>
          <w:sz w:val="28"/>
          <w:szCs w:val="28"/>
        </w:rPr>
        <w:t>ILAC</w:t>
      </w:r>
      <w:r w:rsidR="004512B7" w:rsidRPr="00E51411">
        <w:rPr>
          <w:sz w:val="28"/>
          <w:szCs w:val="28"/>
        </w:rPr>
        <w:t xml:space="preserve"> </w:t>
      </w:r>
      <w:r w:rsidRPr="00E51411">
        <w:rPr>
          <w:sz w:val="28"/>
          <w:szCs w:val="28"/>
        </w:rPr>
        <w:t xml:space="preserve">MRA в электронных протоколах, сертификатах и документах должны соблюдаться требования СТ РК ИСО/МЭК 17025, подпункты 5.4.6 и 5.10.6. </w:t>
      </w:r>
    </w:p>
    <w:p w:rsidR="007125CB" w:rsidRPr="00667A2E" w:rsidRDefault="007125CB" w:rsidP="007125CB">
      <w:pPr>
        <w:ind w:firstLine="567"/>
        <w:jc w:val="both"/>
        <w:rPr>
          <w:sz w:val="28"/>
          <w:szCs w:val="28"/>
        </w:rPr>
      </w:pPr>
      <w:r w:rsidRPr="00667A2E">
        <w:rPr>
          <w:sz w:val="28"/>
          <w:szCs w:val="28"/>
        </w:rPr>
        <w:t>Лаборатория, которая аккредитована для проведения испытаний и калибровки</w:t>
      </w:r>
      <w:r>
        <w:rPr>
          <w:sz w:val="28"/>
          <w:szCs w:val="28"/>
        </w:rPr>
        <w:t xml:space="preserve"> </w:t>
      </w:r>
      <w:r w:rsidRPr="00667A2E">
        <w:rPr>
          <w:sz w:val="28"/>
          <w:szCs w:val="28"/>
        </w:rPr>
        <w:t xml:space="preserve">за пределами основных помещений лаборатории, должна соблюдать те же правила в отношении использования Лабораторного Совмещенного Знака </w:t>
      </w:r>
      <w:r w:rsidR="004512B7" w:rsidRPr="00F534D5">
        <w:rPr>
          <w:sz w:val="28"/>
          <w:szCs w:val="28"/>
        </w:rPr>
        <w:t>ILAC</w:t>
      </w:r>
      <w:r w:rsidR="004512B7" w:rsidRPr="00667A2E">
        <w:rPr>
          <w:sz w:val="28"/>
          <w:szCs w:val="28"/>
        </w:rPr>
        <w:t xml:space="preserve"> </w:t>
      </w:r>
      <w:r w:rsidRPr="00667A2E">
        <w:rPr>
          <w:sz w:val="28"/>
          <w:szCs w:val="28"/>
        </w:rPr>
        <w:t>MRA что и для испытаний, калибровки</w:t>
      </w:r>
      <w:r>
        <w:rPr>
          <w:sz w:val="28"/>
          <w:szCs w:val="28"/>
        </w:rPr>
        <w:t xml:space="preserve"> </w:t>
      </w:r>
      <w:r w:rsidRPr="00667A2E">
        <w:rPr>
          <w:sz w:val="28"/>
          <w:szCs w:val="28"/>
        </w:rPr>
        <w:t xml:space="preserve">за пределами основных помещений лаборатории, должна соблюдать те же правила в отношении использования Лабораторного Совмещенного Знака </w:t>
      </w:r>
      <w:r w:rsidR="004512B7" w:rsidRPr="00F534D5">
        <w:rPr>
          <w:sz w:val="28"/>
          <w:szCs w:val="28"/>
        </w:rPr>
        <w:t>ILAC</w:t>
      </w:r>
      <w:r w:rsidR="004512B7" w:rsidRPr="00667A2E">
        <w:rPr>
          <w:sz w:val="28"/>
          <w:szCs w:val="28"/>
        </w:rPr>
        <w:t xml:space="preserve"> </w:t>
      </w:r>
      <w:r w:rsidRPr="00667A2E">
        <w:rPr>
          <w:sz w:val="28"/>
          <w:szCs w:val="28"/>
        </w:rPr>
        <w:t>MRA что и для испытаний, калибровки</w:t>
      </w:r>
    </w:p>
    <w:p w:rsidR="007125CB" w:rsidRPr="0039587A" w:rsidRDefault="007125CB" w:rsidP="007125CB">
      <w:pPr>
        <w:ind w:firstLine="708"/>
        <w:jc w:val="both"/>
        <w:rPr>
          <w:sz w:val="28"/>
          <w:szCs w:val="28"/>
        </w:rPr>
      </w:pPr>
      <w:r w:rsidRPr="0039587A">
        <w:rPr>
          <w:sz w:val="28"/>
          <w:szCs w:val="28"/>
        </w:rPr>
        <w:t>В свои протоколы испытаний, сертификаты калибровки</w:t>
      </w:r>
      <w:r>
        <w:rPr>
          <w:sz w:val="28"/>
          <w:szCs w:val="28"/>
        </w:rPr>
        <w:t xml:space="preserve"> с</w:t>
      </w:r>
      <w:r w:rsidRPr="0039587A">
        <w:rPr>
          <w:sz w:val="28"/>
          <w:szCs w:val="28"/>
        </w:rPr>
        <w:t xml:space="preserve">одержащие Лабораторный Совмещенный Знак </w:t>
      </w:r>
      <w:r w:rsidR="004512B7" w:rsidRPr="00F534D5">
        <w:rPr>
          <w:sz w:val="28"/>
          <w:szCs w:val="28"/>
        </w:rPr>
        <w:t>ILAC</w:t>
      </w:r>
      <w:r w:rsidR="004512B7" w:rsidRPr="0039587A">
        <w:rPr>
          <w:sz w:val="28"/>
          <w:szCs w:val="28"/>
        </w:rPr>
        <w:t xml:space="preserve"> </w:t>
      </w:r>
      <w:r w:rsidRPr="0039587A">
        <w:rPr>
          <w:sz w:val="28"/>
          <w:szCs w:val="28"/>
        </w:rPr>
        <w:t xml:space="preserve">MRA лаборатория может включать мнения и интерпретации, если она отвечает требованиям, установленным для данной деятельности стандартом СТ РК ИСО/МЭК 17025, в особенности требованиям, приведенным в подпунктах 5.2.1 и 5.10.5 данного стандарта: </w:t>
      </w:r>
    </w:p>
    <w:p w:rsidR="007125CB" w:rsidRPr="0039587A" w:rsidRDefault="007125CB" w:rsidP="007125CB">
      <w:pPr>
        <w:jc w:val="both"/>
        <w:rPr>
          <w:sz w:val="28"/>
          <w:szCs w:val="28"/>
        </w:rPr>
      </w:pPr>
      <w:r w:rsidRPr="0039587A">
        <w:rPr>
          <w:sz w:val="28"/>
          <w:szCs w:val="28"/>
        </w:rPr>
        <w:t xml:space="preserve">- приведенные мнения и интерпретации охватываются областью аккредитации лаборатории; </w:t>
      </w:r>
    </w:p>
    <w:p w:rsidR="007125CB" w:rsidRPr="0039587A" w:rsidRDefault="007125CB" w:rsidP="007125CB">
      <w:pPr>
        <w:jc w:val="both"/>
        <w:rPr>
          <w:sz w:val="28"/>
          <w:szCs w:val="28"/>
        </w:rPr>
      </w:pPr>
      <w:r w:rsidRPr="0039587A">
        <w:rPr>
          <w:sz w:val="28"/>
          <w:szCs w:val="28"/>
        </w:rPr>
        <w:lastRenderedPageBreak/>
        <w:t xml:space="preserve">- характер и область приведенных мнений и интерпретаций точно определены и назначен квалифицированный персонал для их разработки; </w:t>
      </w:r>
    </w:p>
    <w:p w:rsidR="007125CB" w:rsidRPr="00871031" w:rsidRDefault="007125CB" w:rsidP="007125CB">
      <w:pPr>
        <w:jc w:val="both"/>
        <w:rPr>
          <w:sz w:val="28"/>
          <w:szCs w:val="28"/>
        </w:rPr>
      </w:pPr>
      <w:r w:rsidRPr="00871031">
        <w:rPr>
          <w:sz w:val="28"/>
          <w:szCs w:val="28"/>
        </w:rPr>
        <w:t xml:space="preserve">- НЦА провел оценку и утвердил компетентность для выполнения вышеуказанных требований. </w:t>
      </w:r>
    </w:p>
    <w:p w:rsidR="007125CB" w:rsidRPr="00E54834" w:rsidRDefault="007125CB" w:rsidP="007125CB">
      <w:pPr>
        <w:ind w:firstLine="567"/>
        <w:jc w:val="both"/>
        <w:rPr>
          <w:sz w:val="28"/>
          <w:szCs w:val="28"/>
        </w:rPr>
      </w:pPr>
      <w:r w:rsidRPr="00E54834">
        <w:rPr>
          <w:sz w:val="28"/>
          <w:szCs w:val="28"/>
        </w:rPr>
        <w:t xml:space="preserve">Мнения и интерпретации, не входящие в область аккредитации, должны быть приведены на отдельном листе, который не является частью выданного отчета, и где не используется Лабораторный Совмещенный Знак </w:t>
      </w:r>
      <w:r w:rsidR="004512B7" w:rsidRPr="00F534D5">
        <w:rPr>
          <w:sz w:val="28"/>
          <w:szCs w:val="28"/>
        </w:rPr>
        <w:t>ILAC</w:t>
      </w:r>
      <w:r w:rsidR="004512B7" w:rsidRPr="00E54834">
        <w:rPr>
          <w:sz w:val="28"/>
          <w:szCs w:val="28"/>
        </w:rPr>
        <w:t xml:space="preserve"> </w:t>
      </w:r>
      <w:r w:rsidRPr="00E54834">
        <w:rPr>
          <w:sz w:val="28"/>
          <w:szCs w:val="28"/>
        </w:rPr>
        <w:t xml:space="preserve">MRA. </w:t>
      </w:r>
    </w:p>
    <w:p w:rsidR="007125CB" w:rsidRPr="00162D4A" w:rsidRDefault="007125CB" w:rsidP="007125CB">
      <w:pPr>
        <w:ind w:firstLine="567"/>
        <w:jc w:val="both"/>
        <w:rPr>
          <w:sz w:val="28"/>
          <w:szCs w:val="28"/>
        </w:rPr>
      </w:pPr>
      <w:r w:rsidRPr="00162D4A">
        <w:rPr>
          <w:sz w:val="28"/>
          <w:szCs w:val="28"/>
        </w:rPr>
        <w:t xml:space="preserve">Если по запросу клиента в протоколе или сертификате, выданного лабораторией, содержится мнение/интерпретация в области аккредитации, в которой компетенция на предоставление мнений/интерпретаций не была подвергнута оценке и утверждена НЦА, должно применяться следующее: </w:t>
      </w:r>
    </w:p>
    <w:p w:rsidR="007125CB" w:rsidRPr="00435645" w:rsidRDefault="007125CB" w:rsidP="007125CB">
      <w:pPr>
        <w:jc w:val="both"/>
        <w:rPr>
          <w:sz w:val="28"/>
          <w:szCs w:val="28"/>
        </w:rPr>
      </w:pPr>
      <w:r w:rsidRPr="00435645">
        <w:rPr>
          <w:sz w:val="28"/>
          <w:szCs w:val="28"/>
        </w:rPr>
        <w:t>- рядом с Лабораторным Совмещенным Знаком</w:t>
      </w:r>
      <w:r w:rsidR="004512B7" w:rsidRPr="004512B7">
        <w:rPr>
          <w:sz w:val="28"/>
          <w:szCs w:val="28"/>
        </w:rPr>
        <w:t xml:space="preserve"> </w:t>
      </w:r>
      <w:r w:rsidR="004512B7" w:rsidRPr="00F534D5">
        <w:rPr>
          <w:sz w:val="28"/>
          <w:szCs w:val="28"/>
        </w:rPr>
        <w:t>ILAC</w:t>
      </w:r>
      <w:r w:rsidRPr="00435645">
        <w:rPr>
          <w:sz w:val="28"/>
          <w:szCs w:val="28"/>
        </w:rPr>
        <w:t xml:space="preserve"> MRA указать, например, «Мнения/интерпретации, приведенные в данном протоколе/сертификате, предоставлены по запросу клиента и не входят в область аккредитации лаборатории»; </w:t>
      </w:r>
    </w:p>
    <w:p w:rsidR="007125CB" w:rsidRPr="00643AE4" w:rsidRDefault="007125CB" w:rsidP="007125CB">
      <w:pPr>
        <w:jc w:val="both"/>
        <w:rPr>
          <w:sz w:val="28"/>
          <w:szCs w:val="28"/>
        </w:rPr>
      </w:pPr>
      <w:r w:rsidRPr="00435645">
        <w:rPr>
          <w:sz w:val="28"/>
          <w:szCs w:val="28"/>
        </w:rPr>
        <w:t xml:space="preserve">- в тексте мнения/интерпретации должно быть точно выделено шрифтом или </w:t>
      </w:r>
      <w:r w:rsidRPr="002A6F97">
        <w:rPr>
          <w:sz w:val="28"/>
          <w:szCs w:val="28"/>
        </w:rPr>
        <w:t xml:space="preserve">текстом до/после, например, «Мнения/интерпретации, приведенное выше/ниже, </w:t>
      </w:r>
      <w:r w:rsidRPr="00643AE4">
        <w:rPr>
          <w:sz w:val="28"/>
          <w:szCs w:val="28"/>
        </w:rPr>
        <w:t xml:space="preserve">не входят в область аккредитации». </w:t>
      </w:r>
    </w:p>
    <w:p w:rsidR="007125CB" w:rsidRPr="00643AE4" w:rsidRDefault="007125CB" w:rsidP="007125CB">
      <w:pPr>
        <w:ind w:firstLine="567"/>
        <w:jc w:val="both"/>
        <w:rPr>
          <w:sz w:val="28"/>
          <w:szCs w:val="28"/>
        </w:rPr>
      </w:pPr>
      <w:r w:rsidRPr="00643AE4">
        <w:rPr>
          <w:sz w:val="28"/>
          <w:szCs w:val="28"/>
        </w:rPr>
        <w:t xml:space="preserve">Лабораторный Совмещенный Знак </w:t>
      </w:r>
      <w:r w:rsidR="004512B7" w:rsidRPr="00F534D5">
        <w:rPr>
          <w:sz w:val="28"/>
          <w:szCs w:val="28"/>
        </w:rPr>
        <w:t>ILAC</w:t>
      </w:r>
      <w:r w:rsidR="004512B7" w:rsidRPr="00643AE4">
        <w:rPr>
          <w:sz w:val="28"/>
          <w:szCs w:val="28"/>
        </w:rPr>
        <w:t xml:space="preserve"> </w:t>
      </w:r>
      <w:r w:rsidRPr="00643AE4">
        <w:rPr>
          <w:sz w:val="28"/>
          <w:szCs w:val="28"/>
        </w:rPr>
        <w:t>MRA может быть использован в протоколах и сертификатах, содержащих результаты испытаний, калибровок</w:t>
      </w:r>
      <w:r>
        <w:rPr>
          <w:sz w:val="28"/>
          <w:szCs w:val="28"/>
        </w:rPr>
        <w:t>, к</w:t>
      </w:r>
      <w:r w:rsidRPr="00643AE4">
        <w:rPr>
          <w:sz w:val="28"/>
          <w:szCs w:val="28"/>
        </w:rPr>
        <w:t>оторые были</w:t>
      </w:r>
      <w:r>
        <w:rPr>
          <w:sz w:val="28"/>
          <w:szCs w:val="28"/>
        </w:rPr>
        <w:t xml:space="preserve"> </w:t>
      </w:r>
      <w:r w:rsidRPr="00643AE4">
        <w:rPr>
          <w:sz w:val="28"/>
          <w:szCs w:val="28"/>
        </w:rPr>
        <w:t xml:space="preserve">переданы на субподряд только в случаях, когда лаборатория: </w:t>
      </w:r>
    </w:p>
    <w:p w:rsidR="007125CB" w:rsidRPr="00A26B00" w:rsidRDefault="007125CB" w:rsidP="007125CB">
      <w:pPr>
        <w:jc w:val="both"/>
        <w:rPr>
          <w:sz w:val="28"/>
          <w:szCs w:val="28"/>
        </w:rPr>
      </w:pPr>
      <w:r w:rsidRPr="00A26B00">
        <w:rPr>
          <w:sz w:val="28"/>
          <w:szCs w:val="28"/>
        </w:rPr>
        <w:t xml:space="preserve">- берет на себя полную ответственность за переданные на субподряд испытания, калибровку и информирует клиента о субподряде и, при необходимости, получает письменное одобрение клиента; </w:t>
      </w:r>
    </w:p>
    <w:p w:rsidR="007125CB" w:rsidRPr="00A26B00" w:rsidRDefault="007125CB" w:rsidP="007125CB">
      <w:pPr>
        <w:jc w:val="both"/>
        <w:rPr>
          <w:sz w:val="28"/>
          <w:szCs w:val="28"/>
        </w:rPr>
      </w:pPr>
      <w:r w:rsidRPr="00A26B00">
        <w:rPr>
          <w:sz w:val="28"/>
          <w:szCs w:val="28"/>
        </w:rPr>
        <w:t xml:space="preserve">- получает разрешение субподрядчика по представлению выдержек из протокола, сертификата субподрядчика; </w:t>
      </w:r>
    </w:p>
    <w:p w:rsidR="007125CB" w:rsidRPr="0012089B" w:rsidRDefault="007125CB" w:rsidP="007125CB">
      <w:pPr>
        <w:jc w:val="both"/>
        <w:rPr>
          <w:sz w:val="28"/>
          <w:szCs w:val="28"/>
        </w:rPr>
      </w:pPr>
      <w:r>
        <w:rPr>
          <w:sz w:val="28"/>
          <w:szCs w:val="28"/>
        </w:rPr>
        <w:t>-</w:t>
      </w:r>
      <w:r w:rsidRPr="0012089B">
        <w:rPr>
          <w:sz w:val="28"/>
          <w:szCs w:val="28"/>
        </w:rPr>
        <w:t xml:space="preserve">субподрядчик аккредитован по соответствующей деятельности, и результаты включены в протоколы, сертификаты субподрядной лаборатории. </w:t>
      </w:r>
    </w:p>
    <w:p w:rsidR="007125CB" w:rsidRPr="0023509E" w:rsidRDefault="007125CB" w:rsidP="007125CB">
      <w:pPr>
        <w:ind w:firstLine="567"/>
        <w:jc w:val="both"/>
        <w:rPr>
          <w:sz w:val="28"/>
          <w:szCs w:val="28"/>
        </w:rPr>
      </w:pPr>
      <w:r w:rsidRPr="005D5A6C">
        <w:rPr>
          <w:sz w:val="28"/>
          <w:szCs w:val="28"/>
        </w:rPr>
        <w:t>В случае, если по запросу клиента в протоколе или сертификате, выданного лабораторией, содержатся результаты испытаний и калибровки</w:t>
      </w:r>
      <w:r>
        <w:rPr>
          <w:sz w:val="28"/>
          <w:szCs w:val="28"/>
        </w:rPr>
        <w:t xml:space="preserve"> </w:t>
      </w:r>
      <w:r w:rsidRPr="0023509E">
        <w:rPr>
          <w:sz w:val="28"/>
          <w:szCs w:val="28"/>
        </w:rPr>
        <w:t>не аккредитованных субподрядчиков, результаты должны быть четко определены, как результаты, полученные от не аккредитованной субподрядной лаборатории.</w:t>
      </w:r>
    </w:p>
    <w:p w:rsidR="007125CB" w:rsidRPr="00A56611" w:rsidRDefault="007125CB" w:rsidP="007125CB">
      <w:pPr>
        <w:jc w:val="both"/>
        <w:rPr>
          <w:sz w:val="28"/>
          <w:szCs w:val="28"/>
        </w:rPr>
      </w:pPr>
      <w:r w:rsidRPr="00A56611">
        <w:rPr>
          <w:sz w:val="28"/>
          <w:szCs w:val="28"/>
        </w:rPr>
        <w:t>Запрещается использовать Лабораторный Совмещенный Знак MRA в протоколах, сертификатах, отчетах, если все испытания, калибровки</w:t>
      </w:r>
      <w:r>
        <w:rPr>
          <w:sz w:val="28"/>
          <w:szCs w:val="28"/>
        </w:rPr>
        <w:t xml:space="preserve"> </w:t>
      </w:r>
      <w:r w:rsidRPr="00A56611">
        <w:rPr>
          <w:sz w:val="28"/>
          <w:szCs w:val="28"/>
        </w:rPr>
        <w:t>были переданы на субподряд лаборатории, которая не</w:t>
      </w:r>
      <w:r>
        <w:rPr>
          <w:sz w:val="28"/>
          <w:szCs w:val="28"/>
        </w:rPr>
        <w:t xml:space="preserve"> </w:t>
      </w:r>
      <w:r w:rsidRPr="00A56611">
        <w:rPr>
          <w:sz w:val="28"/>
          <w:szCs w:val="28"/>
        </w:rPr>
        <w:t xml:space="preserve">аккредитована или аттестат аккредитации лаборатории был аннулирован, отозван, срок его действия истек или приостановлен. </w:t>
      </w:r>
    </w:p>
    <w:p w:rsidR="007125CB" w:rsidRDefault="007125CB" w:rsidP="007125CB">
      <w:pPr>
        <w:ind w:firstLine="567"/>
        <w:jc w:val="both"/>
        <w:rPr>
          <w:b/>
          <w:sz w:val="28"/>
          <w:szCs w:val="28"/>
        </w:rPr>
      </w:pPr>
    </w:p>
    <w:p w:rsidR="007125CB" w:rsidRPr="007D6584" w:rsidRDefault="007125CB" w:rsidP="007125CB">
      <w:pPr>
        <w:ind w:firstLine="567"/>
        <w:jc w:val="both"/>
        <w:rPr>
          <w:b/>
          <w:sz w:val="28"/>
          <w:szCs w:val="28"/>
        </w:rPr>
      </w:pPr>
      <w:r>
        <w:rPr>
          <w:b/>
          <w:sz w:val="28"/>
          <w:szCs w:val="28"/>
        </w:rPr>
        <w:t xml:space="preserve">5.2.5 </w:t>
      </w:r>
      <w:r w:rsidRPr="007D6584">
        <w:rPr>
          <w:b/>
          <w:sz w:val="28"/>
          <w:szCs w:val="28"/>
        </w:rPr>
        <w:t>Требования к использованию текстовых ссылок на аккредитацию НЦА и/или на статус НЦА, как стороны подписавшей Соглашение о взаимном признании ILAC-MRA</w:t>
      </w:r>
    </w:p>
    <w:p w:rsidR="007125CB" w:rsidRPr="00B47C5E" w:rsidRDefault="007125CB" w:rsidP="007125CB">
      <w:pPr>
        <w:ind w:firstLine="567"/>
        <w:jc w:val="both"/>
        <w:rPr>
          <w:sz w:val="28"/>
          <w:szCs w:val="28"/>
        </w:rPr>
      </w:pPr>
      <w:r>
        <w:rPr>
          <w:sz w:val="28"/>
          <w:szCs w:val="28"/>
        </w:rPr>
        <w:t xml:space="preserve">В </w:t>
      </w:r>
      <w:r w:rsidRPr="00C87A38">
        <w:rPr>
          <w:sz w:val="28"/>
          <w:szCs w:val="28"/>
        </w:rPr>
        <w:t xml:space="preserve">дополнение к Совмещенному Знаку </w:t>
      </w:r>
      <w:r w:rsidR="004512B7" w:rsidRPr="00F534D5">
        <w:rPr>
          <w:sz w:val="28"/>
          <w:szCs w:val="28"/>
        </w:rPr>
        <w:t>ILAC</w:t>
      </w:r>
      <w:r w:rsidR="004512B7" w:rsidRPr="00C87A38">
        <w:rPr>
          <w:sz w:val="28"/>
          <w:szCs w:val="28"/>
        </w:rPr>
        <w:t xml:space="preserve"> </w:t>
      </w:r>
      <w:r w:rsidRPr="00C87A38">
        <w:rPr>
          <w:sz w:val="28"/>
          <w:szCs w:val="28"/>
        </w:rPr>
        <w:t xml:space="preserve">MRA НЦА имеет право предъявить в письменной форме свой статус, как стороны, подписавшей Соглашение о взаимном признании ILAC-MRA. Лаборатория в дополнение к </w:t>
      </w:r>
      <w:r w:rsidRPr="00C87A38">
        <w:rPr>
          <w:sz w:val="28"/>
          <w:szCs w:val="28"/>
        </w:rPr>
        <w:lastRenderedPageBreak/>
        <w:t xml:space="preserve">Лабораторному Совмещенному Знаку </w:t>
      </w:r>
      <w:r w:rsidR="004512B7" w:rsidRPr="00F534D5">
        <w:rPr>
          <w:sz w:val="28"/>
          <w:szCs w:val="28"/>
        </w:rPr>
        <w:t>ILAC</w:t>
      </w:r>
      <w:r w:rsidR="004512B7" w:rsidRPr="00C87A38">
        <w:rPr>
          <w:sz w:val="28"/>
          <w:szCs w:val="28"/>
        </w:rPr>
        <w:t xml:space="preserve"> </w:t>
      </w:r>
      <w:r w:rsidRPr="00C87A38">
        <w:rPr>
          <w:sz w:val="28"/>
          <w:szCs w:val="28"/>
        </w:rPr>
        <w:t xml:space="preserve">MRA также может предъявить в письменной форме свой статус аккредитации – ссылку на аккредитацию НЦА. </w:t>
      </w:r>
      <w:r w:rsidRPr="00E42C06">
        <w:rPr>
          <w:sz w:val="28"/>
          <w:szCs w:val="28"/>
        </w:rPr>
        <w:t xml:space="preserve">Ссылка на аккредитацию – это текст или информация, используемая лабораторией, для подтверждения статуса и значимости аккредитованной деятельности. Ссылка на статус подписавшейся стороны Соглашения о взаимном признании ILAC-MRA - это текст или информация, используемая НЦА или лабораторией, ссылающимся на статус НЦА в качестве стороны, подписавшей Соглашение ILAC MRA в соответствующей области аккредитации. </w:t>
      </w:r>
      <w:r w:rsidRPr="00B47C5E">
        <w:rPr>
          <w:sz w:val="28"/>
          <w:szCs w:val="28"/>
        </w:rPr>
        <w:t>Для использования вышеприведенных ссылок лаборатория должна выполнять те же требования,</w:t>
      </w:r>
      <w:r>
        <w:rPr>
          <w:sz w:val="28"/>
          <w:szCs w:val="28"/>
        </w:rPr>
        <w:t xml:space="preserve"> что и для использования знаков.</w:t>
      </w:r>
    </w:p>
    <w:p w:rsidR="007125CB" w:rsidRDefault="007125CB" w:rsidP="007125CB">
      <w:pPr>
        <w:ind w:firstLine="567"/>
        <w:jc w:val="both"/>
        <w:rPr>
          <w:sz w:val="28"/>
          <w:szCs w:val="28"/>
        </w:rPr>
      </w:pPr>
      <w:r w:rsidRPr="00006596">
        <w:rPr>
          <w:sz w:val="28"/>
          <w:szCs w:val="28"/>
        </w:rPr>
        <w:t xml:space="preserve">Лаборатория не должна делать каких-либо заявлений относительно еѐ аккредитации, выданной НЦА, которые может истолковать как ложные или недопустимые, т.е. заявления, которые могут неправильно информировать относительно того, что является объектом аккредитации, кто стороной подписавшей Соглашение ILAC MRA или неверном толковании Соглашения ILAC MRA. </w:t>
      </w:r>
    </w:p>
    <w:p w:rsidR="007125CB" w:rsidRPr="00FA7B01" w:rsidRDefault="007125CB" w:rsidP="007125CB">
      <w:pPr>
        <w:ind w:firstLine="567"/>
        <w:jc w:val="both"/>
        <w:rPr>
          <w:sz w:val="28"/>
          <w:szCs w:val="28"/>
        </w:rPr>
      </w:pPr>
      <w:r w:rsidRPr="00FA7B01">
        <w:rPr>
          <w:sz w:val="28"/>
          <w:szCs w:val="28"/>
        </w:rPr>
        <w:t>Текстовая ссылка на аккредитацию НЦА, которая может быть использована вместо знака аккредитации, должна отражать как минимум содержание знака и область аккредитации, например «Лаборатория XX аккредитована ТОО «Национальный центр аккредитации» на проведение испытаний, аттестат</w:t>
      </w:r>
      <w:r>
        <w:rPr>
          <w:sz w:val="28"/>
          <w:szCs w:val="28"/>
        </w:rPr>
        <w:t xml:space="preserve"> аккредитации N</w:t>
      </w:r>
      <w:r w:rsidRPr="00DF5678">
        <w:rPr>
          <w:sz w:val="28"/>
          <w:szCs w:val="28"/>
          <w:vertAlign w:val="superscript"/>
        </w:rPr>
        <w:t>o</w:t>
      </w:r>
      <w:r>
        <w:rPr>
          <w:sz w:val="28"/>
          <w:szCs w:val="28"/>
        </w:rPr>
        <w:t xml:space="preserve"> x-xxx». </w:t>
      </w:r>
      <w:r w:rsidRPr="00FA7B01">
        <w:rPr>
          <w:sz w:val="28"/>
          <w:szCs w:val="28"/>
        </w:rPr>
        <w:t xml:space="preserve">Текст ссылки на статус НЦА как стороны подписавшей Соглашение ILAC MRA должен содержать как минимум информацию об области соглашения MRA. НЦА рекомендует лабораториям использовать следующий текст: «Лаборатория аккредитована ТОО «Национальный центр аккредитации», которое является стороной, подписавшей Соглашение ILAC MRA в области аккредитации лабораторий». </w:t>
      </w:r>
    </w:p>
    <w:p w:rsidR="007125CB" w:rsidRPr="00B47C5E" w:rsidRDefault="007125CB" w:rsidP="007125CB">
      <w:pPr>
        <w:ind w:firstLine="708"/>
        <w:jc w:val="both"/>
        <w:rPr>
          <w:sz w:val="28"/>
          <w:szCs w:val="28"/>
        </w:rPr>
      </w:pPr>
    </w:p>
    <w:p w:rsidR="007125CB" w:rsidRPr="00863522" w:rsidRDefault="007125CB" w:rsidP="007125CB">
      <w:pPr>
        <w:ind w:firstLine="567"/>
        <w:jc w:val="both"/>
        <w:rPr>
          <w:b/>
          <w:sz w:val="28"/>
          <w:szCs w:val="28"/>
        </w:rPr>
      </w:pPr>
      <w:r>
        <w:rPr>
          <w:b/>
          <w:sz w:val="28"/>
          <w:szCs w:val="28"/>
        </w:rPr>
        <w:t xml:space="preserve">5.2.6 </w:t>
      </w:r>
      <w:r w:rsidRPr="00443314">
        <w:rPr>
          <w:b/>
          <w:sz w:val="28"/>
          <w:szCs w:val="28"/>
        </w:rPr>
        <w:t xml:space="preserve">Ответственность за неправильное использование Лабораторного Совмещенного Знака </w:t>
      </w:r>
      <w:r w:rsidR="00863522" w:rsidRPr="00993C64">
        <w:rPr>
          <w:b/>
          <w:sz w:val="28"/>
          <w:szCs w:val="28"/>
          <w:lang w:val="en-US"/>
        </w:rPr>
        <w:t>ILAC</w:t>
      </w:r>
      <w:r w:rsidR="00863522" w:rsidRPr="00443314">
        <w:rPr>
          <w:b/>
          <w:sz w:val="28"/>
          <w:szCs w:val="28"/>
        </w:rPr>
        <w:t xml:space="preserve"> </w:t>
      </w:r>
      <w:r w:rsidRPr="00443314">
        <w:rPr>
          <w:b/>
          <w:sz w:val="28"/>
          <w:szCs w:val="28"/>
        </w:rPr>
        <w:t>MRA, ссылок</w:t>
      </w:r>
      <w:r>
        <w:rPr>
          <w:b/>
          <w:sz w:val="28"/>
          <w:szCs w:val="28"/>
        </w:rPr>
        <w:t xml:space="preserve"> на аккредитацию, выданную НЦА</w:t>
      </w:r>
    </w:p>
    <w:p w:rsidR="007125CB" w:rsidRPr="00472C15" w:rsidRDefault="007125CB" w:rsidP="007125CB">
      <w:pPr>
        <w:ind w:firstLine="567"/>
        <w:jc w:val="both"/>
        <w:rPr>
          <w:b/>
          <w:sz w:val="28"/>
          <w:szCs w:val="28"/>
        </w:rPr>
      </w:pPr>
      <w:r w:rsidRPr="00472C15">
        <w:rPr>
          <w:sz w:val="28"/>
          <w:szCs w:val="28"/>
        </w:rPr>
        <w:t xml:space="preserve">НЦА имеет право на проверку использования лабораториями Лабораторного Совмещенного Знака MRA, ссылок на аккредитацию, выданную НЦА, во время инспекционных проверок. </w:t>
      </w:r>
    </w:p>
    <w:p w:rsidR="007125CB" w:rsidRDefault="007125CB" w:rsidP="007125CB">
      <w:pPr>
        <w:ind w:firstLine="567"/>
        <w:jc w:val="both"/>
        <w:rPr>
          <w:b/>
          <w:sz w:val="28"/>
          <w:szCs w:val="28"/>
        </w:rPr>
      </w:pPr>
      <w:r w:rsidRPr="00472C15">
        <w:rPr>
          <w:sz w:val="28"/>
          <w:szCs w:val="28"/>
        </w:rPr>
        <w:t>Если субъект аккредитации использует Лабораторный Совмещенный Знак MRA способом, противоречащим требованиям, установленным в соответствующем договоре и данной процедуре, НЦА аннулирует право на использование данного знака. НЦА не несет ответственности за последствия</w:t>
      </w:r>
      <w:r w:rsidRPr="00472C15">
        <w:rPr>
          <w:b/>
          <w:sz w:val="28"/>
          <w:szCs w:val="28"/>
        </w:rPr>
        <w:t xml:space="preserve"> </w:t>
      </w:r>
      <w:r w:rsidRPr="00472C15">
        <w:rPr>
          <w:sz w:val="28"/>
          <w:szCs w:val="28"/>
        </w:rPr>
        <w:t>данного аннулирования.</w:t>
      </w:r>
    </w:p>
    <w:p w:rsidR="007125CB" w:rsidRPr="002B33BC" w:rsidRDefault="007125CB" w:rsidP="004512B7">
      <w:pPr>
        <w:ind w:firstLine="567"/>
        <w:jc w:val="both"/>
        <w:rPr>
          <w:sz w:val="28"/>
          <w:szCs w:val="28"/>
        </w:rPr>
      </w:pPr>
      <w:r w:rsidRPr="002B33BC">
        <w:rPr>
          <w:sz w:val="28"/>
          <w:szCs w:val="28"/>
        </w:rPr>
        <w:t xml:space="preserve">На основании факта некорректного или несанкционированного использования Лабораторного Совмещенного Знака </w:t>
      </w:r>
      <w:r w:rsidR="004512B7" w:rsidRPr="00F534D5">
        <w:rPr>
          <w:sz w:val="28"/>
          <w:szCs w:val="28"/>
        </w:rPr>
        <w:t>ILAC</w:t>
      </w:r>
      <w:r w:rsidR="004512B7" w:rsidRPr="002B33BC">
        <w:rPr>
          <w:sz w:val="28"/>
          <w:szCs w:val="28"/>
        </w:rPr>
        <w:t xml:space="preserve"> </w:t>
      </w:r>
      <w:r w:rsidRPr="002B33BC">
        <w:rPr>
          <w:sz w:val="28"/>
          <w:szCs w:val="28"/>
        </w:rPr>
        <w:t xml:space="preserve">MRA или некорректных ссылок или неправильного использования ссылок на аккредитацию, выданную </w:t>
      </w:r>
      <w:r w:rsidR="004512B7">
        <w:rPr>
          <w:sz w:val="28"/>
          <w:szCs w:val="28"/>
        </w:rPr>
        <w:t xml:space="preserve"> </w:t>
      </w:r>
      <w:r w:rsidRPr="002B33BC">
        <w:rPr>
          <w:sz w:val="28"/>
          <w:szCs w:val="28"/>
        </w:rPr>
        <w:t xml:space="preserve">НЦА, субъектом аккредитации в протоколах испытаниях, сертификатах, рекламных материалах, письменных документах, на вэб-сайте, и т.д., НЦА принимает решение о незамедлительном </w:t>
      </w:r>
      <w:r w:rsidRPr="002B33BC">
        <w:rPr>
          <w:sz w:val="28"/>
          <w:szCs w:val="28"/>
        </w:rPr>
        <w:lastRenderedPageBreak/>
        <w:t xml:space="preserve">приостановлении срока действия выданного аттестата аккредитации. </w:t>
      </w:r>
      <w:r>
        <w:rPr>
          <w:sz w:val="28"/>
          <w:szCs w:val="28"/>
        </w:rPr>
        <w:t xml:space="preserve"> </w:t>
      </w:r>
      <w:r w:rsidRPr="002B33BC">
        <w:rPr>
          <w:sz w:val="28"/>
          <w:szCs w:val="28"/>
        </w:rPr>
        <w:t xml:space="preserve">НЦА обращается к субъекту аккредитации в письменном виде с требованием принять соответствующие корректирующие меры в соответствии с установленными НЦА сроками. </w:t>
      </w:r>
    </w:p>
    <w:p w:rsidR="007125CB" w:rsidRPr="005026E6" w:rsidRDefault="007125CB" w:rsidP="007125CB">
      <w:pPr>
        <w:ind w:firstLine="567"/>
        <w:jc w:val="both"/>
        <w:rPr>
          <w:sz w:val="28"/>
          <w:szCs w:val="28"/>
        </w:rPr>
      </w:pPr>
      <w:r w:rsidRPr="005026E6">
        <w:rPr>
          <w:sz w:val="28"/>
          <w:szCs w:val="28"/>
        </w:rPr>
        <w:t xml:space="preserve">Несоблюдение срока, установленного на устранение обнаруженных недостатков, или их не устранение, повторное несоблюдение требований данной процедуры субъектом аккредитации является основанием для обращения НЦА в судебные органы для аннулирования аттестата аккредитации. НЦА может публиковать на своем веб-сайте сообщения о любых </w:t>
      </w:r>
    </w:p>
    <w:p w:rsidR="007125CB" w:rsidRDefault="007125CB" w:rsidP="007125CB">
      <w:pPr>
        <w:jc w:val="both"/>
        <w:rPr>
          <w:sz w:val="28"/>
          <w:szCs w:val="28"/>
        </w:rPr>
      </w:pPr>
      <w:r w:rsidRPr="005026E6">
        <w:rPr>
          <w:sz w:val="28"/>
          <w:szCs w:val="28"/>
        </w:rPr>
        <w:t xml:space="preserve">невыполнениях или несоблюдения условий использования Лабораторного Совмещенного Знак MRA и/или ссылок на аккредитацию. </w:t>
      </w:r>
    </w:p>
    <w:p w:rsidR="007125CB" w:rsidRPr="005026E6" w:rsidRDefault="007125CB" w:rsidP="007125CB">
      <w:pPr>
        <w:jc w:val="both"/>
        <w:rPr>
          <w:sz w:val="28"/>
          <w:szCs w:val="28"/>
        </w:rPr>
      </w:pPr>
    </w:p>
    <w:p w:rsidR="007125CB" w:rsidRPr="00233341" w:rsidRDefault="007125CB" w:rsidP="007125CB">
      <w:pPr>
        <w:ind w:firstLine="708"/>
        <w:jc w:val="both"/>
        <w:rPr>
          <w:b/>
          <w:sz w:val="28"/>
          <w:szCs w:val="28"/>
        </w:rPr>
      </w:pPr>
      <w:r>
        <w:rPr>
          <w:b/>
          <w:sz w:val="28"/>
          <w:szCs w:val="28"/>
        </w:rPr>
        <w:t xml:space="preserve">5.2.7 </w:t>
      </w:r>
      <w:r w:rsidRPr="00233341">
        <w:rPr>
          <w:b/>
          <w:sz w:val="28"/>
          <w:szCs w:val="28"/>
        </w:rPr>
        <w:t>Порядок регистрации лабораторий, получивших Лабораторный Совмещенный Знак</w:t>
      </w:r>
      <w:r w:rsidR="00863522" w:rsidRPr="00863522">
        <w:rPr>
          <w:b/>
          <w:sz w:val="28"/>
          <w:szCs w:val="28"/>
        </w:rPr>
        <w:t xml:space="preserve"> </w:t>
      </w:r>
      <w:r w:rsidR="00863522" w:rsidRPr="00993C64">
        <w:rPr>
          <w:b/>
          <w:sz w:val="28"/>
          <w:szCs w:val="28"/>
          <w:lang w:val="en-US"/>
        </w:rPr>
        <w:t>ILAC</w:t>
      </w:r>
      <w:r w:rsidRPr="00233341">
        <w:rPr>
          <w:b/>
          <w:sz w:val="28"/>
          <w:szCs w:val="28"/>
        </w:rPr>
        <w:t xml:space="preserve"> MRA</w:t>
      </w:r>
    </w:p>
    <w:p w:rsidR="007125CB" w:rsidRPr="005363BD" w:rsidRDefault="007125CB" w:rsidP="007125CB">
      <w:pPr>
        <w:ind w:firstLine="708"/>
        <w:jc w:val="both"/>
        <w:rPr>
          <w:sz w:val="28"/>
          <w:szCs w:val="28"/>
        </w:rPr>
      </w:pPr>
      <w:r w:rsidRPr="005363BD">
        <w:rPr>
          <w:sz w:val="28"/>
          <w:szCs w:val="28"/>
        </w:rPr>
        <w:t xml:space="preserve">Для получения Лабораторного Совмещенного Знака </w:t>
      </w:r>
      <w:r w:rsidR="00863522" w:rsidRPr="00863522">
        <w:rPr>
          <w:sz w:val="28"/>
          <w:szCs w:val="28"/>
          <w:lang w:val="en-US"/>
        </w:rPr>
        <w:t>ILAC</w:t>
      </w:r>
      <w:r w:rsidR="00863522" w:rsidRPr="005363BD">
        <w:rPr>
          <w:sz w:val="28"/>
          <w:szCs w:val="28"/>
        </w:rPr>
        <w:t xml:space="preserve"> </w:t>
      </w:r>
      <w:r w:rsidRPr="005363BD">
        <w:rPr>
          <w:sz w:val="28"/>
          <w:szCs w:val="28"/>
        </w:rPr>
        <w:t xml:space="preserve">MRA субъект аккредитации направляет в НЦА заявку в произвольной форме, процедуру с примерами использования Лабораторного Совмещенного Знака MRA и проект </w:t>
      </w:r>
    </w:p>
    <w:p w:rsidR="007125CB" w:rsidRPr="00DC56D8" w:rsidRDefault="007125CB" w:rsidP="007125CB">
      <w:pPr>
        <w:jc w:val="both"/>
        <w:rPr>
          <w:sz w:val="28"/>
          <w:szCs w:val="28"/>
        </w:rPr>
      </w:pPr>
      <w:r w:rsidRPr="005363BD">
        <w:rPr>
          <w:sz w:val="28"/>
          <w:szCs w:val="28"/>
        </w:rPr>
        <w:t xml:space="preserve">договора по использованию Лабораторного Совмещенного Знака MRA между НЦА и субъектом аккредитации для согласования. Рекомендуемая форма договора приведена </w:t>
      </w:r>
      <w:r w:rsidRPr="00DC56D8">
        <w:rPr>
          <w:sz w:val="28"/>
          <w:szCs w:val="28"/>
        </w:rPr>
        <w:t>в приложении Г учебника.</w:t>
      </w:r>
    </w:p>
    <w:p w:rsidR="007125CB" w:rsidRPr="00DC56D8" w:rsidRDefault="007125CB" w:rsidP="007125CB">
      <w:pPr>
        <w:ind w:firstLine="567"/>
        <w:jc w:val="both"/>
        <w:rPr>
          <w:sz w:val="28"/>
          <w:szCs w:val="28"/>
        </w:rPr>
      </w:pPr>
      <w:r w:rsidRPr="00DC56D8">
        <w:rPr>
          <w:sz w:val="28"/>
          <w:szCs w:val="28"/>
        </w:rPr>
        <w:t>При поступлении в НЦА заявки от субъекта аккредитации и процедуры с примерами использования Лабораторного Совмещенного Знака MRA, документы направляются в управление по оценке соответствия и регистрируется в журнале по форме, приведенной ниже</w:t>
      </w:r>
      <w:r>
        <w:rPr>
          <w:sz w:val="28"/>
          <w:szCs w:val="28"/>
        </w:rPr>
        <w:t>,</w:t>
      </w:r>
      <w:r w:rsidRPr="00720770">
        <w:rPr>
          <w:sz w:val="28"/>
          <w:szCs w:val="28"/>
        </w:rPr>
        <w:t xml:space="preserve"> </w:t>
      </w:r>
      <w:r>
        <w:rPr>
          <w:sz w:val="28"/>
          <w:szCs w:val="28"/>
        </w:rPr>
        <w:t xml:space="preserve">согласно </w:t>
      </w:r>
      <w:r w:rsidRPr="00DC56D8">
        <w:rPr>
          <w:sz w:val="28"/>
          <w:szCs w:val="28"/>
        </w:rPr>
        <w:t>Приложения Д процедуры</w:t>
      </w:r>
      <w:r w:rsidRPr="001C77BD">
        <w:rPr>
          <w:sz w:val="28"/>
          <w:szCs w:val="28"/>
        </w:rPr>
        <w:t xml:space="preserve"> </w:t>
      </w:r>
      <w:r w:rsidRPr="005C26DE">
        <w:rPr>
          <w:sz w:val="28"/>
          <w:szCs w:val="28"/>
        </w:rPr>
        <w:t>ДП 02-08.18</w:t>
      </w:r>
      <w:r>
        <w:rPr>
          <w:sz w:val="28"/>
          <w:szCs w:val="28"/>
        </w:rPr>
        <w:t xml:space="preserve"> НЦА</w:t>
      </w:r>
      <w:r w:rsidRPr="00605BF7">
        <w:rPr>
          <w:color w:val="FF0000"/>
          <w:sz w:val="28"/>
          <w:szCs w:val="28"/>
        </w:rPr>
        <w:t>.</w:t>
      </w:r>
    </w:p>
    <w:p w:rsidR="00863522" w:rsidRPr="00A63A0D" w:rsidRDefault="00863522" w:rsidP="007125CB">
      <w:pPr>
        <w:ind w:firstLine="567"/>
        <w:jc w:val="both"/>
        <w:rPr>
          <w:color w:val="FF0000"/>
          <w:sz w:val="28"/>
          <w:szCs w:val="28"/>
        </w:rPr>
      </w:pPr>
    </w:p>
    <w:p w:rsidR="007125CB" w:rsidRPr="001C77BD" w:rsidRDefault="007125CB" w:rsidP="007125CB">
      <w:pPr>
        <w:jc w:val="center"/>
        <w:rPr>
          <w:b/>
        </w:rPr>
      </w:pPr>
      <w:r w:rsidRPr="001C77BD">
        <w:rPr>
          <w:b/>
        </w:rPr>
        <w:t>Журнал регистрации заявок от субъектов аккредитации на получение Лабораторного Совмещенного Знака MRA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2127"/>
        <w:gridCol w:w="2178"/>
        <w:gridCol w:w="1507"/>
        <w:gridCol w:w="1843"/>
        <w:gridCol w:w="1524"/>
      </w:tblGrid>
      <w:tr w:rsidR="007125CB" w:rsidRPr="00D77DA0" w:rsidTr="008450ED">
        <w:tc>
          <w:tcPr>
            <w:tcW w:w="675" w:type="dxa"/>
          </w:tcPr>
          <w:p w:rsidR="007125CB" w:rsidRPr="00A97061" w:rsidRDefault="007125CB" w:rsidP="008450ED">
            <w:pPr>
              <w:jc w:val="center"/>
              <w:rPr>
                <w:rFonts w:eastAsia="Calibri"/>
              </w:rPr>
            </w:pPr>
            <w:r w:rsidRPr="00A97061">
              <w:rPr>
                <w:rFonts w:eastAsia="Calibri"/>
              </w:rPr>
              <w:t>№</w:t>
            </w:r>
          </w:p>
        </w:tc>
        <w:tc>
          <w:tcPr>
            <w:tcW w:w="2127" w:type="dxa"/>
          </w:tcPr>
          <w:p w:rsidR="007125CB" w:rsidRPr="00A97061" w:rsidRDefault="007125CB" w:rsidP="008450ED">
            <w:pPr>
              <w:jc w:val="center"/>
              <w:rPr>
                <w:rFonts w:eastAsia="Calibri"/>
              </w:rPr>
            </w:pPr>
            <w:r w:rsidRPr="00A97061">
              <w:rPr>
                <w:rFonts w:eastAsia="Calibri"/>
              </w:rPr>
              <w:t>Дата регистрации</w:t>
            </w:r>
          </w:p>
          <w:p w:rsidR="007125CB" w:rsidRPr="00A97061" w:rsidRDefault="007125CB" w:rsidP="008450ED">
            <w:pPr>
              <w:jc w:val="center"/>
              <w:rPr>
                <w:rFonts w:eastAsia="Calibri"/>
              </w:rPr>
            </w:pPr>
            <w:r w:rsidRPr="00A97061">
              <w:rPr>
                <w:rFonts w:eastAsia="Calibri"/>
              </w:rPr>
              <w:t>заявки</w:t>
            </w:r>
          </w:p>
        </w:tc>
        <w:tc>
          <w:tcPr>
            <w:tcW w:w="2178" w:type="dxa"/>
          </w:tcPr>
          <w:p w:rsidR="007125CB" w:rsidRPr="00A97061" w:rsidRDefault="007125CB" w:rsidP="008450ED">
            <w:pPr>
              <w:jc w:val="center"/>
              <w:rPr>
                <w:rFonts w:eastAsia="Calibri"/>
              </w:rPr>
            </w:pPr>
            <w:r w:rsidRPr="00A97061">
              <w:rPr>
                <w:rFonts w:eastAsia="Calibri"/>
              </w:rPr>
              <w:t>Наименование</w:t>
            </w:r>
          </w:p>
          <w:p w:rsidR="007125CB" w:rsidRPr="00A97061" w:rsidRDefault="007125CB" w:rsidP="008450ED">
            <w:pPr>
              <w:jc w:val="center"/>
              <w:rPr>
                <w:rFonts w:eastAsia="Calibri"/>
              </w:rPr>
            </w:pPr>
            <w:r w:rsidRPr="00A97061">
              <w:rPr>
                <w:rFonts w:eastAsia="Calibri"/>
              </w:rPr>
              <w:t>субъекта</w:t>
            </w:r>
          </w:p>
          <w:p w:rsidR="007125CB" w:rsidRPr="00A97061" w:rsidRDefault="007125CB" w:rsidP="008450ED">
            <w:pPr>
              <w:jc w:val="center"/>
              <w:rPr>
                <w:rFonts w:eastAsia="Calibri"/>
              </w:rPr>
            </w:pPr>
            <w:r w:rsidRPr="00A97061">
              <w:rPr>
                <w:rFonts w:eastAsia="Calibri"/>
              </w:rPr>
              <w:t>аккредитации,</w:t>
            </w:r>
          </w:p>
          <w:p w:rsidR="007125CB" w:rsidRPr="00A97061" w:rsidRDefault="007125CB" w:rsidP="008450ED">
            <w:pPr>
              <w:jc w:val="center"/>
              <w:rPr>
                <w:rFonts w:eastAsia="Calibri"/>
              </w:rPr>
            </w:pPr>
            <w:r w:rsidRPr="00A97061">
              <w:rPr>
                <w:rFonts w:eastAsia="Calibri"/>
              </w:rPr>
              <w:t>№  аттестата</w:t>
            </w:r>
          </w:p>
          <w:p w:rsidR="007125CB" w:rsidRPr="00A97061" w:rsidRDefault="007125CB" w:rsidP="008450ED">
            <w:pPr>
              <w:jc w:val="center"/>
              <w:rPr>
                <w:rFonts w:eastAsia="Calibri"/>
              </w:rPr>
            </w:pPr>
            <w:r w:rsidRPr="00A97061">
              <w:rPr>
                <w:rFonts w:eastAsia="Calibri"/>
              </w:rPr>
              <w:t>аккредитации</w:t>
            </w:r>
          </w:p>
        </w:tc>
        <w:tc>
          <w:tcPr>
            <w:tcW w:w="1507" w:type="dxa"/>
          </w:tcPr>
          <w:p w:rsidR="007125CB" w:rsidRPr="00A97061" w:rsidRDefault="007125CB" w:rsidP="008450ED">
            <w:pPr>
              <w:jc w:val="center"/>
              <w:rPr>
                <w:rFonts w:eastAsia="Calibri"/>
              </w:rPr>
            </w:pPr>
            <w:r w:rsidRPr="00A97061">
              <w:rPr>
                <w:rFonts w:eastAsia="Calibri"/>
              </w:rPr>
              <w:t>Номер договора</w:t>
            </w:r>
          </w:p>
          <w:p w:rsidR="007125CB" w:rsidRPr="00A97061" w:rsidRDefault="007125CB" w:rsidP="008450ED">
            <w:pPr>
              <w:jc w:val="center"/>
              <w:rPr>
                <w:rFonts w:eastAsia="Calibri"/>
              </w:rPr>
            </w:pPr>
          </w:p>
        </w:tc>
        <w:tc>
          <w:tcPr>
            <w:tcW w:w="1843" w:type="dxa"/>
          </w:tcPr>
          <w:p w:rsidR="007125CB" w:rsidRPr="00A97061" w:rsidRDefault="007125CB" w:rsidP="008450ED">
            <w:pPr>
              <w:rPr>
                <w:rFonts w:eastAsia="Calibri"/>
              </w:rPr>
            </w:pPr>
            <w:r w:rsidRPr="00A97061">
              <w:rPr>
                <w:rFonts w:eastAsia="Calibri"/>
              </w:rPr>
              <w:t xml:space="preserve">Отметка о </w:t>
            </w:r>
          </w:p>
          <w:p w:rsidR="007125CB" w:rsidRPr="00A97061" w:rsidRDefault="007125CB" w:rsidP="008450ED">
            <w:pPr>
              <w:rPr>
                <w:rFonts w:eastAsia="Calibri"/>
              </w:rPr>
            </w:pPr>
            <w:r w:rsidRPr="00A97061">
              <w:rPr>
                <w:rFonts w:eastAsia="Calibri"/>
              </w:rPr>
              <w:t xml:space="preserve">направлении </w:t>
            </w:r>
          </w:p>
          <w:p w:rsidR="007125CB" w:rsidRPr="00A97061" w:rsidRDefault="007125CB" w:rsidP="008450ED">
            <w:pPr>
              <w:rPr>
                <w:rFonts w:eastAsia="Calibri"/>
              </w:rPr>
            </w:pPr>
            <w:r w:rsidRPr="00A97061">
              <w:rPr>
                <w:rFonts w:eastAsia="Calibri"/>
              </w:rPr>
              <w:t>(дата, эл.адрес)</w:t>
            </w:r>
          </w:p>
          <w:p w:rsidR="007125CB" w:rsidRPr="00A97061" w:rsidRDefault="007125CB" w:rsidP="008450ED">
            <w:pPr>
              <w:jc w:val="center"/>
              <w:rPr>
                <w:rFonts w:eastAsia="Calibri"/>
              </w:rPr>
            </w:pPr>
          </w:p>
        </w:tc>
        <w:tc>
          <w:tcPr>
            <w:tcW w:w="1524" w:type="dxa"/>
          </w:tcPr>
          <w:p w:rsidR="007125CB" w:rsidRPr="00A97061" w:rsidRDefault="007125CB" w:rsidP="008450ED">
            <w:pPr>
              <w:rPr>
                <w:rFonts w:eastAsia="Calibri"/>
              </w:rPr>
            </w:pPr>
            <w:r w:rsidRPr="00A97061">
              <w:rPr>
                <w:rFonts w:eastAsia="Calibri"/>
              </w:rPr>
              <w:t xml:space="preserve">Отметка о </w:t>
            </w:r>
          </w:p>
          <w:p w:rsidR="007125CB" w:rsidRPr="00A97061" w:rsidRDefault="007125CB" w:rsidP="008450ED">
            <w:pPr>
              <w:rPr>
                <w:rFonts w:eastAsia="Calibri"/>
              </w:rPr>
            </w:pPr>
            <w:r w:rsidRPr="00A97061">
              <w:rPr>
                <w:rFonts w:eastAsia="Calibri"/>
              </w:rPr>
              <w:t xml:space="preserve">принятии в </w:t>
            </w:r>
          </w:p>
          <w:p w:rsidR="007125CB" w:rsidRPr="00A97061" w:rsidRDefault="007125CB" w:rsidP="008450ED">
            <w:pPr>
              <w:rPr>
                <w:rFonts w:eastAsia="Calibri"/>
              </w:rPr>
            </w:pPr>
            <w:r w:rsidRPr="00A97061">
              <w:rPr>
                <w:rFonts w:eastAsia="Calibri"/>
              </w:rPr>
              <w:t>архив</w:t>
            </w:r>
          </w:p>
          <w:p w:rsidR="007125CB" w:rsidRPr="00A97061" w:rsidRDefault="007125CB" w:rsidP="008450ED">
            <w:pPr>
              <w:jc w:val="center"/>
              <w:rPr>
                <w:rFonts w:eastAsia="Calibri"/>
              </w:rPr>
            </w:pPr>
          </w:p>
        </w:tc>
      </w:tr>
      <w:tr w:rsidR="007125CB" w:rsidRPr="00D77DA0" w:rsidTr="008450ED">
        <w:tc>
          <w:tcPr>
            <w:tcW w:w="675" w:type="dxa"/>
          </w:tcPr>
          <w:p w:rsidR="007125CB" w:rsidRPr="00A97061" w:rsidRDefault="007125CB" w:rsidP="008450ED">
            <w:pPr>
              <w:jc w:val="center"/>
              <w:rPr>
                <w:rFonts w:eastAsia="Calibri"/>
              </w:rPr>
            </w:pPr>
            <w:r w:rsidRPr="00A97061">
              <w:rPr>
                <w:rFonts w:eastAsia="Calibri"/>
              </w:rPr>
              <w:t>1</w:t>
            </w:r>
          </w:p>
        </w:tc>
        <w:tc>
          <w:tcPr>
            <w:tcW w:w="2127" w:type="dxa"/>
          </w:tcPr>
          <w:p w:rsidR="007125CB" w:rsidRPr="00A97061" w:rsidRDefault="007125CB" w:rsidP="008450ED">
            <w:pPr>
              <w:jc w:val="center"/>
              <w:rPr>
                <w:rFonts w:eastAsia="Calibri"/>
              </w:rPr>
            </w:pPr>
            <w:r w:rsidRPr="00A97061">
              <w:rPr>
                <w:rFonts w:eastAsia="Calibri"/>
              </w:rPr>
              <w:t>2</w:t>
            </w:r>
          </w:p>
        </w:tc>
        <w:tc>
          <w:tcPr>
            <w:tcW w:w="2178" w:type="dxa"/>
          </w:tcPr>
          <w:p w:rsidR="007125CB" w:rsidRPr="00A97061" w:rsidRDefault="007125CB" w:rsidP="008450ED">
            <w:pPr>
              <w:jc w:val="center"/>
              <w:rPr>
                <w:rFonts w:eastAsia="Calibri"/>
              </w:rPr>
            </w:pPr>
            <w:r w:rsidRPr="00A97061">
              <w:rPr>
                <w:rFonts w:eastAsia="Calibri"/>
              </w:rPr>
              <w:t>3</w:t>
            </w:r>
          </w:p>
        </w:tc>
        <w:tc>
          <w:tcPr>
            <w:tcW w:w="1507" w:type="dxa"/>
          </w:tcPr>
          <w:p w:rsidR="007125CB" w:rsidRPr="00A97061" w:rsidRDefault="007125CB" w:rsidP="008450ED">
            <w:pPr>
              <w:jc w:val="center"/>
              <w:rPr>
                <w:rFonts w:eastAsia="Calibri"/>
              </w:rPr>
            </w:pPr>
            <w:r w:rsidRPr="00A97061">
              <w:rPr>
                <w:rFonts w:eastAsia="Calibri"/>
              </w:rPr>
              <w:t>4</w:t>
            </w:r>
          </w:p>
        </w:tc>
        <w:tc>
          <w:tcPr>
            <w:tcW w:w="1843" w:type="dxa"/>
          </w:tcPr>
          <w:p w:rsidR="007125CB" w:rsidRPr="00A97061" w:rsidRDefault="007125CB" w:rsidP="008450ED">
            <w:pPr>
              <w:jc w:val="center"/>
              <w:rPr>
                <w:rFonts w:eastAsia="Calibri"/>
              </w:rPr>
            </w:pPr>
            <w:r w:rsidRPr="00A97061">
              <w:rPr>
                <w:rFonts w:eastAsia="Calibri"/>
              </w:rPr>
              <w:t>5</w:t>
            </w:r>
          </w:p>
        </w:tc>
        <w:tc>
          <w:tcPr>
            <w:tcW w:w="1524" w:type="dxa"/>
          </w:tcPr>
          <w:p w:rsidR="007125CB" w:rsidRPr="00A97061" w:rsidRDefault="007125CB" w:rsidP="008450ED">
            <w:pPr>
              <w:jc w:val="center"/>
              <w:rPr>
                <w:rFonts w:eastAsia="Calibri"/>
              </w:rPr>
            </w:pPr>
            <w:r w:rsidRPr="00A97061">
              <w:rPr>
                <w:rFonts w:eastAsia="Calibri"/>
              </w:rPr>
              <w:t>6</w:t>
            </w:r>
          </w:p>
        </w:tc>
      </w:tr>
      <w:tr w:rsidR="007125CB" w:rsidRPr="00D77DA0" w:rsidTr="008450ED">
        <w:tc>
          <w:tcPr>
            <w:tcW w:w="675" w:type="dxa"/>
          </w:tcPr>
          <w:p w:rsidR="007125CB" w:rsidRPr="00A97061" w:rsidRDefault="007125CB" w:rsidP="008450ED">
            <w:pPr>
              <w:jc w:val="center"/>
              <w:rPr>
                <w:rFonts w:ascii="Calibri" w:eastAsia="Calibri" w:hAnsi="Calibri"/>
              </w:rPr>
            </w:pPr>
          </w:p>
        </w:tc>
        <w:tc>
          <w:tcPr>
            <w:tcW w:w="2127" w:type="dxa"/>
          </w:tcPr>
          <w:p w:rsidR="007125CB" w:rsidRPr="00A97061" w:rsidRDefault="007125CB" w:rsidP="008450ED">
            <w:pPr>
              <w:jc w:val="center"/>
              <w:rPr>
                <w:rFonts w:ascii="Calibri" w:eastAsia="Calibri" w:hAnsi="Calibri"/>
              </w:rPr>
            </w:pPr>
          </w:p>
        </w:tc>
        <w:tc>
          <w:tcPr>
            <w:tcW w:w="2178" w:type="dxa"/>
          </w:tcPr>
          <w:p w:rsidR="007125CB" w:rsidRPr="00A97061" w:rsidRDefault="007125CB" w:rsidP="008450ED">
            <w:pPr>
              <w:jc w:val="center"/>
              <w:rPr>
                <w:rFonts w:ascii="Calibri" w:eastAsia="Calibri" w:hAnsi="Calibri"/>
              </w:rPr>
            </w:pPr>
          </w:p>
        </w:tc>
        <w:tc>
          <w:tcPr>
            <w:tcW w:w="1507" w:type="dxa"/>
          </w:tcPr>
          <w:p w:rsidR="007125CB" w:rsidRPr="00A97061" w:rsidRDefault="007125CB" w:rsidP="008450ED">
            <w:pPr>
              <w:jc w:val="center"/>
              <w:rPr>
                <w:rFonts w:ascii="Calibri" w:eastAsia="Calibri" w:hAnsi="Calibri"/>
              </w:rPr>
            </w:pPr>
          </w:p>
        </w:tc>
        <w:tc>
          <w:tcPr>
            <w:tcW w:w="1843" w:type="dxa"/>
          </w:tcPr>
          <w:p w:rsidR="007125CB" w:rsidRPr="00A97061" w:rsidRDefault="007125CB" w:rsidP="008450ED">
            <w:pPr>
              <w:jc w:val="center"/>
              <w:rPr>
                <w:rFonts w:ascii="Calibri" w:eastAsia="Calibri" w:hAnsi="Calibri"/>
              </w:rPr>
            </w:pPr>
          </w:p>
        </w:tc>
        <w:tc>
          <w:tcPr>
            <w:tcW w:w="1524" w:type="dxa"/>
          </w:tcPr>
          <w:p w:rsidR="007125CB" w:rsidRPr="00A97061" w:rsidRDefault="007125CB" w:rsidP="008450ED">
            <w:pPr>
              <w:jc w:val="center"/>
              <w:rPr>
                <w:rFonts w:ascii="Calibri" w:eastAsia="Calibri" w:hAnsi="Calibri"/>
              </w:rPr>
            </w:pPr>
          </w:p>
        </w:tc>
      </w:tr>
    </w:tbl>
    <w:p w:rsidR="007125CB" w:rsidRPr="00A64885" w:rsidRDefault="007125CB" w:rsidP="00A64885">
      <w:pPr>
        <w:pStyle w:val="2"/>
        <w:rPr>
          <w:szCs w:val="28"/>
        </w:rPr>
      </w:pPr>
      <w:r w:rsidRPr="00E113E1">
        <w:t xml:space="preserve">Управлением по оценке соответствия формируется дело субъекта аккредитации, содержащее оригинал заявки, переписку, копию процедуры субъекта аккредитации по использованию Лабораторного Совмещенного Знака </w:t>
      </w:r>
      <w:r w:rsidR="00531039" w:rsidRPr="00F534D5">
        <w:t>ILAC</w:t>
      </w:r>
      <w:r w:rsidR="00531039" w:rsidRPr="00E113E1">
        <w:t xml:space="preserve"> </w:t>
      </w:r>
      <w:r w:rsidRPr="00E113E1">
        <w:t>MRА</w:t>
      </w:r>
      <w:r w:rsidR="00531039">
        <w:t>.</w:t>
      </w:r>
    </w:p>
    <w:p w:rsidR="007125CB" w:rsidRPr="00E82BFE" w:rsidRDefault="007125CB" w:rsidP="007125CB">
      <w:pPr>
        <w:ind w:firstLine="567"/>
        <w:jc w:val="both"/>
        <w:rPr>
          <w:sz w:val="28"/>
          <w:szCs w:val="28"/>
        </w:rPr>
      </w:pPr>
      <w:r w:rsidRPr="00E82BFE">
        <w:rPr>
          <w:sz w:val="28"/>
          <w:szCs w:val="28"/>
        </w:rPr>
        <w:t xml:space="preserve">Ответственный исполнитель соответствующего подразделения анализирует представленный комплект документов субъекта и оформляет заключение по форме Приложения Е процедуры </w:t>
      </w:r>
      <w:r>
        <w:rPr>
          <w:sz w:val="28"/>
          <w:szCs w:val="28"/>
        </w:rPr>
        <w:t xml:space="preserve">НЦА, приведенной нами ниже </w:t>
      </w:r>
      <w:r w:rsidRPr="00E82BFE">
        <w:rPr>
          <w:sz w:val="28"/>
          <w:szCs w:val="28"/>
        </w:rPr>
        <w:t xml:space="preserve">с одним из следующих вариантов решений: </w:t>
      </w:r>
    </w:p>
    <w:p w:rsidR="007125CB" w:rsidRPr="00F418C1" w:rsidRDefault="007125CB" w:rsidP="007125CB">
      <w:pPr>
        <w:jc w:val="both"/>
        <w:rPr>
          <w:sz w:val="28"/>
          <w:szCs w:val="28"/>
        </w:rPr>
      </w:pPr>
      <w:r w:rsidRPr="00F418C1">
        <w:rPr>
          <w:sz w:val="28"/>
          <w:szCs w:val="28"/>
        </w:rPr>
        <w:t>- о принятии процедуры к сведению;</w:t>
      </w:r>
    </w:p>
    <w:p w:rsidR="007125CB" w:rsidRDefault="007125CB" w:rsidP="007125CB">
      <w:pPr>
        <w:jc w:val="both"/>
        <w:rPr>
          <w:sz w:val="28"/>
          <w:szCs w:val="28"/>
        </w:rPr>
      </w:pPr>
      <w:r w:rsidRPr="00F418C1">
        <w:rPr>
          <w:sz w:val="28"/>
          <w:szCs w:val="28"/>
        </w:rPr>
        <w:t xml:space="preserve">-об отказе использования Лабораторного Совмещенного Знака </w:t>
      </w:r>
      <w:r w:rsidR="00863522" w:rsidRPr="00863522">
        <w:rPr>
          <w:sz w:val="28"/>
          <w:szCs w:val="28"/>
          <w:lang w:val="en-US"/>
        </w:rPr>
        <w:t>ILAC</w:t>
      </w:r>
      <w:r w:rsidR="00863522" w:rsidRPr="00863522">
        <w:rPr>
          <w:sz w:val="28"/>
          <w:szCs w:val="28"/>
        </w:rPr>
        <w:t xml:space="preserve"> </w:t>
      </w:r>
      <w:r w:rsidRPr="00F418C1">
        <w:rPr>
          <w:sz w:val="28"/>
          <w:szCs w:val="28"/>
        </w:rPr>
        <w:t xml:space="preserve">MRA (в связи с необходимостью доработки процедуры); </w:t>
      </w:r>
    </w:p>
    <w:p w:rsidR="007125CB" w:rsidRPr="001C77BD" w:rsidRDefault="007125CB" w:rsidP="007125CB">
      <w:pPr>
        <w:jc w:val="both"/>
      </w:pPr>
    </w:p>
    <w:p w:rsidR="00EA0850" w:rsidRDefault="00EA0850">
      <w:pPr>
        <w:jc w:val="both"/>
        <w:rPr>
          <w:b/>
        </w:rPr>
      </w:pPr>
      <w:r>
        <w:rPr>
          <w:b/>
        </w:rPr>
        <w:lastRenderedPageBreak/>
        <w:br w:type="page"/>
      </w:r>
    </w:p>
    <w:p w:rsidR="007125CB" w:rsidRPr="001C77BD" w:rsidRDefault="007125CB" w:rsidP="007125CB">
      <w:pPr>
        <w:jc w:val="center"/>
        <w:rPr>
          <w:b/>
        </w:rPr>
      </w:pPr>
      <w:r w:rsidRPr="001C77BD">
        <w:rPr>
          <w:b/>
        </w:rPr>
        <w:lastRenderedPageBreak/>
        <w:t>ЗАКЛЮЧЕНИЕ по экспертизе процедуры</w:t>
      </w:r>
    </w:p>
    <w:p w:rsidR="007125CB" w:rsidRPr="00863522" w:rsidRDefault="007125CB" w:rsidP="007125CB">
      <w:pPr>
        <w:jc w:val="center"/>
        <w:rPr>
          <w:b/>
        </w:rPr>
      </w:pPr>
      <w:r w:rsidRPr="001C77BD">
        <w:rPr>
          <w:b/>
        </w:rPr>
        <w:t xml:space="preserve">по использованию Лабораторного Совмещенного </w:t>
      </w:r>
      <w:r w:rsidRPr="00863522">
        <w:rPr>
          <w:b/>
        </w:rPr>
        <w:t xml:space="preserve">Знака </w:t>
      </w:r>
      <w:r w:rsidR="00863522" w:rsidRPr="00863522">
        <w:rPr>
          <w:b/>
          <w:lang w:val="en-US"/>
        </w:rPr>
        <w:t>ILAC</w:t>
      </w:r>
      <w:r w:rsidR="00863522" w:rsidRPr="00863522">
        <w:rPr>
          <w:b/>
        </w:rPr>
        <w:t xml:space="preserve"> </w:t>
      </w:r>
      <w:r w:rsidRPr="00863522">
        <w:rPr>
          <w:b/>
        </w:rPr>
        <w:t>MRA</w:t>
      </w:r>
    </w:p>
    <w:p w:rsidR="007125CB" w:rsidRDefault="007125CB" w:rsidP="007125CB">
      <w:pPr>
        <w:ind w:firstLine="708"/>
        <w:jc w:val="center"/>
      </w:pPr>
    </w:p>
    <w:p w:rsidR="007125CB" w:rsidRPr="002F1CF4" w:rsidRDefault="007125CB" w:rsidP="007125CB">
      <w:pPr>
        <w:ind w:firstLine="708"/>
        <w:jc w:val="right"/>
        <w:rPr>
          <w:sz w:val="28"/>
          <w:szCs w:val="28"/>
        </w:rPr>
      </w:pPr>
      <w:r>
        <w:t>«___»_____________20___г.</w:t>
      </w:r>
    </w:p>
    <w:p w:rsidR="007125CB" w:rsidRPr="00ED687B" w:rsidRDefault="007125CB" w:rsidP="007125CB">
      <w:pPr>
        <w:jc w:val="both"/>
        <w:rPr>
          <w:sz w:val="28"/>
          <w:szCs w:val="28"/>
        </w:rPr>
      </w:pPr>
      <w:r w:rsidRPr="00ED687B">
        <w:rPr>
          <w:sz w:val="28"/>
          <w:szCs w:val="28"/>
        </w:rPr>
        <w:t>Рассмотрев ___________________________________ _________________,</w:t>
      </w:r>
    </w:p>
    <w:p w:rsidR="007125CB" w:rsidRPr="00ED687B" w:rsidRDefault="007125CB" w:rsidP="007125CB">
      <w:pPr>
        <w:jc w:val="both"/>
        <w:rPr>
          <w:sz w:val="28"/>
          <w:szCs w:val="28"/>
        </w:rPr>
      </w:pPr>
      <w:r w:rsidRPr="00ED687B">
        <w:rPr>
          <w:sz w:val="28"/>
          <w:szCs w:val="28"/>
        </w:rPr>
        <w:t xml:space="preserve">представленные письмом от «___»_________20__ г. </w:t>
      </w:r>
      <w:r>
        <w:rPr>
          <w:sz w:val="28"/>
          <w:szCs w:val="28"/>
        </w:rPr>
        <w:t>№</w:t>
      </w:r>
      <w:r w:rsidRPr="00ED687B">
        <w:rPr>
          <w:sz w:val="28"/>
          <w:szCs w:val="28"/>
        </w:rPr>
        <w:t>___________</w:t>
      </w:r>
    </w:p>
    <w:p w:rsidR="007125CB" w:rsidRPr="00ED687B" w:rsidRDefault="007125CB" w:rsidP="007125CB">
      <w:pPr>
        <w:jc w:val="both"/>
        <w:rPr>
          <w:sz w:val="28"/>
          <w:szCs w:val="28"/>
        </w:rPr>
      </w:pPr>
      <w:r w:rsidRPr="00ED687B">
        <w:rPr>
          <w:sz w:val="28"/>
          <w:szCs w:val="28"/>
        </w:rPr>
        <w:t>(вх.НЦА от «___» _________ No_________________), сообщаем</w:t>
      </w:r>
    </w:p>
    <w:p w:rsidR="007125CB" w:rsidRDefault="007125CB" w:rsidP="007125CB">
      <w:pPr>
        <w:ind w:firstLine="708"/>
        <w:jc w:val="both"/>
        <w:rPr>
          <w:sz w:val="28"/>
          <w:szCs w:val="28"/>
        </w:rPr>
      </w:pPr>
    </w:p>
    <w:p w:rsidR="007125CB" w:rsidRPr="00D75DAD" w:rsidRDefault="007125CB" w:rsidP="007125CB">
      <w:pPr>
        <w:ind w:firstLine="567"/>
        <w:jc w:val="both"/>
        <w:rPr>
          <w:sz w:val="28"/>
          <w:szCs w:val="28"/>
        </w:rPr>
      </w:pPr>
      <w:r w:rsidRPr="00D75DAD">
        <w:rPr>
          <w:sz w:val="28"/>
          <w:szCs w:val="28"/>
        </w:rPr>
        <w:t>Вариант 1</w:t>
      </w:r>
    </w:p>
    <w:p w:rsidR="007125CB" w:rsidRPr="00D75DAD" w:rsidRDefault="007125CB" w:rsidP="007125CB">
      <w:pPr>
        <w:jc w:val="both"/>
        <w:rPr>
          <w:sz w:val="28"/>
          <w:szCs w:val="28"/>
        </w:rPr>
      </w:pPr>
      <w:r w:rsidRPr="00D75DAD">
        <w:rPr>
          <w:sz w:val="28"/>
          <w:szCs w:val="28"/>
        </w:rPr>
        <w:t>о наличии следующих замечаний и/или рекомендаций:</w:t>
      </w:r>
    </w:p>
    <w:p w:rsidR="007125CB" w:rsidRPr="00D75DAD" w:rsidRDefault="007125CB" w:rsidP="007125CB">
      <w:pPr>
        <w:jc w:val="both"/>
        <w:rPr>
          <w:sz w:val="28"/>
          <w:szCs w:val="28"/>
        </w:rPr>
      </w:pPr>
      <w:r w:rsidRPr="00D75DAD">
        <w:rPr>
          <w:sz w:val="28"/>
          <w:szCs w:val="28"/>
        </w:rPr>
        <w:t>-___________________________________________________________________;</w:t>
      </w:r>
    </w:p>
    <w:p w:rsidR="007125CB" w:rsidRPr="00D75DAD" w:rsidRDefault="007125CB" w:rsidP="007125CB">
      <w:pPr>
        <w:jc w:val="both"/>
        <w:rPr>
          <w:sz w:val="28"/>
          <w:szCs w:val="28"/>
        </w:rPr>
      </w:pPr>
      <w:r w:rsidRPr="00D75DAD">
        <w:rPr>
          <w:sz w:val="28"/>
          <w:szCs w:val="28"/>
        </w:rPr>
        <w:t>-___________________________________________________________________;</w:t>
      </w:r>
    </w:p>
    <w:p w:rsidR="007125CB" w:rsidRPr="00D75DAD" w:rsidRDefault="007125CB" w:rsidP="007125CB">
      <w:pPr>
        <w:ind w:firstLine="708"/>
        <w:jc w:val="both"/>
        <w:rPr>
          <w:sz w:val="28"/>
          <w:szCs w:val="28"/>
        </w:rPr>
      </w:pPr>
      <w:r w:rsidRPr="00D75DAD">
        <w:rPr>
          <w:sz w:val="28"/>
          <w:szCs w:val="28"/>
        </w:rPr>
        <w:t>Представленные материалы не могут быть приняты к сведению.</w:t>
      </w:r>
    </w:p>
    <w:p w:rsidR="007125CB" w:rsidRPr="00D75DAD" w:rsidRDefault="007125CB" w:rsidP="007125CB">
      <w:pPr>
        <w:ind w:firstLine="708"/>
        <w:jc w:val="both"/>
        <w:rPr>
          <w:sz w:val="28"/>
          <w:szCs w:val="28"/>
        </w:rPr>
      </w:pPr>
    </w:p>
    <w:p w:rsidR="007125CB" w:rsidRPr="00D75DAD" w:rsidRDefault="007125CB" w:rsidP="007125CB">
      <w:pPr>
        <w:ind w:firstLine="567"/>
        <w:jc w:val="both"/>
        <w:rPr>
          <w:sz w:val="28"/>
          <w:szCs w:val="28"/>
        </w:rPr>
      </w:pPr>
      <w:r w:rsidRPr="00D75DAD">
        <w:rPr>
          <w:sz w:val="28"/>
          <w:szCs w:val="28"/>
        </w:rPr>
        <w:t>Вариант 2</w:t>
      </w:r>
    </w:p>
    <w:p w:rsidR="007125CB" w:rsidRPr="00D75DAD" w:rsidRDefault="007125CB" w:rsidP="007125CB">
      <w:pPr>
        <w:jc w:val="both"/>
        <w:rPr>
          <w:sz w:val="28"/>
          <w:szCs w:val="28"/>
        </w:rPr>
      </w:pPr>
      <w:r w:rsidRPr="00D75DAD">
        <w:rPr>
          <w:sz w:val="28"/>
          <w:szCs w:val="28"/>
        </w:rPr>
        <w:t>об отсутствии замечаний. Представленные материалы могут быть приняты к сведению. Рекомендуем заключить договор на использование Лабораторного Совмещенного Знака MRA.</w:t>
      </w:r>
    </w:p>
    <w:p w:rsidR="007125CB" w:rsidRPr="00D75DAD" w:rsidRDefault="007125CB" w:rsidP="007125CB">
      <w:pPr>
        <w:jc w:val="center"/>
        <w:rPr>
          <w:sz w:val="28"/>
          <w:szCs w:val="28"/>
        </w:rPr>
      </w:pPr>
      <w:r w:rsidRPr="00D75DAD">
        <w:rPr>
          <w:sz w:val="28"/>
          <w:szCs w:val="28"/>
        </w:rPr>
        <w:t xml:space="preserve">______________________________ </w:t>
      </w:r>
      <w:r>
        <w:rPr>
          <w:sz w:val="28"/>
          <w:szCs w:val="28"/>
        </w:rPr>
        <w:t xml:space="preserve">               </w:t>
      </w:r>
      <w:r w:rsidRPr="00D75DAD">
        <w:rPr>
          <w:sz w:val="28"/>
          <w:szCs w:val="28"/>
        </w:rPr>
        <w:t>___________________</w:t>
      </w:r>
    </w:p>
    <w:p w:rsidR="007125CB" w:rsidRDefault="007125CB" w:rsidP="007125CB">
      <w:r>
        <w:t xml:space="preserve">                            </w:t>
      </w:r>
      <w:r w:rsidRPr="00D75DAD">
        <w:t xml:space="preserve">(подпись начальника подразделения </w:t>
      </w:r>
      <w:r>
        <w:t xml:space="preserve">                              </w:t>
      </w:r>
      <w:r w:rsidRPr="00D75DAD">
        <w:t>(ФИО)</w:t>
      </w:r>
      <w:r>
        <w:t xml:space="preserve"> </w:t>
      </w:r>
    </w:p>
    <w:p w:rsidR="007125CB" w:rsidRPr="00D75DAD" w:rsidRDefault="007125CB" w:rsidP="007125CB">
      <w:pPr>
        <w:tabs>
          <w:tab w:val="left" w:pos="7320"/>
        </w:tabs>
        <w:ind w:left="1416" w:firstLine="708"/>
        <w:rPr>
          <w:sz w:val="28"/>
          <w:szCs w:val="28"/>
        </w:rPr>
      </w:pPr>
      <w:r w:rsidRPr="00D75DAD">
        <w:t>или лица, его замещающего</w:t>
      </w:r>
      <w:r w:rsidRPr="00D75DAD">
        <w:rPr>
          <w:sz w:val="28"/>
          <w:szCs w:val="28"/>
        </w:rPr>
        <w:t>)</w:t>
      </w:r>
      <w:r>
        <w:rPr>
          <w:sz w:val="28"/>
          <w:szCs w:val="28"/>
        </w:rPr>
        <w:tab/>
      </w:r>
    </w:p>
    <w:p w:rsidR="007125CB" w:rsidRDefault="007125CB" w:rsidP="007125CB">
      <w:pPr>
        <w:ind w:firstLine="708"/>
        <w:jc w:val="both"/>
        <w:rPr>
          <w:sz w:val="28"/>
          <w:szCs w:val="28"/>
        </w:rPr>
      </w:pPr>
    </w:p>
    <w:p w:rsidR="007125CB" w:rsidRPr="00D75DAD" w:rsidRDefault="007125CB" w:rsidP="007125CB">
      <w:pPr>
        <w:jc w:val="center"/>
        <w:rPr>
          <w:sz w:val="28"/>
          <w:szCs w:val="28"/>
        </w:rPr>
      </w:pPr>
      <w:r w:rsidRPr="00D75DAD">
        <w:rPr>
          <w:sz w:val="28"/>
          <w:szCs w:val="28"/>
        </w:rPr>
        <w:t xml:space="preserve">______________________________ </w:t>
      </w:r>
      <w:r>
        <w:rPr>
          <w:sz w:val="28"/>
          <w:szCs w:val="28"/>
        </w:rPr>
        <w:t xml:space="preserve">               </w:t>
      </w:r>
      <w:r w:rsidRPr="00D75DAD">
        <w:rPr>
          <w:sz w:val="28"/>
          <w:szCs w:val="28"/>
        </w:rPr>
        <w:t>___________________</w:t>
      </w:r>
    </w:p>
    <w:p w:rsidR="007125CB" w:rsidRDefault="007125CB" w:rsidP="007125CB">
      <w:r>
        <w:t xml:space="preserve">                       (</w:t>
      </w:r>
      <w:r w:rsidRPr="00D75DAD">
        <w:t xml:space="preserve">подпись </w:t>
      </w:r>
      <w:r>
        <w:t>ответственного</w:t>
      </w:r>
    </w:p>
    <w:p w:rsidR="007125CB" w:rsidRDefault="007125CB" w:rsidP="007125CB">
      <w:pPr>
        <w:ind w:left="1416"/>
      </w:pPr>
      <w:r>
        <w:t xml:space="preserve"> исполнителя</w:t>
      </w:r>
      <w:r>
        <w:tab/>
        <w:t>дата</w:t>
      </w:r>
      <w:r w:rsidRPr="00D75DAD">
        <w:rPr>
          <w:sz w:val="28"/>
          <w:szCs w:val="28"/>
        </w:rPr>
        <w:t>)</w:t>
      </w:r>
      <w:r>
        <w:tab/>
      </w:r>
      <w:r>
        <w:tab/>
        <w:t xml:space="preserve">                                                   </w:t>
      </w:r>
      <w:r w:rsidRPr="00D75DAD">
        <w:t>(ФИО)</w:t>
      </w:r>
    </w:p>
    <w:p w:rsidR="007125CB" w:rsidRPr="003A0B5F" w:rsidRDefault="007125CB" w:rsidP="00290ABD">
      <w:pPr>
        <w:ind w:firstLine="567"/>
        <w:jc w:val="both"/>
        <w:rPr>
          <w:sz w:val="28"/>
          <w:szCs w:val="28"/>
        </w:rPr>
      </w:pPr>
      <w:r w:rsidRPr="003A0B5F">
        <w:t xml:space="preserve"> </w:t>
      </w:r>
      <w:r w:rsidRPr="003A0B5F">
        <w:rPr>
          <w:sz w:val="28"/>
          <w:szCs w:val="28"/>
        </w:rPr>
        <w:t>Срок рассмотрения представленных документов исполнителем не должен превышать 15-ти рабочих дней. Специалисты управления рассматривают процедуру об использовании Лабораторного Совмещенного Знака MRА и после анализа документов субъекту аккредитации направляется заключение по электронной почте. Копия скриншота электронной почты подшивается в дело (письмо).</w:t>
      </w:r>
    </w:p>
    <w:p w:rsidR="007125CB" w:rsidRPr="003A0B5F" w:rsidRDefault="007125CB" w:rsidP="00290ABD">
      <w:pPr>
        <w:ind w:firstLine="708"/>
        <w:jc w:val="both"/>
        <w:rPr>
          <w:sz w:val="28"/>
          <w:szCs w:val="28"/>
        </w:rPr>
      </w:pPr>
      <w:r w:rsidRPr="003A0B5F">
        <w:rPr>
          <w:sz w:val="28"/>
          <w:szCs w:val="28"/>
        </w:rPr>
        <w:t>Одновременно Управление по оценке соответствия направляет и подписывает договор об использовании Лабораторного Совмещенного Знака MRA между НЦА и субъектом аккредитации.</w:t>
      </w:r>
    </w:p>
    <w:p w:rsidR="007125CB" w:rsidRDefault="007125CB" w:rsidP="00290ABD">
      <w:pPr>
        <w:ind w:firstLine="708"/>
        <w:jc w:val="both"/>
      </w:pPr>
      <w:r w:rsidRPr="003A0B5F">
        <w:rPr>
          <w:sz w:val="28"/>
          <w:szCs w:val="28"/>
        </w:rPr>
        <w:t xml:space="preserve">Ответственный специалист управления по оценке соответствия после регистрации первый экземпляр подписанного договора направляет субъекту аккредитации, а второй экземпляр договора оставляет на хранение. Ответственный специалист управления по оценке соответствия за выдачу электронной копии Лабораторного Совмещенного Знака </w:t>
      </w:r>
      <w:r w:rsidR="006C7E8B" w:rsidRPr="00F534D5">
        <w:rPr>
          <w:sz w:val="28"/>
          <w:szCs w:val="28"/>
        </w:rPr>
        <w:t>ILAC</w:t>
      </w:r>
      <w:r w:rsidR="006C7E8B" w:rsidRPr="003A0B5F">
        <w:rPr>
          <w:sz w:val="28"/>
          <w:szCs w:val="28"/>
        </w:rPr>
        <w:t xml:space="preserve"> </w:t>
      </w:r>
      <w:r w:rsidRPr="003A0B5F">
        <w:rPr>
          <w:sz w:val="28"/>
          <w:szCs w:val="28"/>
        </w:rPr>
        <w:t>MRA регистрирует результаты анализа по лабораториям, подписавшим договор по использованию</w:t>
      </w:r>
      <w:r w:rsidRPr="00605BF7">
        <w:rPr>
          <w:sz w:val="28"/>
          <w:szCs w:val="28"/>
        </w:rPr>
        <w:t xml:space="preserve"> Лабораторного Совмещенного Знака </w:t>
      </w:r>
      <w:r w:rsidR="006C7E8B" w:rsidRPr="00F534D5">
        <w:rPr>
          <w:sz w:val="28"/>
          <w:szCs w:val="28"/>
        </w:rPr>
        <w:t>ILAC</w:t>
      </w:r>
      <w:r w:rsidR="006C7E8B" w:rsidRPr="00605BF7">
        <w:rPr>
          <w:sz w:val="28"/>
          <w:szCs w:val="28"/>
        </w:rPr>
        <w:t xml:space="preserve"> </w:t>
      </w:r>
      <w:r w:rsidRPr="00605BF7">
        <w:rPr>
          <w:sz w:val="28"/>
          <w:szCs w:val="28"/>
        </w:rPr>
        <w:t xml:space="preserve">MRA в журнале по форме, приведенной </w:t>
      </w:r>
      <w:r>
        <w:rPr>
          <w:sz w:val="28"/>
          <w:szCs w:val="28"/>
        </w:rPr>
        <w:t xml:space="preserve">нами выше, согласно </w:t>
      </w:r>
      <w:r w:rsidRPr="00DC56D8">
        <w:rPr>
          <w:sz w:val="28"/>
          <w:szCs w:val="28"/>
        </w:rPr>
        <w:t>Приложения Д процедуры</w:t>
      </w:r>
      <w:r w:rsidRPr="00605BF7">
        <w:rPr>
          <w:color w:val="FF0000"/>
          <w:sz w:val="28"/>
          <w:szCs w:val="28"/>
        </w:rPr>
        <w:t>.</w:t>
      </w:r>
      <w:r>
        <w:t xml:space="preserve"> </w:t>
      </w:r>
    </w:p>
    <w:p w:rsidR="007125CB" w:rsidRDefault="007125CB" w:rsidP="007125CB">
      <w:pPr>
        <w:ind w:firstLine="708"/>
        <w:jc w:val="both"/>
        <w:rPr>
          <w:sz w:val="28"/>
          <w:szCs w:val="28"/>
        </w:rPr>
      </w:pPr>
      <w:r w:rsidRPr="00C75755">
        <w:rPr>
          <w:sz w:val="28"/>
          <w:szCs w:val="28"/>
        </w:rPr>
        <w:t>При отрицательных результатах анализа управлением</w:t>
      </w:r>
      <w:r>
        <w:rPr>
          <w:sz w:val="28"/>
          <w:szCs w:val="28"/>
        </w:rPr>
        <w:t xml:space="preserve"> </w:t>
      </w:r>
      <w:r w:rsidRPr="00C75755">
        <w:rPr>
          <w:sz w:val="28"/>
          <w:szCs w:val="28"/>
        </w:rPr>
        <w:t>по оценке соответствия</w:t>
      </w:r>
      <w:r>
        <w:rPr>
          <w:sz w:val="28"/>
          <w:szCs w:val="28"/>
        </w:rPr>
        <w:t xml:space="preserve"> </w:t>
      </w:r>
      <w:r w:rsidRPr="00C75755">
        <w:rPr>
          <w:sz w:val="28"/>
          <w:szCs w:val="28"/>
        </w:rPr>
        <w:t>направляется письмо заключение</w:t>
      </w:r>
      <w:r>
        <w:rPr>
          <w:sz w:val="28"/>
          <w:szCs w:val="28"/>
        </w:rPr>
        <w:t xml:space="preserve"> </w:t>
      </w:r>
      <w:r w:rsidRPr="00C75755">
        <w:rPr>
          <w:sz w:val="28"/>
          <w:szCs w:val="28"/>
        </w:rPr>
        <w:t>заявителю</w:t>
      </w:r>
      <w:r>
        <w:rPr>
          <w:sz w:val="28"/>
          <w:szCs w:val="28"/>
        </w:rPr>
        <w:t xml:space="preserve"> </w:t>
      </w:r>
      <w:r w:rsidRPr="00C75755">
        <w:rPr>
          <w:sz w:val="28"/>
          <w:szCs w:val="28"/>
        </w:rPr>
        <w:t xml:space="preserve">об отказе в выдаче Лабораторного Совмещенного Знака </w:t>
      </w:r>
      <w:r w:rsidR="006C7E8B" w:rsidRPr="00F534D5">
        <w:rPr>
          <w:sz w:val="28"/>
          <w:szCs w:val="28"/>
        </w:rPr>
        <w:t>ILAC</w:t>
      </w:r>
      <w:r w:rsidR="006C7E8B" w:rsidRPr="00C75755">
        <w:rPr>
          <w:sz w:val="28"/>
          <w:szCs w:val="28"/>
        </w:rPr>
        <w:t xml:space="preserve"> </w:t>
      </w:r>
      <w:r w:rsidRPr="00C75755">
        <w:rPr>
          <w:sz w:val="28"/>
          <w:szCs w:val="28"/>
        </w:rPr>
        <w:t xml:space="preserve">MRA, с обоснованием. Дело </w:t>
      </w:r>
      <w:r w:rsidRPr="00C75755">
        <w:rPr>
          <w:sz w:val="28"/>
          <w:szCs w:val="28"/>
        </w:rPr>
        <w:lastRenderedPageBreak/>
        <w:t xml:space="preserve">заявителя направляется в архив к основным материалам субъекта аккредитации. </w:t>
      </w:r>
    </w:p>
    <w:p w:rsidR="007125CB" w:rsidRPr="009A4989" w:rsidRDefault="007125CB" w:rsidP="007125CB">
      <w:pPr>
        <w:ind w:firstLine="708"/>
        <w:jc w:val="both"/>
        <w:rPr>
          <w:sz w:val="28"/>
          <w:szCs w:val="28"/>
        </w:rPr>
      </w:pPr>
      <w:r w:rsidRPr="009A4989">
        <w:rPr>
          <w:sz w:val="28"/>
          <w:szCs w:val="28"/>
        </w:rPr>
        <w:t>При положительном результате, после регистрации,</w:t>
      </w:r>
      <w:r>
        <w:rPr>
          <w:sz w:val="28"/>
          <w:szCs w:val="28"/>
        </w:rPr>
        <w:t xml:space="preserve"> </w:t>
      </w:r>
      <w:r w:rsidRPr="009A4989">
        <w:rPr>
          <w:sz w:val="28"/>
          <w:szCs w:val="28"/>
        </w:rPr>
        <w:t>ответственный специалист управления по оценке соответствия</w:t>
      </w:r>
      <w:r>
        <w:rPr>
          <w:sz w:val="28"/>
          <w:szCs w:val="28"/>
        </w:rPr>
        <w:t xml:space="preserve"> </w:t>
      </w:r>
      <w:r w:rsidRPr="009A4989">
        <w:rPr>
          <w:sz w:val="28"/>
          <w:szCs w:val="28"/>
        </w:rPr>
        <w:t xml:space="preserve">оформляет Лабораторный Совмещенный Знак </w:t>
      </w:r>
      <w:r w:rsidR="003B2E46" w:rsidRPr="00F534D5">
        <w:rPr>
          <w:sz w:val="28"/>
          <w:szCs w:val="28"/>
        </w:rPr>
        <w:t>ILAC</w:t>
      </w:r>
      <w:r w:rsidR="003B2E46" w:rsidRPr="009A4989">
        <w:rPr>
          <w:sz w:val="28"/>
          <w:szCs w:val="28"/>
        </w:rPr>
        <w:t xml:space="preserve"> </w:t>
      </w:r>
      <w:r w:rsidRPr="009A4989">
        <w:rPr>
          <w:sz w:val="28"/>
          <w:szCs w:val="28"/>
        </w:rPr>
        <w:t xml:space="preserve">MRA согласно приложению Б и направляет субъекту аккредитации по электронной почте. Электронная копия Лабораторного Совмещенного Знака </w:t>
      </w:r>
      <w:r w:rsidR="003B2E46" w:rsidRPr="00F534D5">
        <w:rPr>
          <w:sz w:val="28"/>
          <w:szCs w:val="28"/>
        </w:rPr>
        <w:t>ILAC</w:t>
      </w:r>
      <w:r w:rsidR="003B2E46" w:rsidRPr="009A4989">
        <w:rPr>
          <w:sz w:val="28"/>
          <w:szCs w:val="28"/>
        </w:rPr>
        <w:t xml:space="preserve"> </w:t>
      </w:r>
      <w:r w:rsidRPr="009A4989">
        <w:rPr>
          <w:sz w:val="28"/>
          <w:szCs w:val="28"/>
        </w:rPr>
        <w:t>MRA подшивается в дело, также копия скриншота (электронного письма),</w:t>
      </w:r>
      <w:r>
        <w:rPr>
          <w:sz w:val="28"/>
          <w:szCs w:val="28"/>
        </w:rPr>
        <w:t xml:space="preserve"> </w:t>
      </w:r>
      <w:r w:rsidRPr="009A4989">
        <w:rPr>
          <w:sz w:val="28"/>
          <w:szCs w:val="28"/>
        </w:rPr>
        <w:t xml:space="preserve">которое направляется в архив к основным материалам субъекта аккредитации. </w:t>
      </w: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856317" w:rsidRDefault="00856317" w:rsidP="007125CB">
      <w:pPr>
        <w:ind w:firstLine="708"/>
        <w:jc w:val="both"/>
        <w:rPr>
          <w:sz w:val="28"/>
          <w:szCs w:val="28"/>
        </w:rPr>
      </w:pPr>
    </w:p>
    <w:p w:rsidR="00A64885" w:rsidRDefault="00A64885" w:rsidP="007125CB">
      <w:pPr>
        <w:ind w:firstLine="708"/>
        <w:jc w:val="both"/>
        <w:rPr>
          <w:sz w:val="28"/>
          <w:szCs w:val="28"/>
        </w:rPr>
      </w:pPr>
    </w:p>
    <w:p w:rsidR="00A64885" w:rsidRDefault="00A64885" w:rsidP="007125CB">
      <w:pPr>
        <w:ind w:firstLine="708"/>
        <w:jc w:val="both"/>
        <w:rPr>
          <w:sz w:val="28"/>
          <w:szCs w:val="28"/>
        </w:rPr>
      </w:pPr>
    </w:p>
    <w:p w:rsidR="00A64885" w:rsidRDefault="00A64885" w:rsidP="007125CB">
      <w:pPr>
        <w:ind w:firstLine="708"/>
        <w:jc w:val="both"/>
        <w:rPr>
          <w:sz w:val="28"/>
          <w:szCs w:val="28"/>
        </w:rPr>
      </w:pPr>
    </w:p>
    <w:p w:rsidR="00856317" w:rsidRDefault="00856317" w:rsidP="007125CB">
      <w:pPr>
        <w:ind w:firstLine="708"/>
        <w:jc w:val="both"/>
        <w:rPr>
          <w:sz w:val="28"/>
          <w:szCs w:val="28"/>
        </w:rPr>
      </w:pPr>
    </w:p>
    <w:p w:rsidR="007125CB" w:rsidRDefault="007125CB" w:rsidP="007125CB">
      <w:pPr>
        <w:ind w:firstLine="567"/>
        <w:jc w:val="both"/>
        <w:rPr>
          <w:b/>
          <w:sz w:val="28"/>
          <w:szCs w:val="28"/>
        </w:rPr>
      </w:pPr>
      <w:r w:rsidRPr="00BC32AA">
        <w:rPr>
          <w:b/>
          <w:sz w:val="28"/>
          <w:szCs w:val="28"/>
        </w:rPr>
        <w:lastRenderedPageBreak/>
        <w:t>5.3 Совмещенный Знак IAF</w:t>
      </w:r>
      <w:r>
        <w:rPr>
          <w:b/>
          <w:sz w:val="28"/>
          <w:szCs w:val="28"/>
        </w:rPr>
        <w:t xml:space="preserve"> MLA.</w:t>
      </w:r>
      <w:r w:rsidRPr="00BC32AA">
        <w:t xml:space="preserve"> </w:t>
      </w:r>
      <w:r w:rsidRPr="00BC32AA">
        <w:rPr>
          <w:b/>
          <w:sz w:val="28"/>
          <w:szCs w:val="28"/>
        </w:rPr>
        <w:t>Ссылки на аккредитацию</w:t>
      </w:r>
    </w:p>
    <w:p w:rsidR="007125CB" w:rsidRPr="00BC32AA" w:rsidRDefault="007125CB" w:rsidP="007125CB">
      <w:pPr>
        <w:ind w:firstLine="567"/>
        <w:jc w:val="both"/>
        <w:rPr>
          <w:b/>
          <w:sz w:val="28"/>
          <w:szCs w:val="28"/>
        </w:rPr>
      </w:pPr>
    </w:p>
    <w:p w:rsidR="007125CB" w:rsidRPr="00993C64" w:rsidRDefault="007125CB" w:rsidP="007125CB">
      <w:pPr>
        <w:ind w:firstLine="567"/>
        <w:jc w:val="both"/>
        <w:rPr>
          <w:sz w:val="28"/>
          <w:szCs w:val="28"/>
        </w:rPr>
      </w:pPr>
      <w:r w:rsidRPr="006D5C40">
        <w:rPr>
          <w:sz w:val="28"/>
          <w:szCs w:val="28"/>
        </w:rPr>
        <w:t xml:space="preserve">В 2012 году НЦА стал полноправным членом PAC и подписантом соглашения PAC MLA, а в 2013 </w:t>
      </w:r>
      <w:r w:rsidRPr="00993C64">
        <w:rPr>
          <w:sz w:val="28"/>
          <w:szCs w:val="28"/>
        </w:rPr>
        <w:t xml:space="preserve">году </w:t>
      </w:r>
      <w:r w:rsidR="00A310BA" w:rsidRPr="00993C64">
        <w:rPr>
          <w:sz w:val="28"/>
          <w:szCs w:val="28"/>
        </w:rPr>
        <w:t xml:space="preserve">стал </w:t>
      </w:r>
      <w:r w:rsidRPr="00993C64">
        <w:rPr>
          <w:sz w:val="28"/>
          <w:szCs w:val="28"/>
        </w:rPr>
        <w:t>полноправным членом IAF и подписантом соглашения IAF MLA, что позволяет использовать, Совмещенный Знак IAF ML A для отечественных органов по подтверждению соответствия продукции, текстовых ссылок на аккредитацию и статус органа по аккредитации ТОО «Национального центра аккредитации», как стороны, подписавшей Многостороннее соглашение о признании IAF MLА[31].</w:t>
      </w:r>
    </w:p>
    <w:p w:rsidR="007125CB" w:rsidRPr="00993C64" w:rsidRDefault="007125CB" w:rsidP="007125CB">
      <w:pPr>
        <w:ind w:firstLine="567"/>
        <w:jc w:val="both"/>
        <w:rPr>
          <w:sz w:val="28"/>
          <w:szCs w:val="28"/>
        </w:rPr>
      </w:pPr>
      <w:r w:rsidRPr="00993C64">
        <w:rPr>
          <w:sz w:val="28"/>
          <w:szCs w:val="28"/>
        </w:rPr>
        <w:t xml:space="preserve">IAF - Международный форум по аккредитации (International Accreditation Forum); MLA – Многостороннее соглашение о признании (Multilateral Recognition Arrangement). </w:t>
      </w:r>
    </w:p>
    <w:p w:rsidR="007125CB" w:rsidRPr="00993C64" w:rsidRDefault="007125CB" w:rsidP="007125CB">
      <w:pPr>
        <w:ind w:firstLine="708"/>
        <w:jc w:val="both"/>
        <w:rPr>
          <w:sz w:val="28"/>
          <w:szCs w:val="28"/>
        </w:rPr>
      </w:pPr>
    </w:p>
    <w:p w:rsidR="007125CB" w:rsidRPr="00993C64" w:rsidRDefault="007125CB" w:rsidP="007125CB">
      <w:pPr>
        <w:ind w:firstLine="708"/>
        <w:jc w:val="both"/>
        <w:rPr>
          <w:b/>
          <w:sz w:val="28"/>
          <w:szCs w:val="28"/>
        </w:rPr>
      </w:pPr>
      <w:r w:rsidRPr="00993C64">
        <w:rPr>
          <w:b/>
          <w:sz w:val="28"/>
          <w:szCs w:val="28"/>
        </w:rPr>
        <w:t>5.3.1 Совмещенный Знак IAF MLA и Совмещенный Знак IAF MLA для ОПС П. Общие положения</w:t>
      </w:r>
    </w:p>
    <w:p w:rsidR="008729BB" w:rsidRPr="00993C64" w:rsidRDefault="008729BB" w:rsidP="008729BB">
      <w:pPr>
        <w:ind w:firstLine="708"/>
        <w:jc w:val="both"/>
        <w:rPr>
          <w:sz w:val="28"/>
          <w:szCs w:val="28"/>
        </w:rPr>
      </w:pPr>
      <w:r w:rsidRPr="00993C64">
        <w:rPr>
          <w:sz w:val="28"/>
          <w:szCs w:val="28"/>
        </w:rPr>
        <w:t xml:space="preserve">Основные принципы использования Совмещенного знака </w:t>
      </w:r>
      <w:r w:rsidRPr="00993C64">
        <w:rPr>
          <w:sz w:val="28"/>
          <w:szCs w:val="28"/>
          <w:lang w:val="en-US"/>
        </w:rPr>
        <w:t>IAF</w:t>
      </w:r>
      <w:r w:rsidRPr="00993C64">
        <w:rPr>
          <w:sz w:val="28"/>
          <w:szCs w:val="28"/>
        </w:rPr>
        <w:t xml:space="preserve"> </w:t>
      </w:r>
      <w:r w:rsidRPr="00993C64">
        <w:rPr>
          <w:sz w:val="28"/>
          <w:szCs w:val="28"/>
          <w:lang w:val="en-US"/>
        </w:rPr>
        <w:t>MLA</w:t>
      </w:r>
      <w:r w:rsidRPr="00993C64">
        <w:rPr>
          <w:sz w:val="28"/>
          <w:szCs w:val="28"/>
        </w:rPr>
        <w:t xml:space="preserve"> изложены в документе </w:t>
      </w:r>
      <w:r w:rsidRPr="00993C64">
        <w:rPr>
          <w:sz w:val="28"/>
          <w:szCs w:val="28"/>
          <w:lang w:val="en-US"/>
        </w:rPr>
        <w:t>IAF</w:t>
      </w:r>
      <w:r w:rsidRPr="00993C64">
        <w:rPr>
          <w:sz w:val="28"/>
          <w:szCs w:val="28"/>
        </w:rPr>
        <w:t xml:space="preserve"> </w:t>
      </w:r>
      <w:r w:rsidRPr="00993C64">
        <w:rPr>
          <w:sz w:val="28"/>
          <w:szCs w:val="28"/>
          <w:lang w:val="en-US"/>
        </w:rPr>
        <w:t>ML</w:t>
      </w:r>
      <w:r w:rsidRPr="00993C64">
        <w:rPr>
          <w:sz w:val="28"/>
          <w:szCs w:val="28"/>
        </w:rPr>
        <w:t xml:space="preserve"> 2 «Основные принципы использования знака </w:t>
      </w:r>
      <w:r w:rsidRPr="00993C64">
        <w:rPr>
          <w:sz w:val="28"/>
          <w:szCs w:val="28"/>
          <w:lang w:val="en-US"/>
        </w:rPr>
        <w:t>IAF</w:t>
      </w:r>
      <w:r w:rsidRPr="00993C64">
        <w:rPr>
          <w:sz w:val="28"/>
          <w:szCs w:val="28"/>
        </w:rPr>
        <w:t xml:space="preserve"> </w:t>
      </w:r>
      <w:r w:rsidRPr="00993C64">
        <w:rPr>
          <w:sz w:val="28"/>
          <w:szCs w:val="28"/>
          <w:lang w:val="en-US"/>
        </w:rPr>
        <w:t>MLA</w:t>
      </w:r>
      <w:r w:rsidRPr="00993C64">
        <w:rPr>
          <w:sz w:val="28"/>
          <w:szCs w:val="28"/>
        </w:rPr>
        <w:t>»</w:t>
      </w:r>
    </w:p>
    <w:p w:rsidR="007125CB" w:rsidRPr="00980061" w:rsidRDefault="007125CB" w:rsidP="007125CB">
      <w:pPr>
        <w:ind w:firstLine="708"/>
        <w:jc w:val="both"/>
        <w:rPr>
          <w:sz w:val="28"/>
          <w:szCs w:val="28"/>
        </w:rPr>
      </w:pPr>
      <w:r w:rsidRPr="00993C64">
        <w:rPr>
          <w:b/>
          <w:sz w:val="28"/>
          <w:szCs w:val="28"/>
        </w:rPr>
        <w:t>5.3.1.1 Совмещенный Знак IAF MLA.</w:t>
      </w:r>
      <w:r w:rsidR="001805F4">
        <w:rPr>
          <w:sz w:val="28"/>
          <w:szCs w:val="28"/>
        </w:rPr>
        <w:t xml:space="preserve"> Совмещенный Знак IAF ML</w:t>
      </w:r>
      <w:r w:rsidRPr="00543300">
        <w:rPr>
          <w:sz w:val="28"/>
          <w:szCs w:val="28"/>
        </w:rPr>
        <w:t xml:space="preserve">A предоставляет информацию о том, что НЦА является стороной, подписавшей Соглашение об использовании знака IAF MLA </w:t>
      </w:r>
      <w:r w:rsidRPr="00E93DBD">
        <w:rPr>
          <w:color w:val="9BBB59" w:themeColor="accent3"/>
          <w:sz w:val="28"/>
          <w:szCs w:val="28"/>
        </w:rPr>
        <w:t>с IAF</w:t>
      </w:r>
      <w:r>
        <w:rPr>
          <w:sz w:val="28"/>
          <w:szCs w:val="28"/>
        </w:rPr>
        <w:t xml:space="preserve">. </w:t>
      </w:r>
      <w:r w:rsidRPr="00980061">
        <w:rPr>
          <w:sz w:val="28"/>
          <w:szCs w:val="28"/>
        </w:rPr>
        <w:t>Совмещенный Знак IAF MLA</w:t>
      </w:r>
      <w:r>
        <w:rPr>
          <w:sz w:val="28"/>
          <w:szCs w:val="28"/>
        </w:rPr>
        <w:t xml:space="preserve"> </w:t>
      </w:r>
      <w:r w:rsidRPr="00980061">
        <w:rPr>
          <w:sz w:val="28"/>
          <w:szCs w:val="28"/>
        </w:rPr>
        <w:t>состоит из</w:t>
      </w:r>
      <w:r>
        <w:rPr>
          <w:sz w:val="28"/>
          <w:szCs w:val="28"/>
        </w:rPr>
        <w:t xml:space="preserve"> (рисунок 29)</w:t>
      </w:r>
      <w:r w:rsidRPr="00767805">
        <w:rPr>
          <w:sz w:val="28"/>
          <w:szCs w:val="28"/>
        </w:rPr>
        <w:t>[55]</w:t>
      </w:r>
      <w:r w:rsidRPr="00980061">
        <w:rPr>
          <w:sz w:val="28"/>
          <w:szCs w:val="28"/>
        </w:rPr>
        <w:t xml:space="preserve">: </w:t>
      </w:r>
    </w:p>
    <w:p w:rsidR="007125CB" w:rsidRDefault="007125CB" w:rsidP="007125CB">
      <w:pPr>
        <w:jc w:val="both"/>
        <w:rPr>
          <w:sz w:val="28"/>
          <w:szCs w:val="28"/>
        </w:rPr>
      </w:pPr>
      <w:r w:rsidRPr="00B70E1C">
        <w:rPr>
          <w:sz w:val="28"/>
          <w:szCs w:val="28"/>
        </w:rPr>
        <w:t>- Знака IAF ML</w:t>
      </w:r>
      <w:r w:rsidR="00E93DBD" w:rsidRPr="00E93DBD">
        <w:rPr>
          <w:color w:val="C0504D" w:themeColor="accent2"/>
          <w:sz w:val="28"/>
          <w:szCs w:val="28"/>
        </w:rPr>
        <w:t>А</w:t>
      </w:r>
    </w:p>
    <w:p w:rsidR="007125CB" w:rsidRPr="00B70E1C" w:rsidRDefault="007125CB" w:rsidP="007125CB">
      <w:pPr>
        <w:jc w:val="both"/>
        <w:rPr>
          <w:sz w:val="28"/>
          <w:szCs w:val="28"/>
        </w:rPr>
      </w:pPr>
      <w:r w:rsidRPr="005A5BBF">
        <w:rPr>
          <w:sz w:val="28"/>
          <w:szCs w:val="28"/>
        </w:rPr>
        <w:t xml:space="preserve">- логотипа НЦА. </w:t>
      </w:r>
    </w:p>
    <w:p w:rsidR="007125CB" w:rsidRPr="00980061" w:rsidRDefault="007125CB" w:rsidP="007125CB">
      <w:pPr>
        <w:ind w:firstLine="708"/>
        <w:jc w:val="center"/>
        <w:rPr>
          <w:sz w:val="28"/>
          <w:szCs w:val="28"/>
        </w:rPr>
      </w:pPr>
      <w:r>
        <w:rPr>
          <w:sz w:val="28"/>
          <w:szCs w:val="28"/>
        </w:rPr>
        <w:t xml:space="preserve"> </w:t>
      </w:r>
      <w:r>
        <w:rPr>
          <w:noProof/>
          <w:sz w:val="28"/>
          <w:szCs w:val="28"/>
        </w:rPr>
        <w:drawing>
          <wp:inline distT="0" distB="0" distL="0" distR="0">
            <wp:extent cx="3683000" cy="12827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a:srcRect/>
                    <a:stretch>
                      <a:fillRect/>
                    </a:stretch>
                  </pic:blipFill>
                  <pic:spPr bwMode="auto">
                    <a:xfrm>
                      <a:off x="0" y="0"/>
                      <a:ext cx="3683000" cy="1282700"/>
                    </a:xfrm>
                    <a:prstGeom prst="rect">
                      <a:avLst/>
                    </a:prstGeom>
                    <a:noFill/>
                    <a:ln w="9525">
                      <a:noFill/>
                      <a:miter lim="800000"/>
                      <a:headEnd/>
                      <a:tailEnd/>
                    </a:ln>
                  </pic:spPr>
                </pic:pic>
              </a:graphicData>
            </a:graphic>
          </wp:inline>
        </w:drawing>
      </w:r>
    </w:p>
    <w:p w:rsidR="007125CB" w:rsidRDefault="007125CB" w:rsidP="007125CB">
      <w:pPr>
        <w:ind w:firstLine="708"/>
        <w:jc w:val="center"/>
        <w:rPr>
          <w:sz w:val="28"/>
          <w:szCs w:val="28"/>
        </w:rPr>
      </w:pPr>
      <w:r>
        <w:rPr>
          <w:sz w:val="28"/>
          <w:szCs w:val="28"/>
        </w:rPr>
        <w:t xml:space="preserve">Рисунок 29 - </w:t>
      </w:r>
      <w:r w:rsidRPr="00980061">
        <w:rPr>
          <w:sz w:val="28"/>
          <w:szCs w:val="28"/>
        </w:rPr>
        <w:t>Совмещенный Знак IAF MLA</w:t>
      </w:r>
      <w:r>
        <w:rPr>
          <w:sz w:val="28"/>
          <w:szCs w:val="28"/>
        </w:rPr>
        <w:t xml:space="preserve"> в цветном варианте</w:t>
      </w:r>
    </w:p>
    <w:p w:rsidR="007125CB" w:rsidRDefault="007125CB" w:rsidP="007125CB">
      <w:pPr>
        <w:ind w:firstLine="708"/>
        <w:jc w:val="center"/>
        <w:rPr>
          <w:sz w:val="28"/>
          <w:szCs w:val="28"/>
        </w:rPr>
      </w:pPr>
    </w:p>
    <w:p w:rsidR="007125CB" w:rsidRDefault="007125CB" w:rsidP="007125CB">
      <w:pPr>
        <w:ind w:firstLine="567"/>
        <w:jc w:val="both"/>
        <w:rPr>
          <w:sz w:val="28"/>
          <w:szCs w:val="28"/>
        </w:rPr>
      </w:pPr>
      <w:r w:rsidRPr="00C36E5C">
        <w:rPr>
          <w:sz w:val="28"/>
          <w:szCs w:val="28"/>
        </w:rPr>
        <w:t>НЦА имеет исключительное право на использование Совмещенного Знака IAF ML</w:t>
      </w:r>
      <w:r>
        <w:rPr>
          <w:sz w:val="28"/>
          <w:szCs w:val="28"/>
        </w:rPr>
        <w:t xml:space="preserve">А. </w:t>
      </w:r>
      <w:r w:rsidRPr="0052165A">
        <w:rPr>
          <w:sz w:val="28"/>
          <w:szCs w:val="28"/>
        </w:rPr>
        <w:t xml:space="preserve">Знак IAF MLA необходимо представлять «вместе» с логотипом НЦА и он должен располагаться под или в непосредственной близости от него. </w:t>
      </w:r>
    </w:p>
    <w:p w:rsidR="007125CB" w:rsidRPr="0052165A" w:rsidRDefault="007125CB" w:rsidP="007125CB">
      <w:pPr>
        <w:ind w:firstLine="567"/>
        <w:jc w:val="both"/>
        <w:rPr>
          <w:sz w:val="28"/>
          <w:szCs w:val="28"/>
        </w:rPr>
      </w:pPr>
      <w:r>
        <w:rPr>
          <w:b/>
          <w:sz w:val="28"/>
          <w:szCs w:val="28"/>
        </w:rPr>
        <w:t xml:space="preserve">5.3.1.2 </w:t>
      </w:r>
      <w:r w:rsidRPr="0052165A">
        <w:rPr>
          <w:b/>
          <w:sz w:val="28"/>
          <w:szCs w:val="28"/>
        </w:rPr>
        <w:t>Совмещенный Знак IAF MLA для ОПС П</w:t>
      </w:r>
      <w:r>
        <w:rPr>
          <w:b/>
          <w:sz w:val="28"/>
          <w:szCs w:val="28"/>
        </w:rPr>
        <w:t xml:space="preserve">. </w:t>
      </w:r>
      <w:r w:rsidRPr="0052165A">
        <w:rPr>
          <w:sz w:val="28"/>
          <w:szCs w:val="28"/>
        </w:rPr>
        <w:t>Совмещенный Знак IAF MLA</w:t>
      </w:r>
      <w:r>
        <w:rPr>
          <w:sz w:val="28"/>
          <w:szCs w:val="28"/>
        </w:rPr>
        <w:t xml:space="preserve"> </w:t>
      </w:r>
      <w:r w:rsidRPr="0052165A">
        <w:rPr>
          <w:sz w:val="28"/>
          <w:szCs w:val="28"/>
        </w:rPr>
        <w:t>для ОПС П</w:t>
      </w:r>
      <w:r>
        <w:rPr>
          <w:sz w:val="28"/>
          <w:szCs w:val="28"/>
        </w:rPr>
        <w:t xml:space="preserve"> </w:t>
      </w:r>
      <w:r w:rsidRPr="0052165A">
        <w:rPr>
          <w:sz w:val="28"/>
          <w:szCs w:val="28"/>
        </w:rPr>
        <w:t>предоставляет информацию о том, что ОПС П, выдавший</w:t>
      </w:r>
      <w:r>
        <w:rPr>
          <w:sz w:val="28"/>
          <w:szCs w:val="28"/>
        </w:rPr>
        <w:t xml:space="preserve"> </w:t>
      </w:r>
      <w:r w:rsidRPr="0052165A">
        <w:rPr>
          <w:sz w:val="28"/>
          <w:szCs w:val="28"/>
        </w:rPr>
        <w:t>сертификат соответствия</w:t>
      </w:r>
      <w:r>
        <w:rPr>
          <w:sz w:val="28"/>
          <w:szCs w:val="28"/>
        </w:rPr>
        <w:t xml:space="preserve"> </w:t>
      </w:r>
      <w:r w:rsidRPr="0052165A">
        <w:rPr>
          <w:sz w:val="28"/>
          <w:szCs w:val="28"/>
        </w:rPr>
        <w:t>на продукцию или другой документ, аккредитован НЦА , подписавшим Соглашение об использовании знака IAF MLA с IAF</w:t>
      </w:r>
      <w:r>
        <w:rPr>
          <w:sz w:val="28"/>
          <w:szCs w:val="28"/>
        </w:rPr>
        <w:t>.</w:t>
      </w:r>
    </w:p>
    <w:p w:rsidR="007125CB" w:rsidRPr="00E53EA2" w:rsidRDefault="007125CB" w:rsidP="007125CB">
      <w:pPr>
        <w:ind w:firstLine="567"/>
        <w:jc w:val="both"/>
        <w:rPr>
          <w:sz w:val="28"/>
          <w:szCs w:val="28"/>
        </w:rPr>
      </w:pPr>
      <w:r w:rsidRPr="00E53EA2">
        <w:rPr>
          <w:sz w:val="28"/>
          <w:szCs w:val="28"/>
        </w:rPr>
        <w:t>Совмещенный Знак IAF MLA для ОПС П</w:t>
      </w:r>
      <w:r>
        <w:rPr>
          <w:sz w:val="28"/>
          <w:szCs w:val="28"/>
        </w:rPr>
        <w:t xml:space="preserve"> </w:t>
      </w:r>
      <w:r w:rsidRPr="00E53EA2">
        <w:rPr>
          <w:sz w:val="28"/>
          <w:szCs w:val="28"/>
        </w:rPr>
        <w:t>состоит из</w:t>
      </w:r>
      <w:r>
        <w:rPr>
          <w:sz w:val="28"/>
          <w:szCs w:val="28"/>
        </w:rPr>
        <w:t xml:space="preserve"> (рисунок 30)</w:t>
      </w:r>
      <w:r w:rsidRPr="00E53EA2">
        <w:rPr>
          <w:sz w:val="28"/>
          <w:szCs w:val="28"/>
        </w:rPr>
        <w:t xml:space="preserve">: </w:t>
      </w:r>
    </w:p>
    <w:p w:rsidR="007125CB" w:rsidRPr="00567655" w:rsidRDefault="007125CB" w:rsidP="007125CB">
      <w:pPr>
        <w:jc w:val="both"/>
        <w:rPr>
          <w:sz w:val="28"/>
          <w:szCs w:val="28"/>
        </w:rPr>
      </w:pPr>
      <w:r w:rsidRPr="00567655">
        <w:rPr>
          <w:sz w:val="28"/>
          <w:szCs w:val="28"/>
        </w:rPr>
        <w:t xml:space="preserve">- знака IAF MLA, </w:t>
      </w:r>
    </w:p>
    <w:p w:rsidR="007125CB" w:rsidRPr="00567655" w:rsidRDefault="007125CB" w:rsidP="007125CB">
      <w:pPr>
        <w:jc w:val="both"/>
        <w:rPr>
          <w:sz w:val="28"/>
          <w:szCs w:val="28"/>
        </w:rPr>
      </w:pPr>
      <w:r w:rsidRPr="00567655">
        <w:rPr>
          <w:sz w:val="28"/>
          <w:szCs w:val="28"/>
        </w:rPr>
        <w:t xml:space="preserve">- логотипа НЦА, </w:t>
      </w:r>
    </w:p>
    <w:p w:rsidR="007125CB" w:rsidRPr="00567655" w:rsidRDefault="007125CB" w:rsidP="007125CB">
      <w:pPr>
        <w:jc w:val="both"/>
        <w:rPr>
          <w:sz w:val="28"/>
          <w:szCs w:val="28"/>
        </w:rPr>
      </w:pPr>
      <w:r w:rsidRPr="00567655">
        <w:rPr>
          <w:sz w:val="28"/>
          <w:szCs w:val="28"/>
        </w:rPr>
        <w:t xml:space="preserve">- регистрационного номера аккредитованного ОПС П. </w:t>
      </w:r>
    </w:p>
    <w:p w:rsidR="007125CB" w:rsidRDefault="007125CB" w:rsidP="007125CB">
      <w:pPr>
        <w:ind w:firstLine="708"/>
        <w:rPr>
          <w:sz w:val="28"/>
          <w:szCs w:val="28"/>
        </w:rPr>
      </w:pPr>
      <w:r>
        <w:rPr>
          <w:noProof/>
          <w:sz w:val="28"/>
          <w:szCs w:val="28"/>
        </w:rPr>
        <w:lastRenderedPageBreak/>
        <w:drawing>
          <wp:inline distT="0" distB="0" distL="0" distR="0">
            <wp:extent cx="4889500" cy="1676400"/>
            <wp:effectExtent l="19050" t="0" r="635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2"/>
                    <a:srcRect/>
                    <a:stretch>
                      <a:fillRect/>
                    </a:stretch>
                  </pic:blipFill>
                  <pic:spPr bwMode="auto">
                    <a:xfrm>
                      <a:off x="0" y="0"/>
                      <a:ext cx="4889500" cy="1676400"/>
                    </a:xfrm>
                    <a:prstGeom prst="rect">
                      <a:avLst/>
                    </a:prstGeom>
                    <a:noFill/>
                    <a:ln w="9525">
                      <a:noFill/>
                      <a:miter lim="800000"/>
                      <a:headEnd/>
                      <a:tailEnd/>
                    </a:ln>
                  </pic:spPr>
                </pic:pic>
              </a:graphicData>
            </a:graphic>
          </wp:inline>
        </w:drawing>
      </w:r>
    </w:p>
    <w:p w:rsidR="007125CB" w:rsidRDefault="007125CB" w:rsidP="007125CB">
      <w:pPr>
        <w:ind w:firstLine="708"/>
        <w:jc w:val="center"/>
        <w:rPr>
          <w:sz w:val="28"/>
          <w:szCs w:val="28"/>
        </w:rPr>
      </w:pPr>
      <w:r>
        <w:rPr>
          <w:sz w:val="28"/>
          <w:szCs w:val="28"/>
        </w:rPr>
        <w:t xml:space="preserve">Рисунок 30 - </w:t>
      </w:r>
      <w:r w:rsidRPr="00E53EA2">
        <w:rPr>
          <w:sz w:val="28"/>
          <w:szCs w:val="28"/>
        </w:rPr>
        <w:t>Совмещенный Знак IAF MLA для ОПС П</w:t>
      </w:r>
      <w:r>
        <w:rPr>
          <w:sz w:val="28"/>
          <w:szCs w:val="28"/>
        </w:rPr>
        <w:t>, изображенный в цветном варианте</w:t>
      </w:r>
    </w:p>
    <w:p w:rsidR="007125CB" w:rsidRDefault="007125CB" w:rsidP="007125CB">
      <w:pPr>
        <w:ind w:firstLine="708"/>
        <w:jc w:val="center"/>
        <w:rPr>
          <w:sz w:val="28"/>
          <w:szCs w:val="28"/>
        </w:rPr>
      </w:pPr>
    </w:p>
    <w:p w:rsidR="007125CB" w:rsidRPr="008B26F6" w:rsidRDefault="007125CB" w:rsidP="007125CB">
      <w:pPr>
        <w:ind w:firstLine="567"/>
        <w:jc w:val="both"/>
        <w:rPr>
          <w:sz w:val="28"/>
          <w:szCs w:val="28"/>
        </w:rPr>
      </w:pPr>
      <w:r w:rsidRPr="008B26F6">
        <w:rPr>
          <w:sz w:val="28"/>
          <w:szCs w:val="28"/>
        </w:rPr>
        <w:t>Совмещенный Знак IAF ML A для ОПС П</w:t>
      </w:r>
      <w:r>
        <w:rPr>
          <w:sz w:val="28"/>
          <w:szCs w:val="28"/>
        </w:rPr>
        <w:t xml:space="preserve"> </w:t>
      </w:r>
      <w:r w:rsidRPr="008B26F6">
        <w:rPr>
          <w:sz w:val="28"/>
          <w:szCs w:val="28"/>
        </w:rPr>
        <w:t>используется на основании Договора между</w:t>
      </w:r>
      <w:r>
        <w:rPr>
          <w:sz w:val="28"/>
          <w:szCs w:val="28"/>
        </w:rPr>
        <w:t xml:space="preserve"> </w:t>
      </w:r>
      <w:r w:rsidRPr="008B26F6">
        <w:rPr>
          <w:sz w:val="28"/>
          <w:szCs w:val="28"/>
        </w:rPr>
        <w:t xml:space="preserve">НЦА и юридическим лицом, в состав которого входит ОПС П. </w:t>
      </w:r>
    </w:p>
    <w:p w:rsidR="007125CB" w:rsidRPr="008B26F6" w:rsidRDefault="007125CB" w:rsidP="007125CB">
      <w:pPr>
        <w:jc w:val="both"/>
        <w:rPr>
          <w:sz w:val="28"/>
          <w:szCs w:val="28"/>
        </w:rPr>
      </w:pPr>
      <w:r w:rsidRPr="008B26F6">
        <w:rPr>
          <w:sz w:val="28"/>
          <w:szCs w:val="28"/>
        </w:rPr>
        <w:t>При наличии у ОПС П филиалов в обозначении ХХ должны указываться номера</w:t>
      </w:r>
      <w:r>
        <w:rPr>
          <w:sz w:val="28"/>
          <w:szCs w:val="28"/>
        </w:rPr>
        <w:t xml:space="preserve"> </w:t>
      </w:r>
      <w:r w:rsidRPr="008B26F6">
        <w:rPr>
          <w:sz w:val="28"/>
          <w:szCs w:val="28"/>
        </w:rPr>
        <w:t>административных центров</w:t>
      </w:r>
      <w:r>
        <w:rPr>
          <w:sz w:val="28"/>
          <w:szCs w:val="28"/>
        </w:rPr>
        <w:t xml:space="preserve"> </w:t>
      </w:r>
      <w:r w:rsidRPr="008B26F6">
        <w:rPr>
          <w:sz w:val="28"/>
          <w:szCs w:val="28"/>
        </w:rPr>
        <w:t>филиала ОПС П согласно Приложения Е</w:t>
      </w:r>
      <w:r>
        <w:rPr>
          <w:sz w:val="28"/>
          <w:szCs w:val="28"/>
        </w:rPr>
        <w:t xml:space="preserve"> данной процедуры НЦА и приведенной нами ниже</w:t>
      </w:r>
      <w:r w:rsidRPr="008B26F6">
        <w:rPr>
          <w:sz w:val="28"/>
          <w:szCs w:val="28"/>
        </w:rPr>
        <w:t>.</w:t>
      </w:r>
    </w:p>
    <w:p w:rsidR="007125CB" w:rsidRPr="0045171C" w:rsidRDefault="007125CB" w:rsidP="007125CB">
      <w:pPr>
        <w:jc w:val="center"/>
        <w:rPr>
          <w:b/>
          <w:sz w:val="28"/>
          <w:szCs w:val="28"/>
        </w:rPr>
      </w:pPr>
    </w:p>
    <w:p w:rsidR="007125CB" w:rsidRPr="0045171C" w:rsidRDefault="007125CB" w:rsidP="007125CB">
      <w:pPr>
        <w:jc w:val="center"/>
        <w:rPr>
          <w:b/>
          <w:sz w:val="28"/>
          <w:szCs w:val="28"/>
        </w:rPr>
      </w:pPr>
      <w:r w:rsidRPr="0045171C">
        <w:rPr>
          <w:b/>
          <w:sz w:val="28"/>
          <w:szCs w:val="28"/>
        </w:rPr>
        <w:t>Перечень условных цифровых обозначений</w:t>
      </w:r>
    </w:p>
    <w:p w:rsidR="007125CB" w:rsidRPr="0045171C" w:rsidRDefault="007125CB" w:rsidP="007125CB">
      <w:pPr>
        <w:jc w:val="center"/>
        <w:rPr>
          <w:b/>
          <w:sz w:val="28"/>
          <w:szCs w:val="28"/>
        </w:rPr>
      </w:pPr>
      <w:r w:rsidRPr="0045171C">
        <w:rPr>
          <w:b/>
          <w:sz w:val="28"/>
          <w:szCs w:val="28"/>
        </w:rPr>
        <w:t>областей и административных центров Республики Казахстан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3544"/>
        <w:gridCol w:w="2887"/>
        <w:gridCol w:w="2464"/>
      </w:tblGrid>
      <w:tr w:rsidR="007125CB" w:rsidRPr="00AC1E65" w:rsidTr="008450ED">
        <w:tc>
          <w:tcPr>
            <w:tcW w:w="959" w:type="dxa"/>
          </w:tcPr>
          <w:p w:rsidR="007125CB" w:rsidRPr="00A97061" w:rsidRDefault="007125CB" w:rsidP="008450ED">
            <w:pPr>
              <w:jc w:val="center"/>
              <w:rPr>
                <w:rFonts w:eastAsia="Calibri"/>
              </w:rPr>
            </w:pPr>
            <w:r w:rsidRPr="00A97061">
              <w:rPr>
                <w:rFonts w:eastAsia="Calibri"/>
              </w:rPr>
              <w:t>№</w:t>
            </w:r>
          </w:p>
          <w:p w:rsidR="007125CB" w:rsidRPr="00A97061" w:rsidRDefault="007125CB" w:rsidP="008450ED">
            <w:pPr>
              <w:jc w:val="center"/>
              <w:rPr>
                <w:rFonts w:eastAsia="Calibri"/>
              </w:rPr>
            </w:pPr>
            <w:r w:rsidRPr="00A97061">
              <w:rPr>
                <w:rFonts w:eastAsia="Calibri"/>
              </w:rPr>
              <w:t>п/п</w:t>
            </w:r>
          </w:p>
        </w:tc>
        <w:tc>
          <w:tcPr>
            <w:tcW w:w="3544" w:type="dxa"/>
          </w:tcPr>
          <w:p w:rsidR="007125CB" w:rsidRPr="00A97061" w:rsidRDefault="007125CB" w:rsidP="008450ED">
            <w:pPr>
              <w:jc w:val="center"/>
              <w:rPr>
                <w:rFonts w:eastAsia="Calibri"/>
              </w:rPr>
            </w:pPr>
            <w:r w:rsidRPr="00A97061">
              <w:rPr>
                <w:rFonts w:eastAsia="Calibri"/>
              </w:rPr>
              <w:t>Наименование региона</w:t>
            </w:r>
          </w:p>
        </w:tc>
        <w:tc>
          <w:tcPr>
            <w:tcW w:w="2887" w:type="dxa"/>
          </w:tcPr>
          <w:p w:rsidR="007125CB" w:rsidRPr="00A97061" w:rsidRDefault="007125CB" w:rsidP="008450ED">
            <w:pPr>
              <w:jc w:val="center"/>
              <w:rPr>
                <w:rFonts w:eastAsia="Calibri"/>
              </w:rPr>
            </w:pPr>
            <w:r w:rsidRPr="00A97061">
              <w:rPr>
                <w:rFonts w:eastAsia="Calibri"/>
              </w:rPr>
              <w:t>Код области или</w:t>
            </w:r>
          </w:p>
          <w:p w:rsidR="007125CB" w:rsidRPr="00A97061" w:rsidRDefault="007125CB" w:rsidP="008450ED">
            <w:pPr>
              <w:jc w:val="center"/>
              <w:rPr>
                <w:rFonts w:eastAsia="Calibri"/>
              </w:rPr>
            </w:pPr>
            <w:r w:rsidRPr="00A97061">
              <w:rPr>
                <w:rFonts w:eastAsia="Calibri"/>
              </w:rPr>
              <w:t>административного</w:t>
            </w:r>
          </w:p>
          <w:p w:rsidR="007125CB" w:rsidRPr="00A97061" w:rsidRDefault="007125CB" w:rsidP="008450ED">
            <w:pPr>
              <w:jc w:val="center"/>
              <w:rPr>
                <w:rFonts w:eastAsia="Calibri"/>
              </w:rPr>
            </w:pPr>
            <w:r w:rsidRPr="00A97061">
              <w:rPr>
                <w:rFonts w:eastAsia="Calibri"/>
              </w:rPr>
              <w:t>центра</w:t>
            </w:r>
          </w:p>
          <w:p w:rsidR="007125CB" w:rsidRPr="00A97061" w:rsidRDefault="007125CB" w:rsidP="008450ED">
            <w:pPr>
              <w:jc w:val="center"/>
              <w:rPr>
                <w:rFonts w:eastAsia="Calibri"/>
              </w:rPr>
            </w:pPr>
          </w:p>
        </w:tc>
        <w:tc>
          <w:tcPr>
            <w:tcW w:w="2464" w:type="dxa"/>
          </w:tcPr>
          <w:p w:rsidR="007125CB" w:rsidRPr="00A97061" w:rsidRDefault="007125CB" w:rsidP="008450ED">
            <w:pPr>
              <w:jc w:val="center"/>
              <w:rPr>
                <w:rFonts w:eastAsia="Calibri"/>
              </w:rPr>
            </w:pPr>
            <w:r w:rsidRPr="00A97061">
              <w:rPr>
                <w:rFonts w:eastAsia="Calibri"/>
              </w:rPr>
              <w:t>Номер</w:t>
            </w:r>
          </w:p>
          <w:p w:rsidR="007125CB" w:rsidRPr="00A97061" w:rsidRDefault="007125CB" w:rsidP="008450ED">
            <w:pPr>
              <w:jc w:val="center"/>
              <w:rPr>
                <w:rFonts w:eastAsia="Calibri"/>
              </w:rPr>
            </w:pPr>
            <w:r w:rsidRPr="00A97061">
              <w:rPr>
                <w:rFonts w:eastAsia="Calibri"/>
              </w:rPr>
              <w:t>административного</w:t>
            </w:r>
          </w:p>
          <w:p w:rsidR="007125CB" w:rsidRPr="00A97061" w:rsidRDefault="007125CB" w:rsidP="008450ED">
            <w:pPr>
              <w:jc w:val="center"/>
              <w:rPr>
                <w:rFonts w:eastAsia="Calibri"/>
              </w:rPr>
            </w:pPr>
            <w:r w:rsidRPr="00A97061">
              <w:rPr>
                <w:rFonts w:eastAsia="Calibri"/>
              </w:rPr>
              <w:t>центра субъекта</w:t>
            </w:r>
          </w:p>
          <w:p w:rsidR="007125CB" w:rsidRPr="00A97061" w:rsidRDefault="007125CB" w:rsidP="008450ED">
            <w:pPr>
              <w:jc w:val="center"/>
              <w:rPr>
                <w:rFonts w:eastAsia="Calibri"/>
              </w:rPr>
            </w:pPr>
            <w:r w:rsidRPr="00A97061">
              <w:rPr>
                <w:rFonts w:eastAsia="Calibri"/>
              </w:rPr>
              <w:t>аккредитации или</w:t>
            </w:r>
          </w:p>
          <w:p w:rsidR="007125CB" w:rsidRPr="00A97061" w:rsidRDefault="007125CB" w:rsidP="008450ED">
            <w:pPr>
              <w:jc w:val="center"/>
              <w:rPr>
                <w:rFonts w:eastAsia="Calibri"/>
              </w:rPr>
            </w:pPr>
            <w:r w:rsidRPr="00A97061">
              <w:rPr>
                <w:rFonts w:eastAsia="Calibri"/>
              </w:rPr>
              <w:t>его филиала</w:t>
            </w: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w:t>
            </w:r>
          </w:p>
        </w:tc>
        <w:tc>
          <w:tcPr>
            <w:tcW w:w="3544" w:type="dxa"/>
          </w:tcPr>
          <w:p w:rsidR="007125CB" w:rsidRPr="00A97061" w:rsidRDefault="007125CB" w:rsidP="008450ED">
            <w:pPr>
              <w:jc w:val="center"/>
              <w:rPr>
                <w:rFonts w:eastAsia="Calibri"/>
              </w:rPr>
            </w:pPr>
            <w:r w:rsidRPr="00A97061">
              <w:rPr>
                <w:rFonts w:eastAsia="Calibri"/>
              </w:rPr>
              <w:t>город Астана</w:t>
            </w:r>
          </w:p>
        </w:tc>
        <w:tc>
          <w:tcPr>
            <w:tcW w:w="2887" w:type="dxa"/>
          </w:tcPr>
          <w:p w:rsidR="007125CB" w:rsidRPr="00A97061" w:rsidRDefault="007125CB" w:rsidP="008450ED">
            <w:pPr>
              <w:jc w:val="center"/>
              <w:rPr>
                <w:rFonts w:eastAsia="Calibri"/>
              </w:rPr>
            </w:pPr>
            <w:r w:rsidRPr="00A97061">
              <w:rPr>
                <w:rFonts w:eastAsia="Calibri"/>
              </w:rPr>
              <w:t>7100</w:t>
            </w:r>
          </w:p>
        </w:tc>
        <w:tc>
          <w:tcPr>
            <w:tcW w:w="2464" w:type="dxa"/>
          </w:tcPr>
          <w:p w:rsidR="007125CB" w:rsidRPr="00A97061" w:rsidRDefault="007125CB" w:rsidP="008450ED">
            <w:pPr>
              <w:jc w:val="center"/>
              <w:rPr>
                <w:rFonts w:eastAsia="Calibri"/>
              </w:rPr>
            </w:pPr>
            <w:r w:rsidRPr="00A97061">
              <w:rPr>
                <w:rFonts w:eastAsia="Calibri"/>
              </w:rPr>
              <w:t>01</w:t>
            </w: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2</w:t>
            </w:r>
          </w:p>
        </w:tc>
        <w:tc>
          <w:tcPr>
            <w:tcW w:w="3544" w:type="dxa"/>
          </w:tcPr>
          <w:p w:rsidR="007125CB" w:rsidRPr="00A97061" w:rsidRDefault="007125CB" w:rsidP="008450ED">
            <w:pPr>
              <w:jc w:val="center"/>
              <w:rPr>
                <w:rFonts w:eastAsia="Calibri"/>
              </w:rPr>
            </w:pPr>
            <w:r w:rsidRPr="00A97061">
              <w:rPr>
                <w:rFonts w:eastAsia="Calibri"/>
              </w:rPr>
              <w:t>город Алматы</w:t>
            </w:r>
          </w:p>
        </w:tc>
        <w:tc>
          <w:tcPr>
            <w:tcW w:w="2887" w:type="dxa"/>
          </w:tcPr>
          <w:p w:rsidR="007125CB" w:rsidRPr="00A97061" w:rsidRDefault="007125CB" w:rsidP="008450ED">
            <w:pPr>
              <w:jc w:val="center"/>
              <w:rPr>
                <w:rFonts w:eastAsia="Calibri"/>
              </w:rPr>
            </w:pPr>
            <w:r w:rsidRPr="00A97061">
              <w:rPr>
                <w:rFonts w:eastAsia="Calibri"/>
              </w:rPr>
              <w:t>7500</w:t>
            </w:r>
          </w:p>
        </w:tc>
        <w:tc>
          <w:tcPr>
            <w:tcW w:w="2464" w:type="dxa"/>
          </w:tcPr>
          <w:p w:rsidR="007125CB" w:rsidRPr="00A97061" w:rsidRDefault="007125CB" w:rsidP="008450ED">
            <w:pPr>
              <w:jc w:val="center"/>
              <w:rPr>
                <w:rFonts w:eastAsia="Calibri"/>
              </w:rPr>
            </w:pPr>
            <w:r w:rsidRPr="00A97061">
              <w:rPr>
                <w:rFonts w:eastAsia="Calibri"/>
              </w:rPr>
              <w:t>02</w:t>
            </w: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3</w:t>
            </w:r>
          </w:p>
        </w:tc>
        <w:tc>
          <w:tcPr>
            <w:tcW w:w="3544" w:type="dxa"/>
          </w:tcPr>
          <w:p w:rsidR="007125CB" w:rsidRPr="00A97061" w:rsidRDefault="007125CB" w:rsidP="008450ED">
            <w:pPr>
              <w:jc w:val="center"/>
              <w:rPr>
                <w:rFonts w:eastAsia="Calibri"/>
              </w:rPr>
            </w:pPr>
            <w:r w:rsidRPr="00A97061">
              <w:rPr>
                <w:rFonts w:eastAsia="Calibri"/>
              </w:rPr>
              <w:t>Акмолинская область</w:t>
            </w:r>
          </w:p>
        </w:tc>
        <w:tc>
          <w:tcPr>
            <w:tcW w:w="2887" w:type="dxa"/>
          </w:tcPr>
          <w:p w:rsidR="007125CB" w:rsidRPr="00A97061" w:rsidRDefault="007125CB" w:rsidP="008450ED">
            <w:pPr>
              <w:jc w:val="center"/>
              <w:rPr>
                <w:rFonts w:eastAsia="Calibri"/>
              </w:rPr>
            </w:pPr>
            <w:r w:rsidRPr="00A97061">
              <w:rPr>
                <w:rFonts w:eastAsia="Calibri"/>
              </w:rPr>
              <w:t>1100</w:t>
            </w:r>
          </w:p>
        </w:tc>
        <w:tc>
          <w:tcPr>
            <w:tcW w:w="2464" w:type="dxa"/>
          </w:tcPr>
          <w:p w:rsidR="007125CB" w:rsidRPr="00A97061" w:rsidRDefault="007125CB" w:rsidP="008450ED">
            <w:pPr>
              <w:jc w:val="center"/>
              <w:rPr>
                <w:rFonts w:eastAsia="Calibri"/>
              </w:rPr>
            </w:pPr>
            <w:r w:rsidRPr="00A97061">
              <w:rPr>
                <w:rFonts w:eastAsia="Calibri"/>
              </w:rPr>
              <w:t>03</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Кокшетау</w:t>
            </w:r>
          </w:p>
        </w:tc>
        <w:tc>
          <w:tcPr>
            <w:tcW w:w="2887" w:type="dxa"/>
          </w:tcPr>
          <w:p w:rsidR="007125CB" w:rsidRPr="00A97061" w:rsidRDefault="007125CB" w:rsidP="008450ED">
            <w:pPr>
              <w:jc w:val="center"/>
              <w:rPr>
                <w:rFonts w:eastAsia="Calibri"/>
              </w:rPr>
            </w:pPr>
            <w:r w:rsidRPr="00A97061">
              <w:rPr>
                <w:rFonts w:eastAsia="Calibri"/>
              </w:rPr>
              <w:t>1110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4</w:t>
            </w:r>
          </w:p>
        </w:tc>
        <w:tc>
          <w:tcPr>
            <w:tcW w:w="3544" w:type="dxa"/>
          </w:tcPr>
          <w:p w:rsidR="007125CB" w:rsidRPr="00A97061" w:rsidRDefault="007125CB" w:rsidP="008450ED">
            <w:pPr>
              <w:jc w:val="center"/>
              <w:rPr>
                <w:rFonts w:eastAsia="Calibri"/>
              </w:rPr>
            </w:pPr>
            <w:r w:rsidRPr="00A97061">
              <w:rPr>
                <w:rFonts w:eastAsia="Calibri"/>
              </w:rPr>
              <w:t>Алматинская область</w:t>
            </w:r>
          </w:p>
        </w:tc>
        <w:tc>
          <w:tcPr>
            <w:tcW w:w="2887" w:type="dxa"/>
          </w:tcPr>
          <w:p w:rsidR="007125CB" w:rsidRPr="00A97061" w:rsidRDefault="007125CB" w:rsidP="008450ED">
            <w:pPr>
              <w:jc w:val="center"/>
              <w:rPr>
                <w:rFonts w:eastAsia="Calibri"/>
              </w:rPr>
            </w:pPr>
            <w:r w:rsidRPr="00A97061">
              <w:rPr>
                <w:rFonts w:eastAsia="Calibri"/>
              </w:rPr>
              <w:t>1900</w:t>
            </w:r>
          </w:p>
        </w:tc>
        <w:tc>
          <w:tcPr>
            <w:tcW w:w="2464" w:type="dxa"/>
          </w:tcPr>
          <w:p w:rsidR="007125CB" w:rsidRPr="00A97061" w:rsidRDefault="007125CB" w:rsidP="008450ED">
            <w:pPr>
              <w:jc w:val="center"/>
              <w:rPr>
                <w:rFonts w:eastAsia="Calibri"/>
              </w:rPr>
            </w:pPr>
            <w:r w:rsidRPr="00A97061">
              <w:rPr>
                <w:rFonts w:eastAsia="Calibri"/>
              </w:rPr>
              <w:t>04</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Талдыкорган</w:t>
            </w:r>
          </w:p>
        </w:tc>
        <w:tc>
          <w:tcPr>
            <w:tcW w:w="2887" w:type="dxa"/>
          </w:tcPr>
          <w:p w:rsidR="007125CB" w:rsidRPr="00A97061" w:rsidRDefault="007125CB" w:rsidP="008450ED">
            <w:pPr>
              <w:jc w:val="center"/>
              <w:rPr>
                <w:rFonts w:eastAsia="Calibri"/>
              </w:rPr>
            </w:pPr>
            <w:r w:rsidRPr="00A97061">
              <w:rPr>
                <w:rFonts w:eastAsia="Calibri"/>
              </w:rPr>
              <w:t>1910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5</w:t>
            </w:r>
          </w:p>
        </w:tc>
        <w:tc>
          <w:tcPr>
            <w:tcW w:w="3544" w:type="dxa"/>
          </w:tcPr>
          <w:p w:rsidR="007125CB" w:rsidRPr="00A97061" w:rsidRDefault="007125CB" w:rsidP="008450ED">
            <w:pPr>
              <w:jc w:val="center"/>
              <w:rPr>
                <w:rFonts w:eastAsia="Calibri"/>
              </w:rPr>
            </w:pPr>
            <w:r w:rsidRPr="00A97061">
              <w:rPr>
                <w:rFonts w:eastAsia="Calibri"/>
              </w:rPr>
              <w:t>Актюбинская область</w:t>
            </w:r>
          </w:p>
        </w:tc>
        <w:tc>
          <w:tcPr>
            <w:tcW w:w="2887" w:type="dxa"/>
          </w:tcPr>
          <w:p w:rsidR="007125CB" w:rsidRPr="00A97061" w:rsidRDefault="007125CB" w:rsidP="008450ED">
            <w:pPr>
              <w:jc w:val="center"/>
              <w:rPr>
                <w:rFonts w:eastAsia="Calibri"/>
              </w:rPr>
            </w:pPr>
            <w:r w:rsidRPr="00A97061">
              <w:rPr>
                <w:rFonts w:eastAsia="Calibri"/>
              </w:rPr>
              <w:t>1500</w:t>
            </w:r>
          </w:p>
        </w:tc>
        <w:tc>
          <w:tcPr>
            <w:tcW w:w="2464" w:type="dxa"/>
          </w:tcPr>
          <w:p w:rsidR="007125CB" w:rsidRPr="00A97061" w:rsidRDefault="007125CB" w:rsidP="008450ED">
            <w:pPr>
              <w:jc w:val="center"/>
              <w:rPr>
                <w:rFonts w:eastAsia="Calibri"/>
              </w:rPr>
            </w:pPr>
            <w:r w:rsidRPr="00A97061">
              <w:rPr>
                <w:rFonts w:eastAsia="Calibri"/>
              </w:rPr>
              <w:t>05</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Актобе</w:t>
            </w:r>
          </w:p>
        </w:tc>
        <w:tc>
          <w:tcPr>
            <w:tcW w:w="2887" w:type="dxa"/>
          </w:tcPr>
          <w:p w:rsidR="007125CB" w:rsidRPr="00A97061" w:rsidRDefault="007125CB" w:rsidP="008450ED">
            <w:pPr>
              <w:jc w:val="center"/>
              <w:rPr>
                <w:rFonts w:eastAsia="Calibri"/>
              </w:rPr>
            </w:pPr>
            <w:r w:rsidRPr="00A97061">
              <w:rPr>
                <w:rFonts w:eastAsia="Calibri"/>
              </w:rPr>
              <w:t>1510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6</w:t>
            </w:r>
          </w:p>
        </w:tc>
        <w:tc>
          <w:tcPr>
            <w:tcW w:w="3544" w:type="dxa"/>
          </w:tcPr>
          <w:p w:rsidR="007125CB" w:rsidRPr="00A97061" w:rsidRDefault="007125CB" w:rsidP="008450ED">
            <w:pPr>
              <w:jc w:val="center"/>
              <w:rPr>
                <w:rFonts w:eastAsia="Calibri"/>
              </w:rPr>
            </w:pPr>
            <w:r w:rsidRPr="00A97061">
              <w:rPr>
                <w:rFonts w:eastAsia="Calibri"/>
              </w:rPr>
              <w:t>Атырауская область</w:t>
            </w:r>
          </w:p>
        </w:tc>
        <w:tc>
          <w:tcPr>
            <w:tcW w:w="2887" w:type="dxa"/>
          </w:tcPr>
          <w:p w:rsidR="007125CB" w:rsidRPr="00A97061" w:rsidRDefault="007125CB" w:rsidP="008450ED">
            <w:pPr>
              <w:jc w:val="center"/>
              <w:rPr>
                <w:rFonts w:eastAsia="Calibri"/>
              </w:rPr>
            </w:pPr>
            <w:r w:rsidRPr="00A97061">
              <w:rPr>
                <w:rFonts w:eastAsia="Calibri"/>
              </w:rPr>
              <w:t>2300</w:t>
            </w:r>
          </w:p>
        </w:tc>
        <w:tc>
          <w:tcPr>
            <w:tcW w:w="2464" w:type="dxa"/>
          </w:tcPr>
          <w:p w:rsidR="007125CB" w:rsidRPr="00A97061" w:rsidRDefault="007125CB" w:rsidP="008450ED">
            <w:pPr>
              <w:jc w:val="center"/>
              <w:rPr>
                <w:rFonts w:eastAsia="Calibri"/>
              </w:rPr>
            </w:pPr>
            <w:r w:rsidRPr="00A97061">
              <w:rPr>
                <w:rFonts w:eastAsia="Calibri"/>
              </w:rPr>
              <w:t>06</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Атырау</w:t>
            </w:r>
          </w:p>
        </w:tc>
        <w:tc>
          <w:tcPr>
            <w:tcW w:w="2887" w:type="dxa"/>
          </w:tcPr>
          <w:p w:rsidR="007125CB" w:rsidRPr="00A97061" w:rsidRDefault="007125CB" w:rsidP="008450ED">
            <w:pPr>
              <w:jc w:val="center"/>
              <w:rPr>
                <w:rFonts w:eastAsia="Calibri"/>
              </w:rPr>
            </w:pPr>
            <w:r w:rsidRPr="00A97061">
              <w:rPr>
                <w:rFonts w:eastAsia="Calibri"/>
              </w:rPr>
              <w:t>2310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7</w:t>
            </w:r>
          </w:p>
        </w:tc>
        <w:tc>
          <w:tcPr>
            <w:tcW w:w="3544" w:type="dxa"/>
          </w:tcPr>
          <w:p w:rsidR="007125CB" w:rsidRPr="00A97061" w:rsidRDefault="007125CB" w:rsidP="008450ED">
            <w:pPr>
              <w:jc w:val="center"/>
              <w:rPr>
                <w:rFonts w:eastAsia="Calibri"/>
              </w:rPr>
            </w:pPr>
            <w:r w:rsidRPr="00A97061">
              <w:rPr>
                <w:rFonts w:eastAsia="Calibri"/>
              </w:rPr>
              <w:t>Восточно-казахстанская область</w:t>
            </w:r>
          </w:p>
        </w:tc>
        <w:tc>
          <w:tcPr>
            <w:tcW w:w="2887" w:type="dxa"/>
          </w:tcPr>
          <w:p w:rsidR="007125CB" w:rsidRPr="00A97061" w:rsidRDefault="007125CB" w:rsidP="008450ED">
            <w:pPr>
              <w:jc w:val="center"/>
              <w:rPr>
                <w:rFonts w:eastAsia="Calibri"/>
              </w:rPr>
            </w:pPr>
            <w:r w:rsidRPr="00A97061">
              <w:rPr>
                <w:rFonts w:eastAsia="Calibri"/>
              </w:rPr>
              <w:t>6300</w:t>
            </w:r>
          </w:p>
        </w:tc>
        <w:tc>
          <w:tcPr>
            <w:tcW w:w="2464" w:type="dxa"/>
          </w:tcPr>
          <w:p w:rsidR="007125CB" w:rsidRPr="00A97061" w:rsidRDefault="007125CB" w:rsidP="008450ED">
            <w:pPr>
              <w:jc w:val="center"/>
              <w:rPr>
                <w:rFonts w:eastAsia="Calibri"/>
              </w:rPr>
            </w:pPr>
            <w:r w:rsidRPr="00A97061">
              <w:rPr>
                <w:rFonts w:eastAsia="Calibri"/>
              </w:rPr>
              <w:t>07</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Усть-Каменогорск</w:t>
            </w:r>
          </w:p>
        </w:tc>
        <w:tc>
          <w:tcPr>
            <w:tcW w:w="2887" w:type="dxa"/>
          </w:tcPr>
          <w:p w:rsidR="007125CB" w:rsidRPr="00A97061" w:rsidRDefault="007125CB" w:rsidP="008450ED">
            <w:pPr>
              <w:jc w:val="center"/>
              <w:rPr>
                <w:rFonts w:eastAsia="Calibri"/>
              </w:rPr>
            </w:pPr>
            <w:r w:rsidRPr="00A97061">
              <w:rPr>
                <w:rFonts w:eastAsia="Calibri"/>
              </w:rPr>
              <w:t>6310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Семей</w:t>
            </w:r>
          </w:p>
        </w:tc>
        <w:tc>
          <w:tcPr>
            <w:tcW w:w="2887" w:type="dxa"/>
          </w:tcPr>
          <w:p w:rsidR="007125CB" w:rsidRPr="00A97061" w:rsidRDefault="007125CB" w:rsidP="008450ED">
            <w:pPr>
              <w:jc w:val="center"/>
              <w:rPr>
                <w:rFonts w:eastAsia="Calibri"/>
              </w:rPr>
            </w:pPr>
            <w:r w:rsidRPr="00A97061">
              <w:rPr>
                <w:rFonts w:eastAsia="Calibri"/>
              </w:rPr>
              <w:t>6328</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8</w:t>
            </w:r>
          </w:p>
        </w:tc>
        <w:tc>
          <w:tcPr>
            <w:tcW w:w="3544" w:type="dxa"/>
          </w:tcPr>
          <w:p w:rsidR="007125CB" w:rsidRPr="00A97061" w:rsidRDefault="007125CB" w:rsidP="008450ED">
            <w:pPr>
              <w:jc w:val="center"/>
              <w:rPr>
                <w:rFonts w:eastAsia="Calibri"/>
              </w:rPr>
            </w:pPr>
            <w:r w:rsidRPr="00A97061">
              <w:rPr>
                <w:rFonts w:eastAsia="Calibri"/>
              </w:rPr>
              <w:t>Жамбылская область</w:t>
            </w:r>
          </w:p>
        </w:tc>
        <w:tc>
          <w:tcPr>
            <w:tcW w:w="2887" w:type="dxa"/>
          </w:tcPr>
          <w:p w:rsidR="007125CB" w:rsidRPr="00A97061" w:rsidRDefault="007125CB" w:rsidP="008450ED">
            <w:pPr>
              <w:jc w:val="center"/>
              <w:rPr>
                <w:rFonts w:eastAsia="Calibri"/>
              </w:rPr>
            </w:pPr>
            <w:r w:rsidRPr="00A97061">
              <w:rPr>
                <w:rFonts w:eastAsia="Calibri"/>
              </w:rPr>
              <w:t>3100</w:t>
            </w:r>
          </w:p>
        </w:tc>
        <w:tc>
          <w:tcPr>
            <w:tcW w:w="2464" w:type="dxa"/>
          </w:tcPr>
          <w:p w:rsidR="007125CB" w:rsidRPr="00A97061" w:rsidRDefault="007125CB" w:rsidP="008450ED">
            <w:pPr>
              <w:jc w:val="center"/>
              <w:rPr>
                <w:rFonts w:eastAsia="Calibri"/>
              </w:rPr>
            </w:pPr>
            <w:r w:rsidRPr="00A97061">
              <w:rPr>
                <w:rFonts w:eastAsia="Calibri"/>
              </w:rPr>
              <w:t>08</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Тараз</w:t>
            </w:r>
          </w:p>
        </w:tc>
        <w:tc>
          <w:tcPr>
            <w:tcW w:w="2887" w:type="dxa"/>
          </w:tcPr>
          <w:p w:rsidR="007125CB" w:rsidRPr="00A97061" w:rsidRDefault="007125CB" w:rsidP="008450ED">
            <w:pPr>
              <w:jc w:val="center"/>
              <w:rPr>
                <w:rFonts w:eastAsia="Calibri"/>
              </w:rPr>
            </w:pPr>
            <w:r w:rsidRPr="00A97061">
              <w:rPr>
                <w:rFonts w:eastAsia="Calibri"/>
              </w:rPr>
              <w:t>3110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9</w:t>
            </w:r>
          </w:p>
        </w:tc>
        <w:tc>
          <w:tcPr>
            <w:tcW w:w="3544" w:type="dxa"/>
          </w:tcPr>
          <w:p w:rsidR="007125CB" w:rsidRPr="00A97061" w:rsidRDefault="007125CB" w:rsidP="008450ED">
            <w:pPr>
              <w:jc w:val="center"/>
              <w:rPr>
                <w:rFonts w:eastAsia="Calibri"/>
              </w:rPr>
            </w:pPr>
            <w:r w:rsidRPr="00A97061">
              <w:rPr>
                <w:rFonts w:eastAsia="Calibri"/>
              </w:rPr>
              <w:t>Западно-Казахстанская область</w:t>
            </w:r>
          </w:p>
        </w:tc>
        <w:tc>
          <w:tcPr>
            <w:tcW w:w="2887" w:type="dxa"/>
          </w:tcPr>
          <w:p w:rsidR="007125CB" w:rsidRPr="00A97061" w:rsidRDefault="007125CB" w:rsidP="008450ED">
            <w:pPr>
              <w:jc w:val="center"/>
              <w:rPr>
                <w:rFonts w:eastAsia="Calibri"/>
              </w:rPr>
            </w:pPr>
            <w:r w:rsidRPr="00A97061">
              <w:rPr>
                <w:rFonts w:eastAsia="Calibri"/>
              </w:rPr>
              <w:t>2700</w:t>
            </w:r>
          </w:p>
        </w:tc>
        <w:tc>
          <w:tcPr>
            <w:tcW w:w="2464" w:type="dxa"/>
          </w:tcPr>
          <w:p w:rsidR="007125CB" w:rsidRPr="00A97061" w:rsidRDefault="007125CB" w:rsidP="008450ED">
            <w:pPr>
              <w:jc w:val="center"/>
              <w:rPr>
                <w:rFonts w:eastAsia="Calibri"/>
              </w:rPr>
            </w:pPr>
            <w:r w:rsidRPr="00A97061">
              <w:rPr>
                <w:rFonts w:eastAsia="Calibri"/>
              </w:rPr>
              <w:t>09</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Уральск</w:t>
            </w:r>
          </w:p>
        </w:tc>
        <w:tc>
          <w:tcPr>
            <w:tcW w:w="2887" w:type="dxa"/>
          </w:tcPr>
          <w:p w:rsidR="007125CB" w:rsidRPr="00A97061" w:rsidRDefault="007125CB" w:rsidP="008450ED">
            <w:pPr>
              <w:jc w:val="center"/>
              <w:rPr>
                <w:rFonts w:eastAsia="Calibri"/>
              </w:rPr>
            </w:pPr>
            <w:r w:rsidRPr="00A97061">
              <w:rPr>
                <w:rFonts w:eastAsia="Calibri"/>
              </w:rPr>
              <w:t>2710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10</w:t>
            </w:r>
          </w:p>
        </w:tc>
        <w:tc>
          <w:tcPr>
            <w:tcW w:w="3544" w:type="dxa"/>
          </w:tcPr>
          <w:p w:rsidR="007125CB" w:rsidRPr="00A97061" w:rsidRDefault="007125CB" w:rsidP="008450ED">
            <w:pPr>
              <w:jc w:val="center"/>
              <w:rPr>
                <w:rFonts w:eastAsia="Calibri"/>
              </w:rPr>
            </w:pPr>
            <w:r w:rsidRPr="00A97061">
              <w:rPr>
                <w:rFonts w:eastAsia="Calibri"/>
              </w:rPr>
              <w:t>Карагандинская область</w:t>
            </w:r>
          </w:p>
        </w:tc>
        <w:tc>
          <w:tcPr>
            <w:tcW w:w="2887" w:type="dxa"/>
          </w:tcPr>
          <w:p w:rsidR="007125CB" w:rsidRPr="00A97061" w:rsidRDefault="007125CB" w:rsidP="008450ED">
            <w:pPr>
              <w:jc w:val="center"/>
              <w:rPr>
                <w:rFonts w:eastAsia="Calibri"/>
              </w:rPr>
            </w:pPr>
            <w:r w:rsidRPr="00A97061">
              <w:rPr>
                <w:rFonts w:eastAsia="Calibri"/>
              </w:rPr>
              <w:t>3500</w:t>
            </w:r>
          </w:p>
        </w:tc>
        <w:tc>
          <w:tcPr>
            <w:tcW w:w="2464" w:type="dxa"/>
          </w:tcPr>
          <w:p w:rsidR="007125CB" w:rsidRPr="00A97061" w:rsidRDefault="007125CB" w:rsidP="008450ED">
            <w:pPr>
              <w:jc w:val="center"/>
              <w:rPr>
                <w:rFonts w:eastAsia="Calibri"/>
              </w:rPr>
            </w:pPr>
            <w:r w:rsidRPr="00A97061">
              <w:rPr>
                <w:rFonts w:eastAsia="Calibri"/>
              </w:rPr>
              <w:t>10</w:t>
            </w:r>
          </w:p>
        </w:tc>
      </w:tr>
      <w:tr w:rsidR="007125CB" w:rsidRPr="00AC1E65" w:rsidTr="008450ED">
        <w:tc>
          <w:tcPr>
            <w:tcW w:w="959" w:type="dxa"/>
          </w:tcPr>
          <w:p w:rsidR="007125CB" w:rsidRPr="00A97061" w:rsidRDefault="007125CB" w:rsidP="008450ED">
            <w:pP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Караганда</w:t>
            </w:r>
          </w:p>
        </w:tc>
        <w:tc>
          <w:tcPr>
            <w:tcW w:w="2887" w:type="dxa"/>
          </w:tcPr>
          <w:p w:rsidR="007125CB" w:rsidRPr="00A97061" w:rsidRDefault="007125CB" w:rsidP="008450ED">
            <w:pPr>
              <w:jc w:val="center"/>
              <w:rPr>
                <w:rFonts w:eastAsia="Calibri"/>
              </w:rPr>
            </w:pPr>
            <w:r w:rsidRPr="00A97061">
              <w:rPr>
                <w:rFonts w:eastAsia="Calibri"/>
              </w:rPr>
              <w:t>3510</w:t>
            </w:r>
          </w:p>
        </w:tc>
        <w:tc>
          <w:tcPr>
            <w:tcW w:w="2464" w:type="dxa"/>
          </w:tcPr>
          <w:p w:rsidR="007125CB" w:rsidRPr="00A97061" w:rsidRDefault="007125CB" w:rsidP="008450ED">
            <w:pPr>
              <w:rPr>
                <w:rFonts w:eastAsia="Calibri"/>
              </w:rPr>
            </w:pPr>
          </w:p>
        </w:tc>
      </w:tr>
      <w:tr w:rsidR="007125CB" w:rsidRPr="00AC1E65" w:rsidTr="008450ED">
        <w:tc>
          <w:tcPr>
            <w:tcW w:w="959" w:type="dxa"/>
          </w:tcPr>
          <w:p w:rsidR="007125CB" w:rsidRPr="00A97061" w:rsidRDefault="007125CB" w:rsidP="008450ED">
            <w:pP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Жезказган</w:t>
            </w:r>
          </w:p>
        </w:tc>
        <w:tc>
          <w:tcPr>
            <w:tcW w:w="2887" w:type="dxa"/>
          </w:tcPr>
          <w:p w:rsidR="007125CB" w:rsidRPr="00A97061" w:rsidRDefault="007125CB" w:rsidP="008450ED">
            <w:pPr>
              <w:jc w:val="center"/>
              <w:rPr>
                <w:rFonts w:eastAsia="Calibri"/>
              </w:rPr>
            </w:pPr>
            <w:r w:rsidRPr="00A97061">
              <w:rPr>
                <w:rFonts w:eastAsia="Calibri"/>
              </w:rPr>
              <w:t>3518</w:t>
            </w:r>
          </w:p>
        </w:tc>
        <w:tc>
          <w:tcPr>
            <w:tcW w:w="2464" w:type="dxa"/>
          </w:tcPr>
          <w:p w:rsidR="007125CB" w:rsidRPr="00A97061" w:rsidRDefault="007125CB" w:rsidP="008450ED">
            <w:pP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11</w:t>
            </w:r>
          </w:p>
        </w:tc>
        <w:tc>
          <w:tcPr>
            <w:tcW w:w="3544" w:type="dxa"/>
          </w:tcPr>
          <w:p w:rsidR="007125CB" w:rsidRPr="00A97061" w:rsidRDefault="007125CB" w:rsidP="008450ED">
            <w:pPr>
              <w:jc w:val="center"/>
              <w:rPr>
                <w:rFonts w:eastAsia="Calibri"/>
              </w:rPr>
            </w:pPr>
            <w:r w:rsidRPr="00A97061">
              <w:rPr>
                <w:rFonts w:eastAsia="Calibri"/>
              </w:rPr>
              <w:t>Костанайская область</w:t>
            </w:r>
          </w:p>
        </w:tc>
        <w:tc>
          <w:tcPr>
            <w:tcW w:w="2887" w:type="dxa"/>
          </w:tcPr>
          <w:p w:rsidR="007125CB" w:rsidRPr="00A97061" w:rsidRDefault="007125CB" w:rsidP="008450ED">
            <w:pPr>
              <w:jc w:val="center"/>
              <w:rPr>
                <w:rFonts w:eastAsia="Calibri"/>
              </w:rPr>
            </w:pPr>
            <w:r w:rsidRPr="00A97061">
              <w:rPr>
                <w:rFonts w:eastAsia="Calibri"/>
              </w:rPr>
              <w:t>3900</w:t>
            </w:r>
          </w:p>
        </w:tc>
        <w:tc>
          <w:tcPr>
            <w:tcW w:w="2464" w:type="dxa"/>
          </w:tcPr>
          <w:p w:rsidR="007125CB" w:rsidRPr="00A97061" w:rsidRDefault="007125CB" w:rsidP="008450ED">
            <w:pPr>
              <w:jc w:val="center"/>
              <w:rPr>
                <w:rFonts w:eastAsia="Calibri"/>
              </w:rPr>
            </w:pPr>
            <w:r w:rsidRPr="00A97061">
              <w:rPr>
                <w:rFonts w:eastAsia="Calibri"/>
              </w:rPr>
              <w:t>11</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Костанай</w:t>
            </w:r>
          </w:p>
        </w:tc>
        <w:tc>
          <w:tcPr>
            <w:tcW w:w="2887" w:type="dxa"/>
          </w:tcPr>
          <w:p w:rsidR="007125CB" w:rsidRPr="00A97061" w:rsidRDefault="007125CB" w:rsidP="008450ED">
            <w:pPr>
              <w:jc w:val="center"/>
              <w:rPr>
                <w:rFonts w:eastAsia="Calibri"/>
              </w:rPr>
            </w:pPr>
            <w:r w:rsidRPr="00A97061">
              <w:rPr>
                <w:rFonts w:eastAsia="Calibri"/>
              </w:rPr>
              <w:t>3910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12</w:t>
            </w:r>
          </w:p>
        </w:tc>
        <w:tc>
          <w:tcPr>
            <w:tcW w:w="3544" w:type="dxa"/>
          </w:tcPr>
          <w:p w:rsidR="007125CB" w:rsidRPr="00A97061" w:rsidRDefault="007125CB" w:rsidP="008450ED">
            <w:pPr>
              <w:jc w:val="center"/>
              <w:rPr>
                <w:rFonts w:eastAsia="Calibri"/>
              </w:rPr>
            </w:pPr>
            <w:r w:rsidRPr="00A97061">
              <w:rPr>
                <w:rFonts w:eastAsia="Calibri"/>
              </w:rPr>
              <w:t>Кызылординская область</w:t>
            </w:r>
          </w:p>
        </w:tc>
        <w:tc>
          <w:tcPr>
            <w:tcW w:w="2887" w:type="dxa"/>
          </w:tcPr>
          <w:p w:rsidR="007125CB" w:rsidRPr="00A97061" w:rsidRDefault="007125CB" w:rsidP="008450ED">
            <w:pPr>
              <w:jc w:val="center"/>
              <w:rPr>
                <w:rFonts w:eastAsia="Calibri"/>
              </w:rPr>
            </w:pPr>
            <w:r w:rsidRPr="00A97061">
              <w:rPr>
                <w:rFonts w:eastAsia="Calibri"/>
              </w:rPr>
              <w:t>4300</w:t>
            </w:r>
          </w:p>
        </w:tc>
        <w:tc>
          <w:tcPr>
            <w:tcW w:w="2464" w:type="dxa"/>
          </w:tcPr>
          <w:p w:rsidR="007125CB" w:rsidRPr="00A97061" w:rsidRDefault="007125CB" w:rsidP="008450ED">
            <w:pPr>
              <w:jc w:val="center"/>
              <w:rPr>
                <w:rFonts w:eastAsia="Calibri"/>
              </w:rPr>
            </w:pPr>
            <w:r w:rsidRPr="00A97061">
              <w:rPr>
                <w:rFonts w:eastAsia="Calibri"/>
              </w:rPr>
              <w:t>12</w:t>
            </w:r>
          </w:p>
        </w:tc>
      </w:tr>
    </w:tbl>
    <w:p w:rsidR="007125CB" w:rsidRPr="00D06B11" w:rsidRDefault="007125CB" w:rsidP="007125CB">
      <w:pPr>
        <w:rPr>
          <w:sz w:val="28"/>
          <w:szCs w:val="28"/>
        </w:rPr>
      </w:pPr>
      <w:r w:rsidRPr="00D06B11">
        <w:rPr>
          <w:sz w:val="28"/>
          <w:szCs w:val="28"/>
        </w:rPr>
        <w:lastRenderedPageBreak/>
        <w:t>Продолжение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3544"/>
        <w:gridCol w:w="2887"/>
        <w:gridCol w:w="2464"/>
      </w:tblGrid>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Кызылорда</w:t>
            </w:r>
          </w:p>
        </w:tc>
        <w:tc>
          <w:tcPr>
            <w:tcW w:w="2887" w:type="dxa"/>
          </w:tcPr>
          <w:p w:rsidR="007125CB" w:rsidRPr="00A97061" w:rsidRDefault="007125CB" w:rsidP="008450ED">
            <w:pPr>
              <w:jc w:val="center"/>
              <w:rPr>
                <w:rFonts w:eastAsia="Calibri"/>
              </w:rPr>
            </w:pPr>
            <w:r w:rsidRPr="00A97061">
              <w:rPr>
                <w:rFonts w:eastAsia="Calibri"/>
              </w:rPr>
              <w:t>4310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13</w:t>
            </w:r>
          </w:p>
        </w:tc>
        <w:tc>
          <w:tcPr>
            <w:tcW w:w="3544" w:type="dxa"/>
          </w:tcPr>
          <w:p w:rsidR="007125CB" w:rsidRPr="00A97061" w:rsidRDefault="007125CB" w:rsidP="008450ED">
            <w:pPr>
              <w:jc w:val="center"/>
              <w:rPr>
                <w:rFonts w:eastAsia="Calibri"/>
              </w:rPr>
            </w:pPr>
            <w:r w:rsidRPr="00A97061">
              <w:rPr>
                <w:rFonts w:eastAsia="Calibri"/>
              </w:rPr>
              <w:t>Мангистауская область</w:t>
            </w:r>
          </w:p>
        </w:tc>
        <w:tc>
          <w:tcPr>
            <w:tcW w:w="2887" w:type="dxa"/>
          </w:tcPr>
          <w:p w:rsidR="007125CB" w:rsidRPr="00A97061" w:rsidRDefault="007125CB" w:rsidP="008450ED">
            <w:pPr>
              <w:jc w:val="center"/>
              <w:rPr>
                <w:rFonts w:eastAsia="Calibri"/>
              </w:rPr>
            </w:pPr>
            <w:r w:rsidRPr="00A97061">
              <w:rPr>
                <w:rFonts w:eastAsia="Calibri"/>
              </w:rPr>
              <w:t>4700</w:t>
            </w:r>
          </w:p>
        </w:tc>
        <w:tc>
          <w:tcPr>
            <w:tcW w:w="2464" w:type="dxa"/>
          </w:tcPr>
          <w:p w:rsidR="007125CB" w:rsidRPr="00A97061" w:rsidRDefault="007125CB" w:rsidP="008450ED">
            <w:pPr>
              <w:jc w:val="center"/>
              <w:rPr>
                <w:rFonts w:eastAsia="Calibri"/>
              </w:rPr>
            </w:pPr>
            <w:r w:rsidRPr="00A97061">
              <w:rPr>
                <w:rFonts w:eastAsia="Calibri"/>
              </w:rPr>
              <w:t>13</w:t>
            </w:r>
          </w:p>
        </w:tc>
      </w:tr>
      <w:tr w:rsidR="007125CB" w:rsidRPr="00AC1E65" w:rsidTr="008450ED">
        <w:tc>
          <w:tcPr>
            <w:tcW w:w="959" w:type="dxa"/>
          </w:tcPr>
          <w:p w:rsidR="007125CB" w:rsidRPr="00A97061" w:rsidRDefault="007125CB" w:rsidP="008450ED">
            <w:pP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Актау</w:t>
            </w:r>
          </w:p>
        </w:tc>
        <w:tc>
          <w:tcPr>
            <w:tcW w:w="2887" w:type="dxa"/>
          </w:tcPr>
          <w:p w:rsidR="007125CB" w:rsidRPr="00A97061" w:rsidRDefault="007125CB" w:rsidP="008450ED">
            <w:pPr>
              <w:jc w:val="center"/>
              <w:rPr>
                <w:rFonts w:eastAsia="Calibri"/>
              </w:rPr>
            </w:pPr>
            <w:r w:rsidRPr="00A97061">
              <w:rPr>
                <w:rFonts w:eastAsia="Calibri"/>
              </w:rPr>
              <w:t>4710</w:t>
            </w:r>
          </w:p>
        </w:tc>
        <w:tc>
          <w:tcPr>
            <w:tcW w:w="2464" w:type="dxa"/>
          </w:tcPr>
          <w:p w:rsidR="007125CB" w:rsidRPr="00A97061" w:rsidRDefault="007125CB" w:rsidP="008450ED">
            <w:pP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14</w:t>
            </w:r>
          </w:p>
        </w:tc>
        <w:tc>
          <w:tcPr>
            <w:tcW w:w="3544" w:type="dxa"/>
          </w:tcPr>
          <w:p w:rsidR="007125CB" w:rsidRPr="00A97061" w:rsidRDefault="007125CB" w:rsidP="008450ED">
            <w:pPr>
              <w:jc w:val="center"/>
              <w:rPr>
                <w:rFonts w:eastAsia="Calibri"/>
              </w:rPr>
            </w:pPr>
            <w:r w:rsidRPr="00A97061">
              <w:rPr>
                <w:rFonts w:eastAsia="Calibri"/>
              </w:rPr>
              <w:t>Павлодарская область</w:t>
            </w:r>
          </w:p>
        </w:tc>
        <w:tc>
          <w:tcPr>
            <w:tcW w:w="2887" w:type="dxa"/>
          </w:tcPr>
          <w:p w:rsidR="007125CB" w:rsidRPr="00A97061" w:rsidRDefault="007125CB" w:rsidP="008450ED">
            <w:pPr>
              <w:jc w:val="center"/>
              <w:rPr>
                <w:rFonts w:eastAsia="Calibri"/>
              </w:rPr>
            </w:pPr>
            <w:r w:rsidRPr="00A97061">
              <w:rPr>
                <w:rFonts w:eastAsia="Calibri"/>
              </w:rPr>
              <w:t>5500</w:t>
            </w:r>
          </w:p>
        </w:tc>
        <w:tc>
          <w:tcPr>
            <w:tcW w:w="2464" w:type="dxa"/>
          </w:tcPr>
          <w:p w:rsidR="007125CB" w:rsidRPr="00A97061" w:rsidRDefault="007125CB" w:rsidP="008450ED">
            <w:pPr>
              <w:jc w:val="center"/>
              <w:rPr>
                <w:rFonts w:eastAsia="Calibri"/>
              </w:rPr>
            </w:pPr>
            <w:r w:rsidRPr="00A97061">
              <w:rPr>
                <w:rFonts w:eastAsia="Calibri"/>
              </w:rPr>
              <w:t>14</w:t>
            </w:r>
          </w:p>
        </w:tc>
      </w:tr>
      <w:tr w:rsidR="007125CB" w:rsidRPr="00AC1E65" w:rsidTr="008450ED">
        <w:tc>
          <w:tcPr>
            <w:tcW w:w="959" w:type="dxa"/>
          </w:tcPr>
          <w:p w:rsidR="007125CB" w:rsidRPr="00A97061" w:rsidRDefault="007125CB" w:rsidP="008450ED">
            <w:pP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Павлодар</w:t>
            </w:r>
          </w:p>
        </w:tc>
        <w:tc>
          <w:tcPr>
            <w:tcW w:w="2887" w:type="dxa"/>
          </w:tcPr>
          <w:p w:rsidR="007125CB" w:rsidRPr="00A97061" w:rsidRDefault="007125CB" w:rsidP="008450ED">
            <w:pPr>
              <w:jc w:val="center"/>
              <w:rPr>
                <w:rFonts w:eastAsia="Calibri"/>
              </w:rPr>
            </w:pPr>
            <w:r w:rsidRPr="00A97061">
              <w:rPr>
                <w:rFonts w:eastAsia="Calibri"/>
              </w:rPr>
              <w:t>5510</w:t>
            </w:r>
          </w:p>
        </w:tc>
        <w:tc>
          <w:tcPr>
            <w:tcW w:w="2464" w:type="dxa"/>
          </w:tcPr>
          <w:p w:rsidR="007125CB" w:rsidRPr="00A97061" w:rsidRDefault="007125CB" w:rsidP="008450ED">
            <w:pP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15</w:t>
            </w:r>
          </w:p>
        </w:tc>
        <w:tc>
          <w:tcPr>
            <w:tcW w:w="3544" w:type="dxa"/>
          </w:tcPr>
          <w:p w:rsidR="007125CB" w:rsidRPr="00A97061" w:rsidRDefault="007125CB" w:rsidP="008450ED">
            <w:pPr>
              <w:jc w:val="center"/>
              <w:rPr>
                <w:rFonts w:eastAsia="Calibri"/>
              </w:rPr>
            </w:pPr>
            <w:r w:rsidRPr="00A97061">
              <w:rPr>
                <w:rFonts w:eastAsia="Calibri"/>
              </w:rPr>
              <w:t>Северо-Казахстанская область</w:t>
            </w:r>
          </w:p>
        </w:tc>
        <w:tc>
          <w:tcPr>
            <w:tcW w:w="2887" w:type="dxa"/>
          </w:tcPr>
          <w:p w:rsidR="007125CB" w:rsidRPr="00A97061" w:rsidRDefault="007125CB" w:rsidP="008450ED">
            <w:pPr>
              <w:jc w:val="center"/>
              <w:rPr>
                <w:rFonts w:eastAsia="Calibri"/>
              </w:rPr>
            </w:pPr>
            <w:r w:rsidRPr="00A97061">
              <w:rPr>
                <w:rFonts w:eastAsia="Calibri"/>
              </w:rPr>
              <w:t>5900</w:t>
            </w:r>
          </w:p>
        </w:tc>
        <w:tc>
          <w:tcPr>
            <w:tcW w:w="2464" w:type="dxa"/>
          </w:tcPr>
          <w:p w:rsidR="007125CB" w:rsidRPr="00A97061" w:rsidRDefault="007125CB" w:rsidP="008450ED">
            <w:pPr>
              <w:jc w:val="center"/>
              <w:rPr>
                <w:rFonts w:eastAsia="Calibri"/>
              </w:rPr>
            </w:pPr>
            <w:r w:rsidRPr="00A97061">
              <w:rPr>
                <w:rFonts w:eastAsia="Calibri"/>
              </w:rPr>
              <w:t>15</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Петропавловск</w:t>
            </w:r>
          </w:p>
        </w:tc>
        <w:tc>
          <w:tcPr>
            <w:tcW w:w="2887" w:type="dxa"/>
          </w:tcPr>
          <w:p w:rsidR="007125CB" w:rsidRPr="00A97061" w:rsidRDefault="007125CB" w:rsidP="008450ED">
            <w:pPr>
              <w:jc w:val="center"/>
              <w:rPr>
                <w:rFonts w:eastAsia="Calibri"/>
              </w:rPr>
            </w:pPr>
            <w:r w:rsidRPr="00A97061">
              <w:rPr>
                <w:rFonts w:eastAsia="Calibri"/>
              </w:rPr>
              <w:t>5910</w:t>
            </w:r>
          </w:p>
        </w:tc>
        <w:tc>
          <w:tcPr>
            <w:tcW w:w="2464" w:type="dxa"/>
          </w:tcPr>
          <w:p w:rsidR="007125CB" w:rsidRPr="00A97061" w:rsidRDefault="007125CB" w:rsidP="008450ED">
            <w:pPr>
              <w:jc w:val="center"/>
              <w:rPr>
                <w:rFonts w:eastAsia="Calibri"/>
              </w:rPr>
            </w:pPr>
          </w:p>
        </w:tc>
      </w:tr>
      <w:tr w:rsidR="007125CB" w:rsidRPr="00AC1E65" w:rsidTr="008450ED">
        <w:tc>
          <w:tcPr>
            <w:tcW w:w="959" w:type="dxa"/>
          </w:tcPr>
          <w:p w:rsidR="007125CB" w:rsidRPr="00A97061" w:rsidRDefault="007125CB" w:rsidP="008450ED">
            <w:pPr>
              <w:jc w:val="center"/>
              <w:rPr>
                <w:rFonts w:eastAsia="Calibri"/>
              </w:rPr>
            </w:pPr>
            <w:r w:rsidRPr="00A97061">
              <w:rPr>
                <w:rFonts w:eastAsia="Calibri"/>
              </w:rPr>
              <w:t>16</w:t>
            </w:r>
          </w:p>
        </w:tc>
        <w:tc>
          <w:tcPr>
            <w:tcW w:w="3544" w:type="dxa"/>
          </w:tcPr>
          <w:p w:rsidR="007125CB" w:rsidRPr="00A97061" w:rsidRDefault="007125CB" w:rsidP="008450ED">
            <w:pPr>
              <w:jc w:val="center"/>
              <w:rPr>
                <w:rFonts w:eastAsia="Calibri"/>
              </w:rPr>
            </w:pPr>
            <w:r w:rsidRPr="00A97061">
              <w:rPr>
                <w:rFonts w:eastAsia="Calibri"/>
              </w:rPr>
              <w:t>Южно-Казахстанская область</w:t>
            </w:r>
          </w:p>
        </w:tc>
        <w:tc>
          <w:tcPr>
            <w:tcW w:w="2887" w:type="dxa"/>
          </w:tcPr>
          <w:p w:rsidR="007125CB" w:rsidRPr="00A97061" w:rsidRDefault="007125CB" w:rsidP="008450ED">
            <w:pPr>
              <w:jc w:val="center"/>
              <w:rPr>
                <w:rFonts w:eastAsia="Calibri"/>
              </w:rPr>
            </w:pPr>
            <w:r w:rsidRPr="00A97061">
              <w:rPr>
                <w:rFonts w:eastAsia="Calibri"/>
              </w:rPr>
              <w:t>5100</w:t>
            </w:r>
          </w:p>
        </w:tc>
        <w:tc>
          <w:tcPr>
            <w:tcW w:w="2464" w:type="dxa"/>
          </w:tcPr>
          <w:p w:rsidR="007125CB" w:rsidRPr="00A97061" w:rsidRDefault="007125CB" w:rsidP="008450ED">
            <w:pPr>
              <w:jc w:val="center"/>
              <w:rPr>
                <w:rFonts w:eastAsia="Calibri"/>
              </w:rPr>
            </w:pPr>
            <w:r w:rsidRPr="00A97061">
              <w:rPr>
                <w:rFonts w:eastAsia="Calibri"/>
              </w:rPr>
              <w:t>16</w:t>
            </w:r>
          </w:p>
        </w:tc>
      </w:tr>
      <w:tr w:rsidR="007125CB" w:rsidRPr="00AC1E65" w:rsidTr="008450ED">
        <w:tc>
          <w:tcPr>
            <w:tcW w:w="959" w:type="dxa"/>
          </w:tcPr>
          <w:p w:rsidR="007125CB" w:rsidRPr="00A97061" w:rsidRDefault="007125CB" w:rsidP="008450ED">
            <w:pPr>
              <w:jc w:val="center"/>
              <w:rPr>
                <w:rFonts w:eastAsia="Calibri"/>
              </w:rPr>
            </w:pPr>
          </w:p>
        </w:tc>
        <w:tc>
          <w:tcPr>
            <w:tcW w:w="3544" w:type="dxa"/>
          </w:tcPr>
          <w:p w:rsidR="007125CB" w:rsidRPr="00A97061" w:rsidRDefault="007125CB" w:rsidP="008450ED">
            <w:pPr>
              <w:jc w:val="center"/>
              <w:rPr>
                <w:rFonts w:eastAsia="Calibri"/>
              </w:rPr>
            </w:pPr>
            <w:r w:rsidRPr="00A97061">
              <w:rPr>
                <w:rFonts w:eastAsia="Calibri"/>
              </w:rPr>
              <w:t>Город Шымкент</w:t>
            </w:r>
          </w:p>
        </w:tc>
        <w:tc>
          <w:tcPr>
            <w:tcW w:w="2887" w:type="dxa"/>
          </w:tcPr>
          <w:p w:rsidR="007125CB" w:rsidRPr="00A97061" w:rsidRDefault="007125CB" w:rsidP="008450ED">
            <w:pPr>
              <w:jc w:val="center"/>
              <w:rPr>
                <w:rFonts w:eastAsia="Calibri"/>
              </w:rPr>
            </w:pPr>
            <w:r w:rsidRPr="00A97061">
              <w:rPr>
                <w:rFonts w:eastAsia="Calibri"/>
              </w:rPr>
              <w:t>5110</w:t>
            </w:r>
          </w:p>
        </w:tc>
        <w:tc>
          <w:tcPr>
            <w:tcW w:w="2464" w:type="dxa"/>
          </w:tcPr>
          <w:p w:rsidR="007125CB" w:rsidRPr="00A97061" w:rsidRDefault="007125CB" w:rsidP="008450ED">
            <w:pPr>
              <w:jc w:val="center"/>
              <w:rPr>
                <w:rFonts w:eastAsia="Calibri"/>
              </w:rPr>
            </w:pPr>
          </w:p>
        </w:tc>
      </w:tr>
    </w:tbl>
    <w:p w:rsidR="007125CB" w:rsidRPr="00AC1E65" w:rsidRDefault="007125CB" w:rsidP="007125CB">
      <w:pPr>
        <w:jc w:val="center"/>
      </w:pPr>
    </w:p>
    <w:p w:rsidR="007125CB" w:rsidRPr="00C12ABF" w:rsidRDefault="007125CB" w:rsidP="007125CB">
      <w:pPr>
        <w:ind w:firstLine="567"/>
        <w:jc w:val="both"/>
        <w:rPr>
          <w:b/>
          <w:sz w:val="28"/>
          <w:szCs w:val="28"/>
        </w:rPr>
      </w:pPr>
      <w:r>
        <w:rPr>
          <w:b/>
          <w:sz w:val="28"/>
          <w:szCs w:val="28"/>
        </w:rPr>
        <w:t xml:space="preserve">5.3.2 </w:t>
      </w:r>
      <w:r w:rsidRPr="00C12ABF">
        <w:rPr>
          <w:b/>
          <w:sz w:val="28"/>
          <w:szCs w:val="28"/>
        </w:rPr>
        <w:t>Условия использования</w:t>
      </w:r>
      <w:r>
        <w:rPr>
          <w:b/>
          <w:sz w:val="28"/>
          <w:szCs w:val="28"/>
        </w:rPr>
        <w:t xml:space="preserve"> Знака IAF MLA. Общие положения</w:t>
      </w:r>
      <w:r w:rsidRPr="00C12ABF">
        <w:rPr>
          <w:b/>
          <w:sz w:val="28"/>
          <w:szCs w:val="28"/>
        </w:rPr>
        <w:t xml:space="preserve"> </w:t>
      </w:r>
    </w:p>
    <w:p w:rsidR="007125CB" w:rsidRDefault="007125CB" w:rsidP="007125CB">
      <w:pPr>
        <w:ind w:firstLine="567"/>
        <w:jc w:val="both"/>
        <w:rPr>
          <w:sz w:val="28"/>
          <w:szCs w:val="28"/>
        </w:rPr>
      </w:pPr>
      <w:r w:rsidRPr="00C12ABF">
        <w:rPr>
          <w:sz w:val="28"/>
          <w:szCs w:val="28"/>
        </w:rPr>
        <w:t xml:space="preserve">НЦА, подписавший лицензионное соглашение с IAF, может использовать Знак IAF MLA. </w:t>
      </w:r>
    </w:p>
    <w:p w:rsidR="007125CB" w:rsidRDefault="007125CB" w:rsidP="007125CB">
      <w:pPr>
        <w:ind w:firstLine="708"/>
        <w:jc w:val="both"/>
        <w:rPr>
          <w:sz w:val="28"/>
          <w:szCs w:val="28"/>
        </w:rPr>
      </w:pPr>
      <w:r w:rsidRPr="00C12ABF">
        <w:rPr>
          <w:sz w:val="28"/>
          <w:szCs w:val="28"/>
        </w:rPr>
        <w:t>IAF лицензирует право на использование Знака IAF MLA для НЦА. Область лицензии ограничена областью «продукция»</w:t>
      </w:r>
      <w:r>
        <w:rPr>
          <w:sz w:val="28"/>
          <w:szCs w:val="28"/>
        </w:rPr>
        <w:t>.</w:t>
      </w:r>
    </w:p>
    <w:p w:rsidR="007125CB" w:rsidRDefault="007125CB" w:rsidP="007125CB">
      <w:pPr>
        <w:ind w:firstLine="708"/>
        <w:jc w:val="both"/>
        <w:rPr>
          <w:sz w:val="28"/>
          <w:szCs w:val="28"/>
        </w:rPr>
      </w:pPr>
      <w:r w:rsidRPr="004961E8">
        <w:rPr>
          <w:sz w:val="28"/>
          <w:szCs w:val="28"/>
        </w:rPr>
        <w:t>НЦА может заключить договор на право использования Знака IAF MLA для аккредитованных ОПС П. Область договора будет ограничена до области MLA, в отношении которой НЦА является стороной, подписавшей Соглашение IAF MLA, и также ограничена до области аккредитации ОПС П. Типовая форма</w:t>
      </w:r>
      <w:r>
        <w:rPr>
          <w:sz w:val="28"/>
          <w:szCs w:val="28"/>
        </w:rPr>
        <w:t xml:space="preserve"> дого</w:t>
      </w:r>
      <w:r w:rsidRPr="004961E8">
        <w:rPr>
          <w:sz w:val="28"/>
          <w:szCs w:val="28"/>
        </w:rPr>
        <w:t>вора на использование</w:t>
      </w:r>
      <w:r>
        <w:rPr>
          <w:sz w:val="28"/>
          <w:szCs w:val="28"/>
        </w:rPr>
        <w:t xml:space="preserve"> Совмещенного Знака IAF MLA для </w:t>
      </w:r>
      <w:r w:rsidRPr="004961E8">
        <w:rPr>
          <w:sz w:val="28"/>
          <w:szCs w:val="28"/>
        </w:rPr>
        <w:t xml:space="preserve">ОПС П представлена в Приложении </w:t>
      </w:r>
      <w:r>
        <w:rPr>
          <w:sz w:val="28"/>
          <w:szCs w:val="28"/>
        </w:rPr>
        <w:t>В данного учебника.</w:t>
      </w:r>
      <w:r w:rsidRPr="004961E8">
        <w:rPr>
          <w:sz w:val="28"/>
          <w:szCs w:val="28"/>
        </w:rPr>
        <w:t xml:space="preserve"> </w:t>
      </w:r>
    </w:p>
    <w:p w:rsidR="007125CB" w:rsidRDefault="007125CB" w:rsidP="007125CB">
      <w:pPr>
        <w:ind w:firstLine="708"/>
        <w:jc w:val="both"/>
        <w:rPr>
          <w:sz w:val="28"/>
          <w:szCs w:val="28"/>
        </w:rPr>
      </w:pPr>
    </w:p>
    <w:p w:rsidR="007125CB" w:rsidRDefault="007125CB" w:rsidP="007125CB">
      <w:pPr>
        <w:ind w:firstLine="567"/>
        <w:jc w:val="both"/>
        <w:rPr>
          <w:sz w:val="28"/>
          <w:szCs w:val="28"/>
        </w:rPr>
      </w:pPr>
      <w:r>
        <w:rPr>
          <w:b/>
          <w:sz w:val="28"/>
          <w:szCs w:val="28"/>
        </w:rPr>
        <w:t xml:space="preserve">5.3.3 </w:t>
      </w:r>
      <w:r w:rsidRPr="000B52EC">
        <w:rPr>
          <w:b/>
          <w:sz w:val="28"/>
          <w:szCs w:val="28"/>
        </w:rPr>
        <w:t>Требования к размеру, цвету, размещению и копированию знаков</w:t>
      </w:r>
      <w:r>
        <w:rPr>
          <w:b/>
          <w:sz w:val="28"/>
          <w:szCs w:val="28"/>
        </w:rPr>
        <w:t xml:space="preserve">. </w:t>
      </w:r>
      <w:r w:rsidRPr="000B52EC">
        <w:rPr>
          <w:sz w:val="28"/>
          <w:szCs w:val="28"/>
        </w:rPr>
        <w:t>Минимальный размер, пропорции, примеры черно-белой и цветной версий Совмещенного Знака IAF MLA , Совмещенного Знака IAF MLA для ОПС П приведены нами ниже на рисунке 30,  и соответствуют Приложениям А, Б данной процедуры.</w:t>
      </w:r>
    </w:p>
    <w:p w:rsidR="007125CB" w:rsidRPr="006777E0" w:rsidRDefault="007125CB" w:rsidP="007125CB">
      <w:pPr>
        <w:ind w:firstLine="567"/>
        <w:jc w:val="both"/>
        <w:rPr>
          <w:sz w:val="28"/>
          <w:szCs w:val="28"/>
        </w:rPr>
      </w:pPr>
      <w:r w:rsidRPr="006777E0">
        <w:rPr>
          <w:sz w:val="28"/>
          <w:szCs w:val="28"/>
        </w:rPr>
        <w:t>Требования к размеру логотипа НЦА, указанные в стандарте СТ РК 7.15</w:t>
      </w:r>
      <w:r>
        <w:rPr>
          <w:sz w:val="28"/>
          <w:szCs w:val="28"/>
        </w:rPr>
        <w:t xml:space="preserve"> </w:t>
      </w:r>
      <w:r w:rsidRPr="006777E0">
        <w:rPr>
          <w:sz w:val="28"/>
          <w:szCs w:val="28"/>
        </w:rPr>
        <w:t>не распространяются на размер логотипа НЦА в изображении Совмещенного Знака IAF MLA</w:t>
      </w:r>
      <w:r>
        <w:rPr>
          <w:sz w:val="28"/>
          <w:szCs w:val="28"/>
        </w:rPr>
        <w:t xml:space="preserve"> </w:t>
      </w:r>
      <w:r w:rsidRPr="006777E0">
        <w:rPr>
          <w:sz w:val="28"/>
          <w:szCs w:val="28"/>
        </w:rPr>
        <w:t>для ОПС.</w:t>
      </w:r>
      <w:r>
        <w:rPr>
          <w:sz w:val="28"/>
          <w:szCs w:val="28"/>
        </w:rPr>
        <w:t xml:space="preserve"> </w:t>
      </w:r>
      <w:r w:rsidRPr="006777E0">
        <w:rPr>
          <w:sz w:val="28"/>
          <w:szCs w:val="28"/>
        </w:rPr>
        <w:t>Компоновка цветов в цветной версии знаков обязательна.</w:t>
      </w:r>
      <w:r>
        <w:rPr>
          <w:sz w:val="28"/>
          <w:szCs w:val="28"/>
        </w:rPr>
        <w:t xml:space="preserve"> </w:t>
      </w:r>
      <w:r w:rsidRPr="006777E0">
        <w:rPr>
          <w:sz w:val="28"/>
          <w:szCs w:val="28"/>
        </w:rPr>
        <w:t>В</w:t>
      </w:r>
      <w:r>
        <w:rPr>
          <w:sz w:val="28"/>
          <w:szCs w:val="28"/>
        </w:rPr>
        <w:t xml:space="preserve"> </w:t>
      </w:r>
      <w:r w:rsidRPr="006777E0">
        <w:rPr>
          <w:sz w:val="28"/>
          <w:szCs w:val="28"/>
        </w:rPr>
        <w:t>черно-белом или цветном варианте Pantone 2747 (темно-синий) и Pantone 299 (голубой)</w:t>
      </w:r>
      <w:r>
        <w:rPr>
          <w:sz w:val="28"/>
          <w:szCs w:val="28"/>
        </w:rPr>
        <w:t>.</w:t>
      </w:r>
    </w:p>
    <w:p w:rsidR="007125CB" w:rsidRPr="00603013" w:rsidRDefault="007125CB" w:rsidP="007125CB">
      <w:pPr>
        <w:ind w:firstLine="567"/>
        <w:jc w:val="both"/>
        <w:rPr>
          <w:sz w:val="28"/>
          <w:szCs w:val="28"/>
        </w:rPr>
      </w:pPr>
      <w:r w:rsidRPr="00603013">
        <w:rPr>
          <w:sz w:val="28"/>
          <w:szCs w:val="28"/>
        </w:rPr>
        <w:t>Совмещенный Знак IAF MLA в цветном варианте, приведен выше</w:t>
      </w:r>
      <w:r>
        <w:rPr>
          <w:sz w:val="28"/>
          <w:szCs w:val="28"/>
        </w:rPr>
        <w:t xml:space="preserve"> на рисунке 29</w:t>
      </w:r>
      <w:r w:rsidRPr="00603013">
        <w:rPr>
          <w:sz w:val="28"/>
          <w:szCs w:val="28"/>
        </w:rPr>
        <w:t>. Изображение Совмещенного Знака IAF MLA в черно-белом варианте</w:t>
      </w:r>
      <w:r>
        <w:rPr>
          <w:sz w:val="28"/>
          <w:szCs w:val="28"/>
        </w:rPr>
        <w:t>, приведен, нами на рисунке 31.</w:t>
      </w:r>
    </w:p>
    <w:p w:rsidR="007125CB" w:rsidRDefault="007125CB" w:rsidP="007125CB">
      <w:pPr>
        <w:ind w:firstLine="708"/>
        <w:jc w:val="center"/>
        <w:rPr>
          <w:sz w:val="28"/>
          <w:szCs w:val="28"/>
        </w:rPr>
      </w:pPr>
      <w:r>
        <w:rPr>
          <w:noProof/>
          <w:sz w:val="28"/>
          <w:szCs w:val="28"/>
        </w:rPr>
        <w:drawing>
          <wp:inline distT="0" distB="0" distL="0" distR="0">
            <wp:extent cx="4381500" cy="156210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3"/>
                    <a:srcRect/>
                    <a:stretch>
                      <a:fillRect/>
                    </a:stretch>
                  </pic:blipFill>
                  <pic:spPr bwMode="auto">
                    <a:xfrm>
                      <a:off x="0" y="0"/>
                      <a:ext cx="4381500" cy="1562100"/>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31</w:t>
      </w:r>
      <w:r w:rsidRPr="00603013">
        <w:rPr>
          <w:sz w:val="28"/>
          <w:szCs w:val="28"/>
        </w:rPr>
        <w:t xml:space="preserve"> – Изображение Совмещенного Знака IAF MLA </w:t>
      </w:r>
    </w:p>
    <w:p w:rsidR="007125CB" w:rsidRPr="00603013" w:rsidRDefault="007125CB" w:rsidP="007125CB">
      <w:pPr>
        <w:jc w:val="center"/>
        <w:rPr>
          <w:sz w:val="28"/>
          <w:szCs w:val="28"/>
        </w:rPr>
      </w:pPr>
      <w:r w:rsidRPr="00603013">
        <w:rPr>
          <w:sz w:val="28"/>
          <w:szCs w:val="28"/>
        </w:rPr>
        <w:t>в черно-белом варианте</w:t>
      </w:r>
    </w:p>
    <w:p w:rsidR="007125CB" w:rsidRPr="0085012F" w:rsidRDefault="007125CB" w:rsidP="007125CB">
      <w:pPr>
        <w:ind w:firstLine="567"/>
        <w:jc w:val="both"/>
        <w:rPr>
          <w:b/>
          <w:sz w:val="28"/>
          <w:szCs w:val="28"/>
        </w:rPr>
      </w:pPr>
      <w:r w:rsidRPr="0085012F">
        <w:rPr>
          <w:sz w:val="28"/>
          <w:szCs w:val="28"/>
        </w:rPr>
        <w:lastRenderedPageBreak/>
        <w:t>Требования к наименьшему размеру</w:t>
      </w:r>
      <w:r>
        <w:rPr>
          <w:sz w:val="28"/>
          <w:szCs w:val="28"/>
        </w:rPr>
        <w:t xml:space="preserve">, приведен нами </w:t>
      </w:r>
      <w:r w:rsidRPr="0085012F">
        <w:rPr>
          <w:sz w:val="28"/>
          <w:szCs w:val="28"/>
        </w:rPr>
        <w:t xml:space="preserve">на рисунке </w:t>
      </w:r>
      <w:r>
        <w:rPr>
          <w:sz w:val="28"/>
          <w:szCs w:val="28"/>
        </w:rPr>
        <w:t>32</w:t>
      </w:r>
      <w:r w:rsidRPr="0085012F">
        <w:rPr>
          <w:sz w:val="28"/>
          <w:szCs w:val="28"/>
        </w:rPr>
        <w:t>.</w:t>
      </w:r>
    </w:p>
    <w:p w:rsidR="007125CB" w:rsidRPr="000B52EC" w:rsidRDefault="007125CB" w:rsidP="007125CB">
      <w:pPr>
        <w:ind w:firstLine="708"/>
        <w:jc w:val="both"/>
        <w:rPr>
          <w:b/>
          <w:sz w:val="28"/>
          <w:szCs w:val="28"/>
        </w:rPr>
      </w:pPr>
    </w:p>
    <w:p w:rsidR="007125CB" w:rsidRDefault="007125CB" w:rsidP="007125CB">
      <w:pPr>
        <w:jc w:val="center"/>
        <w:rPr>
          <w:sz w:val="28"/>
          <w:szCs w:val="28"/>
        </w:rPr>
      </w:pPr>
      <w:r>
        <w:rPr>
          <w:noProof/>
          <w:sz w:val="28"/>
          <w:szCs w:val="28"/>
        </w:rPr>
        <w:drawing>
          <wp:inline distT="0" distB="0" distL="0" distR="0">
            <wp:extent cx="4483100" cy="213360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4"/>
                    <a:srcRect/>
                    <a:stretch>
                      <a:fillRect/>
                    </a:stretch>
                  </pic:blipFill>
                  <pic:spPr bwMode="auto">
                    <a:xfrm>
                      <a:off x="0" y="0"/>
                      <a:ext cx="4483100" cy="2133600"/>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32</w:t>
      </w:r>
      <w:r w:rsidRPr="00603013">
        <w:rPr>
          <w:sz w:val="28"/>
          <w:szCs w:val="28"/>
        </w:rPr>
        <w:t>–</w:t>
      </w:r>
      <w:r w:rsidRPr="0085012F">
        <w:rPr>
          <w:sz w:val="28"/>
          <w:szCs w:val="28"/>
        </w:rPr>
        <w:t xml:space="preserve"> Требования к наименьшему размеру</w:t>
      </w:r>
    </w:p>
    <w:p w:rsidR="007125CB" w:rsidRDefault="007125CB" w:rsidP="007125CB">
      <w:pPr>
        <w:ind w:firstLine="708"/>
        <w:jc w:val="both"/>
        <w:rPr>
          <w:sz w:val="28"/>
          <w:szCs w:val="28"/>
        </w:rPr>
      </w:pPr>
    </w:p>
    <w:p w:rsidR="007125CB" w:rsidRPr="0065076E" w:rsidRDefault="007125CB" w:rsidP="007125CB">
      <w:pPr>
        <w:ind w:firstLine="567"/>
        <w:jc w:val="both"/>
        <w:rPr>
          <w:sz w:val="28"/>
          <w:szCs w:val="28"/>
        </w:rPr>
      </w:pPr>
      <w:r w:rsidRPr="0065076E">
        <w:rPr>
          <w:sz w:val="28"/>
          <w:szCs w:val="28"/>
        </w:rPr>
        <w:t>Знаки могут быть использованы с логотипом организации. Знаки и логотип должны быть размещены последовательно</w:t>
      </w:r>
      <w:r>
        <w:rPr>
          <w:sz w:val="28"/>
          <w:szCs w:val="28"/>
        </w:rPr>
        <w:t xml:space="preserve"> </w:t>
      </w:r>
      <w:r w:rsidRPr="0065076E">
        <w:rPr>
          <w:sz w:val="28"/>
          <w:szCs w:val="28"/>
        </w:rPr>
        <w:t>слева направо: знак IAF MLA , знак аккредитации НЦА и знак/логотип ОПС П</w:t>
      </w:r>
      <w:r>
        <w:rPr>
          <w:sz w:val="28"/>
          <w:szCs w:val="28"/>
        </w:rPr>
        <w:t xml:space="preserve"> </w:t>
      </w:r>
      <w:r w:rsidRPr="0065076E">
        <w:rPr>
          <w:sz w:val="28"/>
          <w:szCs w:val="28"/>
        </w:rPr>
        <w:t>на той же стороне документации, в одном ряду на одном уровне. Высота знаков не должна быть выше, чем высота логотипа организации. Месторасположение Знаков на документах определяется самой организацией в утвержденных процедурах.</w:t>
      </w:r>
    </w:p>
    <w:p w:rsidR="007125CB" w:rsidRPr="006D12E3" w:rsidRDefault="007125CB" w:rsidP="007125CB">
      <w:pPr>
        <w:ind w:firstLine="567"/>
        <w:jc w:val="both"/>
        <w:rPr>
          <w:sz w:val="28"/>
          <w:szCs w:val="28"/>
        </w:rPr>
      </w:pPr>
      <w:r w:rsidRPr="006D12E3">
        <w:rPr>
          <w:sz w:val="28"/>
          <w:szCs w:val="28"/>
        </w:rPr>
        <w:t xml:space="preserve">Знаки являются неделимыми, они всегда должны воспроизводиться целиком. Разрешается уменьшать или увеличивать знаки, с сохранением пропорций. Деформировать (сжимать или растягивать) и переворачивать знаки запрещается. Используемый фон должен быть контрастным. Ширина Знака IAF </w:t>
      </w:r>
    </w:p>
    <w:p w:rsidR="007125CB" w:rsidRPr="006D12E3" w:rsidRDefault="007125CB" w:rsidP="007125CB">
      <w:pPr>
        <w:jc w:val="both"/>
        <w:rPr>
          <w:sz w:val="28"/>
          <w:szCs w:val="28"/>
        </w:rPr>
      </w:pPr>
      <w:r w:rsidRPr="006D12E3">
        <w:rPr>
          <w:sz w:val="28"/>
          <w:szCs w:val="28"/>
        </w:rPr>
        <w:t xml:space="preserve">MLA должна быть не меньше 20 мм, для того, чтобы все слова Знака IAF MLA </w:t>
      </w:r>
    </w:p>
    <w:p w:rsidR="007125CB" w:rsidRPr="006D12E3" w:rsidRDefault="007125CB" w:rsidP="007125CB">
      <w:pPr>
        <w:jc w:val="both"/>
        <w:rPr>
          <w:sz w:val="28"/>
          <w:szCs w:val="28"/>
        </w:rPr>
      </w:pPr>
      <w:r w:rsidRPr="006D12E3">
        <w:rPr>
          <w:sz w:val="28"/>
          <w:szCs w:val="28"/>
        </w:rPr>
        <w:t>были четко различимы. В целях обеспечения высококачественного воспроизведения копии</w:t>
      </w:r>
      <w:r>
        <w:rPr>
          <w:sz w:val="28"/>
          <w:szCs w:val="28"/>
        </w:rPr>
        <w:t xml:space="preserve"> </w:t>
      </w:r>
      <w:r w:rsidRPr="006D12E3">
        <w:rPr>
          <w:sz w:val="28"/>
          <w:szCs w:val="28"/>
        </w:rPr>
        <w:t>знаков должны основываться на исходном графическом изображении, выданном НЦА т.е. знаки не должны воспроизводиться с ксерокопии или сканированого изображения. Минимальная защитная зона вокруг знаков должны составлять 5 мм.</w:t>
      </w:r>
      <w:r>
        <w:rPr>
          <w:sz w:val="28"/>
          <w:szCs w:val="28"/>
        </w:rPr>
        <w:t xml:space="preserve"> </w:t>
      </w:r>
      <w:r w:rsidRPr="006D12E3">
        <w:rPr>
          <w:sz w:val="28"/>
          <w:szCs w:val="28"/>
        </w:rPr>
        <w:t xml:space="preserve">Все изображения знаков, приведенные </w:t>
      </w:r>
      <w:r>
        <w:rPr>
          <w:sz w:val="28"/>
          <w:szCs w:val="28"/>
        </w:rPr>
        <w:t>нами ниже, в соответствии с процедурой НЦА</w:t>
      </w:r>
      <w:r w:rsidRPr="006D12E3">
        <w:rPr>
          <w:sz w:val="28"/>
          <w:szCs w:val="28"/>
        </w:rPr>
        <w:t xml:space="preserve">, являются только примерами и не являются шаблонами для копирования и сканирования. </w:t>
      </w:r>
    </w:p>
    <w:p w:rsidR="007125CB" w:rsidRPr="00DC7CD0" w:rsidRDefault="007125CB" w:rsidP="007125CB">
      <w:pPr>
        <w:ind w:firstLine="567"/>
        <w:jc w:val="both"/>
        <w:rPr>
          <w:sz w:val="28"/>
          <w:szCs w:val="28"/>
        </w:rPr>
      </w:pPr>
      <w:r w:rsidRPr="00DC7CD0">
        <w:rPr>
          <w:sz w:val="28"/>
          <w:szCs w:val="28"/>
        </w:rPr>
        <w:t xml:space="preserve">Если ОПС П аккредитован зарубежным органом аккредитации, ОПС П может использовать выданные им знаки рядом с Совмещенным Знаком IAF MLA для ОПС П, выданным НЦА, если зарубежный орган аккредитации является стороной, подписавшей Соглашение о взаимном признании IAF MLA. </w:t>
      </w:r>
    </w:p>
    <w:p w:rsidR="007125CB" w:rsidRDefault="007125CB" w:rsidP="007125CB">
      <w:pPr>
        <w:ind w:firstLine="708"/>
        <w:jc w:val="both"/>
        <w:rPr>
          <w:sz w:val="28"/>
          <w:szCs w:val="28"/>
        </w:rPr>
      </w:pPr>
      <w:r>
        <w:rPr>
          <w:sz w:val="28"/>
          <w:szCs w:val="28"/>
        </w:rPr>
        <w:t xml:space="preserve">Изображение </w:t>
      </w:r>
      <w:r w:rsidRPr="00F835A1">
        <w:rPr>
          <w:sz w:val="28"/>
          <w:szCs w:val="28"/>
        </w:rPr>
        <w:t>Совмещенного Знака</w:t>
      </w:r>
      <w:r>
        <w:rPr>
          <w:sz w:val="28"/>
          <w:szCs w:val="28"/>
        </w:rPr>
        <w:t xml:space="preserve"> </w:t>
      </w:r>
      <w:r w:rsidRPr="00F835A1">
        <w:rPr>
          <w:sz w:val="28"/>
          <w:szCs w:val="28"/>
        </w:rPr>
        <w:t>IAF MLA</w:t>
      </w:r>
      <w:r>
        <w:rPr>
          <w:sz w:val="28"/>
          <w:szCs w:val="28"/>
        </w:rPr>
        <w:t xml:space="preserve"> </w:t>
      </w:r>
      <w:r w:rsidRPr="00F835A1">
        <w:rPr>
          <w:sz w:val="28"/>
          <w:szCs w:val="28"/>
        </w:rPr>
        <w:t>для ОПС П</w:t>
      </w:r>
      <w:r>
        <w:rPr>
          <w:sz w:val="28"/>
          <w:szCs w:val="28"/>
        </w:rPr>
        <w:t xml:space="preserve"> </w:t>
      </w:r>
      <w:r w:rsidRPr="00F835A1">
        <w:rPr>
          <w:sz w:val="28"/>
          <w:szCs w:val="28"/>
        </w:rPr>
        <w:t>в</w:t>
      </w:r>
      <w:r>
        <w:rPr>
          <w:sz w:val="28"/>
          <w:szCs w:val="28"/>
        </w:rPr>
        <w:t xml:space="preserve"> цветном варианте, приведен выше на рисунке 32.</w:t>
      </w:r>
    </w:p>
    <w:p w:rsidR="007125CB" w:rsidRDefault="007125CB" w:rsidP="007125CB">
      <w:pPr>
        <w:ind w:firstLine="708"/>
        <w:jc w:val="both"/>
        <w:rPr>
          <w:sz w:val="28"/>
          <w:szCs w:val="28"/>
        </w:rPr>
      </w:pPr>
      <w:r>
        <w:rPr>
          <w:sz w:val="28"/>
          <w:szCs w:val="28"/>
        </w:rPr>
        <w:t xml:space="preserve">На рисунке 33, нами приводится </w:t>
      </w:r>
      <w:r w:rsidRPr="00F835A1">
        <w:rPr>
          <w:sz w:val="28"/>
          <w:szCs w:val="28"/>
        </w:rPr>
        <w:t>Изображение Совмещенного Знака</w:t>
      </w:r>
      <w:r>
        <w:rPr>
          <w:sz w:val="28"/>
          <w:szCs w:val="28"/>
        </w:rPr>
        <w:t xml:space="preserve"> </w:t>
      </w:r>
      <w:r w:rsidRPr="00F835A1">
        <w:rPr>
          <w:sz w:val="28"/>
          <w:szCs w:val="28"/>
        </w:rPr>
        <w:t>IAF MLA</w:t>
      </w:r>
      <w:r>
        <w:rPr>
          <w:sz w:val="28"/>
          <w:szCs w:val="28"/>
        </w:rPr>
        <w:t xml:space="preserve"> </w:t>
      </w:r>
      <w:r w:rsidRPr="00F835A1">
        <w:rPr>
          <w:sz w:val="28"/>
          <w:szCs w:val="28"/>
        </w:rPr>
        <w:t>для ОПС П</w:t>
      </w:r>
      <w:r>
        <w:rPr>
          <w:sz w:val="28"/>
          <w:szCs w:val="28"/>
        </w:rPr>
        <w:t xml:space="preserve"> </w:t>
      </w:r>
      <w:r w:rsidRPr="00F835A1">
        <w:rPr>
          <w:sz w:val="28"/>
          <w:szCs w:val="28"/>
        </w:rPr>
        <w:t xml:space="preserve">в </w:t>
      </w:r>
      <w:r>
        <w:rPr>
          <w:sz w:val="28"/>
          <w:szCs w:val="28"/>
        </w:rPr>
        <w:t>черно-белом варианте.</w:t>
      </w:r>
    </w:p>
    <w:p w:rsidR="007125CB" w:rsidRDefault="007125CB" w:rsidP="007125CB">
      <w:pPr>
        <w:ind w:firstLine="708"/>
        <w:jc w:val="center"/>
        <w:rPr>
          <w:sz w:val="28"/>
          <w:szCs w:val="28"/>
        </w:rPr>
      </w:pPr>
      <w:r>
        <w:rPr>
          <w:noProof/>
          <w:sz w:val="28"/>
          <w:szCs w:val="28"/>
        </w:rPr>
        <w:lastRenderedPageBreak/>
        <w:drawing>
          <wp:inline distT="0" distB="0" distL="0" distR="0">
            <wp:extent cx="4432300" cy="1816100"/>
            <wp:effectExtent l="19050" t="0" r="635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5"/>
                    <a:srcRect/>
                    <a:stretch>
                      <a:fillRect/>
                    </a:stretch>
                  </pic:blipFill>
                  <pic:spPr bwMode="auto">
                    <a:xfrm>
                      <a:off x="0" y="0"/>
                      <a:ext cx="4432300" cy="1816100"/>
                    </a:xfrm>
                    <a:prstGeom prst="rect">
                      <a:avLst/>
                    </a:prstGeom>
                    <a:noFill/>
                    <a:ln w="9525">
                      <a:noFill/>
                      <a:miter lim="800000"/>
                      <a:headEnd/>
                      <a:tailEnd/>
                    </a:ln>
                  </pic:spPr>
                </pic:pic>
              </a:graphicData>
            </a:graphic>
          </wp:inline>
        </w:drawing>
      </w:r>
    </w:p>
    <w:p w:rsidR="007125CB" w:rsidRPr="00F835A1" w:rsidRDefault="007125CB" w:rsidP="007125CB">
      <w:pPr>
        <w:jc w:val="center"/>
        <w:rPr>
          <w:sz w:val="28"/>
          <w:szCs w:val="28"/>
        </w:rPr>
      </w:pPr>
      <w:r>
        <w:rPr>
          <w:sz w:val="28"/>
          <w:szCs w:val="28"/>
        </w:rPr>
        <w:t xml:space="preserve">Рисунок 33 - </w:t>
      </w:r>
      <w:r w:rsidRPr="00F835A1">
        <w:rPr>
          <w:sz w:val="28"/>
          <w:szCs w:val="28"/>
        </w:rPr>
        <w:t>Изображение Совмещенного Знака</w:t>
      </w:r>
      <w:r>
        <w:rPr>
          <w:sz w:val="28"/>
          <w:szCs w:val="28"/>
        </w:rPr>
        <w:t xml:space="preserve"> </w:t>
      </w:r>
      <w:r w:rsidRPr="00F835A1">
        <w:rPr>
          <w:sz w:val="28"/>
          <w:szCs w:val="28"/>
        </w:rPr>
        <w:t>IAF MLA</w:t>
      </w:r>
      <w:r>
        <w:rPr>
          <w:sz w:val="28"/>
          <w:szCs w:val="28"/>
        </w:rPr>
        <w:t xml:space="preserve"> </w:t>
      </w:r>
      <w:r w:rsidRPr="00F835A1">
        <w:rPr>
          <w:sz w:val="28"/>
          <w:szCs w:val="28"/>
        </w:rPr>
        <w:t>для ОПС П</w:t>
      </w:r>
      <w:r>
        <w:rPr>
          <w:sz w:val="28"/>
          <w:szCs w:val="28"/>
        </w:rPr>
        <w:t xml:space="preserve"> </w:t>
      </w:r>
      <w:r w:rsidRPr="00F835A1">
        <w:rPr>
          <w:sz w:val="28"/>
          <w:szCs w:val="28"/>
        </w:rPr>
        <w:t>в цветном</w:t>
      </w:r>
      <w:r>
        <w:rPr>
          <w:sz w:val="28"/>
          <w:szCs w:val="28"/>
        </w:rPr>
        <w:t xml:space="preserve"> </w:t>
      </w:r>
      <w:r w:rsidRPr="00F835A1">
        <w:rPr>
          <w:sz w:val="28"/>
          <w:szCs w:val="28"/>
        </w:rPr>
        <w:t>варианте</w:t>
      </w:r>
    </w:p>
    <w:p w:rsidR="007125CB" w:rsidRDefault="007125CB" w:rsidP="007125CB">
      <w:pPr>
        <w:ind w:firstLine="708"/>
        <w:jc w:val="both"/>
        <w:rPr>
          <w:sz w:val="28"/>
          <w:szCs w:val="28"/>
        </w:rPr>
      </w:pPr>
    </w:p>
    <w:p w:rsidR="007125CB" w:rsidRPr="009F7D37" w:rsidRDefault="007125CB" w:rsidP="007125CB">
      <w:pPr>
        <w:ind w:firstLine="567"/>
        <w:jc w:val="both"/>
        <w:rPr>
          <w:sz w:val="28"/>
          <w:szCs w:val="28"/>
        </w:rPr>
      </w:pPr>
      <w:r w:rsidRPr="009F7D37">
        <w:rPr>
          <w:sz w:val="28"/>
          <w:szCs w:val="28"/>
        </w:rPr>
        <w:t>Требования к наименьшему размеру</w:t>
      </w:r>
      <w:r>
        <w:rPr>
          <w:sz w:val="28"/>
          <w:szCs w:val="28"/>
        </w:rPr>
        <w:t>,</w:t>
      </w:r>
      <w:r w:rsidRPr="00A2773D">
        <w:rPr>
          <w:sz w:val="28"/>
          <w:szCs w:val="28"/>
        </w:rPr>
        <w:t xml:space="preserve"> </w:t>
      </w:r>
      <w:r>
        <w:rPr>
          <w:sz w:val="28"/>
          <w:szCs w:val="28"/>
        </w:rPr>
        <w:t>приведен нами на рисунке 34</w:t>
      </w:r>
      <w:r w:rsidRPr="009F7D37">
        <w:rPr>
          <w:sz w:val="28"/>
          <w:szCs w:val="28"/>
        </w:rPr>
        <w:t>.</w:t>
      </w:r>
    </w:p>
    <w:p w:rsidR="007125CB" w:rsidRDefault="007125CB" w:rsidP="007125CB">
      <w:pPr>
        <w:ind w:firstLine="708"/>
        <w:jc w:val="both"/>
      </w:pPr>
      <w:r>
        <w:rPr>
          <w:noProof/>
          <w:sz w:val="28"/>
          <w:szCs w:val="28"/>
        </w:rPr>
        <w:drawing>
          <wp:inline distT="0" distB="0" distL="0" distR="0">
            <wp:extent cx="4673600" cy="26670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6"/>
                    <a:srcRect/>
                    <a:stretch>
                      <a:fillRect/>
                    </a:stretch>
                  </pic:blipFill>
                  <pic:spPr bwMode="auto">
                    <a:xfrm>
                      <a:off x="0" y="0"/>
                      <a:ext cx="4673600" cy="2667000"/>
                    </a:xfrm>
                    <a:prstGeom prst="rect">
                      <a:avLst/>
                    </a:prstGeom>
                    <a:noFill/>
                    <a:ln w="9525">
                      <a:noFill/>
                      <a:miter lim="800000"/>
                      <a:headEnd/>
                      <a:tailEnd/>
                    </a:ln>
                  </pic:spPr>
                </pic:pic>
              </a:graphicData>
            </a:graphic>
          </wp:inline>
        </w:drawing>
      </w:r>
    </w:p>
    <w:p w:rsidR="007125CB" w:rsidRDefault="007125CB" w:rsidP="007125CB">
      <w:pPr>
        <w:jc w:val="center"/>
      </w:pPr>
      <w:r>
        <w:rPr>
          <w:sz w:val="28"/>
          <w:szCs w:val="28"/>
        </w:rPr>
        <w:t>Рисунок 34 -</w:t>
      </w:r>
      <w:r w:rsidRPr="009F7D37">
        <w:rPr>
          <w:sz w:val="28"/>
          <w:szCs w:val="28"/>
        </w:rPr>
        <w:t xml:space="preserve"> Требования к наименьшему размеру</w:t>
      </w:r>
    </w:p>
    <w:p w:rsidR="007125CB" w:rsidRDefault="007125CB" w:rsidP="007125CB">
      <w:pPr>
        <w:ind w:firstLine="708"/>
        <w:jc w:val="both"/>
      </w:pPr>
    </w:p>
    <w:p w:rsidR="007125CB" w:rsidRDefault="007125CB" w:rsidP="007125CB">
      <w:pPr>
        <w:ind w:firstLine="708"/>
        <w:jc w:val="both"/>
        <w:rPr>
          <w:sz w:val="28"/>
          <w:szCs w:val="28"/>
        </w:rPr>
      </w:pPr>
    </w:p>
    <w:p w:rsidR="007125CB" w:rsidRPr="00F73310" w:rsidRDefault="007125CB" w:rsidP="007125CB">
      <w:pPr>
        <w:ind w:firstLine="567"/>
        <w:jc w:val="both"/>
        <w:rPr>
          <w:b/>
          <w:sz w:val="28"/>
          <w:szCs w:val="28"/>
        </w:rPr>
      </w:pPr>
      <w:r>
        <w:rPr>
          <w:b/>
          <w:sz w:val="28"/>
          <w:szCs w:val="28"/>
        </w:rPr>
        <w:t xml:space="preserve">5.3.4 </w:t>
      </w:r>
      <w:r w:rsidRPr="00F73310">
        <w:rPr>
          <w:b/>
          <w:sz w:val="28"/>
          <w:szCs w:val="28"/>
        </w:rPr>
        <w:t>Требования к использованию знаков</w:t>
      </w:r>
    </w:p>
    <w:p w:rsidR="007125CB" w:rsidRDefault="007125CB" w:rsidP="007125CB">
      <w:pPr>
        <w:ind w:firstLine="567"/>
        <w:jc w:val="both"/>
        <w:rPr>
          <w:sz w:val="28"/>
          <w:szCs w:val="28"/>
        </w:rPr>
      </w:pPr>
      <w:r>
        <w:rPr>
          <w:b/>
          <w:sz w:val="28"/>
          <w:szCs w:val="28"/>
        </w:rPr>
        <w:t xml:space="preserve">5.3.4.1 </w:t>
      </w:r>
      <w:r w:rsidRPr="00F73310">
        <w:rPr>
          <w:b/>
          <w:sz w:val="28"/>
          <w:szCs w:val="28"/>
        </w:rPr>
        <w:t xml:space="preserve">Совмещенный Знак </w:t>
      </w:r>
      <w:r>
        <w:rPr>
          <w:b/>
          <w:sz w:val="28"/>
          <w:szCs w:val="28"/>
        </w:rPr>
        <w:t xml:space="preserve">IAF MLA. Общие положения. </w:t>
      </w:r>
      <w:r w:rsidRPr="00F73310">
        <w:rPr>
          <w:sz w:val="28"/>
          <w:szCs w:val="28"/>
        </w:rPr>
        <w:t>НЦА использует Совмещенный Знак IAF MLA на основе лицензионного соглашения, заключенного между IAF и НЦА. Использование Совмещенного Знака IAF MLA регулируется правилами, установленными в документе</w:t>
      </w:r>
      <w:r>
        <w:rPr>
          <w:sz w:val="28"/>
          <w:szCs w:val="28"/>
        </w:rPr>
        <w:t xml:space="preserve"> </w:t>
      </w:r>
      <w:r w:rsidRPr="00F73310">
        <w:rPr>
          <w:sz w:val="28"/>
          <w:szCs w:val="28"/>
        </w:rPr>
        <w:t>IAF ML 2 и должно соответствовать области IAF MLA, подписавшейся стороной которого является НЦА</w:t>
      </w:r>
      <w:r>
        <w:rPr>
          <w:sz w:val="28"/>
          <w:szCs w:val="28"/>
        </w:rPr>
        <w:t xml:space="preserve">. </w:t>
      </w:r>
      <w:r w:rsidRPr="006872CE">
        <w:rPr>
          <w:sz w:val="28"/>
          <w:szCs w:val="28"/>
        </w:rPr>
        <w:t xml:space="preserve">Разрешение на использование Совмещенного Знака IAF MLA, выданное НЦА, не подлежит передаче третьему лицу. </w:t>
      </w:r>
    </w:p>
    <w:p w:rsidR="007125CB" w:rsidRPr="006872CE" w:rsidRDefault="007125CB" w:rsidP="007125CB">
      <w:pPr>
        <w:ind w:firstLine="567"/>
        <w:jc w:val="both"/>
        <w:rPr>
          <w:sz w:val="28"/>
          <w:szCs w:val="28"/>
        </w:rPr>
      </w:pPr>
      <w:r w:rsidRPr="006872CE">
        <w:rPr>
          <w:sz w:val="28"/>
          <w:szCs w:val="28"/>
        </w:rPr>
        <w:t>НЦА имеет право использовать Совмещенный Знак IAF MLA в аттестатах аккредитации для ОПС П, печатных бланках, прейскурантах цен, рекламных материалах, вэб-сайтах и визитных карточках сотрудников НЦА.</w:t>
      </w:r>
    </w:p>
    <w:p w:rsidR="007125CB" w:rsidRDefault="007125CB" w:rsidP="007125CB">
      <w:pPr>
        <w:ind w:firstLine="567"/>
        <w:jc w:val="both"/>
        <w:rPr>
          <w:sz w:val="28"/>
          <w:szCs w:val="28"/>
        </w:rPr>
      </w:pPr>
      <w:r>
        <w:rPr>
          <w:b/>
          <w:sz w:val="28"/>
          <w:szCs w:val="28"/>
        </w:rPr>
        <w:t xml:space="preserve">5.3.4.2 </w:t>
      </w:r>
      <w:r w:rsidRPr="002366CD">
        <w:rPr>
          <w:b/>
          <w:sz w:val="28"/>
          <w:szCs w:val="28"/>
        </w:rPr>
        <w:t>Совмещенный Знак IAF MLA для ОПС П</w:t>
      </w:r>
      <w:r>
        <w:rPr>
          <w:b/>
          <w:sz w:val="28"/>
          <w:szCs w:val="28"/>
        </w:rPr>
        <w:t xml:space="preserve">. </w:t>
      </w:r>
      <w:r w:rsidRPr="001B697A">
        <w:rPr>
          <w:sz w:val="28"/>
          <w:szCs w:val="28"/>
        </w:rPr>
        <w:t xml:space="preserve">ОПС П может использовать Совмещенный Знак IAF MLA для ОПС П если он аккредитован и имеет действующий аттестат аккредитации (аттестат не аннулирован, не отозван, срок его действия не истек или не приостановлен). </w:t>
      </w:r>
      <w:r w:rsidRPr="007D0C4C">
        <w:rPr>
          <w:sz w:val="28"/>
          <w:szCs w:val="28"/>
        </w:rPr>
        <w:t>ОПС П</w:t>
      </w:r>
      <w:r>
        <w:rPr>
          <w:sz w:val="28"/>
          <w:szCs w:val="28"/>
        </w:rPr>
        <w:t xml:space="preserve"> </w:t>
      </w:r>
      <w:r w:rsidRPr="007D0C4C">
        <w:rPr>
          <w:sz w:val="28"/>
          <w:szCs w:val="28"/>
        </w:rPr>
        <w:t>не может использовать Знак IAF MLA отдельно от знака</w:t>
      </w:r>
      <w:r>
        <w:rPr>
          <w:sz w:val="28"/>
          <w:szCs w:val="28"/>
        </w:rPr>
        <w:t xml:space="preserve"> </w:t>
      </w:r>
      <w:r w:rsidRPr="007D0C4C">
        <w:rPr>
          <w:sz w:val="28"/>
          <w:szCs w:val="28"/>
        </w:rPr>
        <w:t>аккредитации</w:t>
      </w:r>
      <w:r>
        <w:rPr>
          <w:sz w:val="28"/>
          <w:szCs w:val="28"/>
        </w:rPr>
        <w:t>.</w:t>
      </w:r>
    </w:p>
    <w:p w:rsidR="007125CB" w:rsidRDefault="007125CB" w:rsidP="007125CB">
      <w:pPr>
        <w:ind w:firstLine="708"/>
        <w:jc w:val="both"/>
        <w:rPr>
          <w:sz w:val="28"/>
          <w:szCs w:val="28"/>
        </w:rPr>
      </w:pPr>
      <w:r w:rsidRPr="007D0C4C">
        <w:rPr>
          <w:sz w:val="28"/>
          <w:szCs w:val="28"/>
        </w:rPr>
        <w:lastRenderedPageBreak/>
        <w:t>ОПС П</w:t>
      </w:r>
      <w:r>
        <w:rPr>
          <w:sz w:val="28"/>
          <w:szCs w:val="28"/>
        </w:rPr>
        <w:t xml:space="preserve"> </w:t>
      </w:r>
      <w:r w:rsidRPr="007D0C4C">
        <w:rPr>
          <w:sz w:val="28"/>
          <w:szCs w:val="28"/>
        </w:rPr>
        <w:t xml:space="preserve">может использовать Знак IAF MLA только в сочетании с логотипом НЦА в качестве совмещенного знака. Совмещенный знак IAF MLA для ОПС П может быть использован только совместно с действиями, в отношении которых ОПС П был аккредитован НЦА, и в рамках основных областей НЦА. </w:t>
      </w:r>
      <w:r>
        <w:rPr>
          <w:sz w:val="28"/>
          <w:szCs w:val="28"/>
        </w:rPr>
        <w:t xml:space="preserve"> </w:t>
      </w:r>
      <w:r w:rsidRPr="00091D35">
        <w:rPr>
          <w:sz w:val="28"/>
          <w:szCs w:val="28"/>
        </w:rPr>
        <w:t>Использование ОПС П Совмещенного Знака IAF MLA для ОПС П</w:t>
      </w:r>
      <w:r>
        <w:rPr>
          <w:sz w:val="28"/>
          <w:szCs w:val="28"/>
        </w:rPr>
        <w:t xml:space="preserve"> </w:t>
      </w:r>
      <w:r w:rsidRPr="00091D35">
        <w:rPr>
          <w:sz w:val="28"/>
          <w:szCs w:val="28"/>
        </w:rPr>
        <w:t>регламентируется договором по использованию Совмещенного Знака AF MLA для ОПС П между НЦА и юридическим лицом, в состав которого входит ОПС П</w:t>
      </w:r>
      <w:r>
        <w:rPr>
          <w:sz w:val="28"/>
          <w:szCs w:val="28"/>
        </w:rPr>
        <w:t xml:space="preserve"> </w:t>
      </w:r>
      <w:r w:rsidRPr="00091D35">
        <w:rPr>
          <w:sz w:val="28"/>
          <w:szCs w:val="28"/>
        </w:rPr>
        <w:t xml:space="preserve">и документом IAF ML 2. </w:t>
      </w:r>
    </w:p>
    <w:p w:rsidR="007125CB" w:rsidRPr="0082500D" w:rsidRDefault="007125CB" w:rsidP="007125CB">
      <w:pPr>
        <w:ind w:firstLine="567"/>
        <w:jc w:val="both"/>
        <w:rPr>
          <w:sz w:val="28"/>
          <w:szCs w:val="28"/>
        </w:rPr>
      </w:pPr>
      <w:r w:rsidRPr="0082500D">
        <w:rPr>
          <w:sz w:val="28"/>
          <w:szCs w:val="28"/>
        </w:rPr>
        <w:t xml:space="preserve">ОПС П может использовать Совмещенный Знак IAF MLA для ОПС П только после согласования НЦА представленной процедуры с примерами его использования и заключения Договора об использовании Совмещенного Знака </w:t>
      </w:r>
    </w:p>
    <w:p w:rsidR="007125CB" w:rsidRPr="0082500D" w:rsidRDefault="007125CB" w:rsidP="007125CB">
      <w:pPr>
        <w:jc w:val="both"/>
        <w:rPr>
          <w:sz w:val="28"/>
          <w:szCs w:val="28"/>
        </w:rPr>
      </w:pPr>
      <w:r w:rsidRPr="0082500D">
        <w:rPr>
          <w:sz w:val="28"/>
          <w:szCs w:val="28"/>
        </w:rPr>
        <w:t xml:space="preserve">IAF MLA для ОПС П. </w:t>
      </w:r>
    </w:p>
    <w:p w:rsidR="007125CB" w:rsidRPr="00032D95" w:rsidRDefault="007125CB" w:rsidP="007125CB">
      <w:pPr>
        <w:ind w:firstLine="567"/>
        <w:jc w:val="both"/>
        <w:rPr>
          <w:sz w:val="28"/>
          <w:szCs w:val="28"/>
        </w:rPr>
      </w:pPr>
      <w:r w:rsidRPr="00032D95">
        <w:rPr>
          <w:sz w:val="28"/>
          <w:szCs w:val="28"/>
        </w:rPr>
        <w:t xml:space="preserve">Совмещенный знак может быть использован ОПС П только на сертификатах соответствия, в которых область сертификата включает в себя подобласть IAF MLA. </w:t>
      </w:r>
    </w:p>
    <w:p w:rsidR="007125CB" w:rsidRPr="00684C88" w:rsidRDefault="007125CB" w:rsidP="007125CB">
      <w:pPr>
        <w:ind w:firstLine="567"/>
        <w:jc w:val="both"/>
        <w:rPr>
          <w:sz w:val="28"/>
          <w:szCs w:val="28"/>
        </w:rPr>
      </w:pPr>
      <w:r w:rsidRPr="00684C88">
        <w:rPr>
          <w:sz w:val="28"/>
          <w:szCs w:val="28"/>
        </w:rPr>
        <w:t xml:space="preserve">ОПС П может использовать Совмещенный Знак IAF MLA для ОПС П на сертификатах соответствия, печатных бланках, предложениях на работу, рекламе или вэб-сайтах, когда ОПС П аккредитован для основной области или </w:t>
      </w:r>
    </w:p>
    <w:p w:rsidR="007125CB" w:rsidRPr="00684C88" w:rsidRDefault="007125CB" w:rsidP="007125CB">
      <w:pPr>
        <w:jc w:val="both"/>
        <w:rPr>
          <w:sz w:val="28"/>
          <w:szCs w:val="28"/>
        </w:rPr>
      </w:pPr>
      <w:r w:rsidRPr="00684C88">
        <w:rPr>
          <w:sz w:val="28"/>
          <w:szCs w:val="28"/>
        </w:rPr>
        <w:t>подобласти. Совмещенный знак не используется на/или совместно с продукцией.</w:t>
      </w:r>
    </w:p>
    <w:p w:rsidR="007125CB" w:rsidRPr="006716D2" w:rsidRDefault="007125CB" w:rsidP="007125CB">
      <w:pPr>
        <w:ind w:firstLine="567"/>
        <w:jc w:val="both"/>
        <w:rPr>
          <w:sz w:val="28"/>
          <w:szCs w:val="28"/>
        </w:rPr>
      </w:pPr>
      <w:r w:rsidRPr="006716D2">
        <w:rPr>
          <w:sz w:val="28"/>
          <w:szCs w:val="28"/>
        </w:rPr>
        <w:t xml:space="preserve">Использование Совмещенного Знака IAF MLA для ОПС П запрещается: </w:t>
      </w:r>
    </w:p>
    <w:p w:rsidR="007125CB" w:rsidRPr="006716D2" w:rsidRDefault="007125CB" w:rsidP="007125CB">
      <w:pPr>
        <w:jc w:val="both"/>
        <w:rPr>
          <w:sz w:val="28"/>
          <w:szCs w:val="28"/>
        </w:rPr>
      </w:pPr>
      <w:r w:rsidRPr="006716D2">
        <w:rPr>
          <w:sz w:val="28"/>
          <w:szCs w:val="28"/>
        </w:rPr>
        <w:t xml:space="preserve">- на визитных карточках сотрудников ОПС П; </w:t>
      </w:r>
    </w:p>
    <w:p w:rsidR="007125CB" w:rsidRPr="006716D2" w:rsidRDefault="007125CB" w:rsidP="007125CB">
      <w:pPr>
        <w:jc w:val="both"/>
        <w:rPr>
          <w:sz w:val="28"/>
          <w:szCs w:val="28"/>
        </w:rPr>
      </w:pPr>
      <w:r w:rsidRPr="006716D2">
        <w:rPr>
          <w:sz w:val="28"/>
          <w:szCs w:val="28"/>
        </w:rPr>
        <w:t xml:space="preserve">- на сертификатах соответствия, отчетах и письмах (включая бланки документов, на которых они напечатаны), если ни один из результатов работ по </w:t>
      </w:r>
    </w:p>
    <w:p w:rsidR="007125CB" w:rsidRPr="006716D2" w:rsidRDefault="007125CB" w:rsidP="007125CB">
      <w:pPr>
        <w:jc w:val="both"/>
        <w:rPr>
          <w:sz w:val="28"/>
          <w:szCs w:val="28"/>
        </w:rPr>
      </w:pPr>
      <w:r w:rsidRPr="006716D2">
        <w:rPr>
          <w:sz w:val="28"/>
          <w:szCs w:val="28"/>
        </w:rPr>
        <w:t xml:space="preserve">сертификации не входит в область аккредитации ОПС П; </w:t>
      </w:r>
    </w:p>
    <w:p w:rsidR="007125CB" w:rsidRPr="006716D2" w:rsidRDefault="007125CB" w:rsidP="007125CB">
      <w:pPr>
        <w:jc w:val="both"/>
        <w:rPr>
          <w:sz w:val="28"/>
          <w:szCs w:val="28"/>
        </w:rPr>
      </w:pPr>
      <w:r w:rsidRPr="006716D2">
        <w:rPr>
          <w:sz w:val="28"/>
          <w:szCs w:val="28"/>
        </w:rPr>
        <w:t xml:space="preserve">- способом и в месте, которые могут создать впечатление, что НЦА и/или IAF берет на себя ответственность за результаты работ по сертификации продукции, входящей в область аккредитации ОПС П. </w:t>
      </w:r>
    </w:p>
    <w:p w:rsidR="007125CB" w:rsidRPr="009A3CFF" w:rsidRDefault="007125CB" w:rsidP="007125CB">
      <w:pPr>
        <w:ind w:firstLine="567"/>
        <w:jc w:val="both"/>
        <w:rPr>
          <w:sz w:val="28"/>
          <w:szCs w:val="28"/>
        </w:rPr>
      </w:pPr>
      <w:r w:rsidRPr="009A3CFF">
        <w:rPr>
          <w:sz w:val="28"/>
          <w:szCs w:val="28"/>
        </w:rPr>
        <w:t>В случае, если аттестат аккредитации ОПС П аннулирован, отозван, срок его</w:t>
      </w:r>
      <w:r>
        <w:rPr>
          <w:sz w:val="28"/>
          <w:szCs w:val="28"/>
        </w:rPr>
        <w:t xml:space="preserve"> </w:t>
      </w:r>
      <w:r w:rsidRPr="009A3CFF">
        <w:rPr>
          <w:sz w:val="28"/>
          <w:szCs w:val="28"/>
        </w:rPr>
        <w:t xml:space="preserve">действия истек или приостановлен, то ОПС П должен незамедлительно (т.е. в день наступления события) прекратить использование Совмещенного Знака </w:t>
      </w:r>
    </w:p>
    <w:p w:rsidR="007125CB" w:rsidRPr="00EC071D" w:rsidRDefault="007125CB" w:rsidP="007125CB">
      <w:pPr>
        <w:jc w:val="both"/>
        <w:rPr>
          <w:sz w:val="28"/>
          <w:szCs w:val="28"/>
        </w:rPr>
      </w:pPr>
      <w:r w:rsidRPr="009A3CFF">
        <w:rPr>
          <w:sz w:val="28"/>
          <w:szCs w:val="28"/>
        </w:rPr>
        <w:t>IAF MLA для ОПС П</w:t>
      </w:r>
      <w:r>
        <w:rPr>
          <w:sz w:val="28"/>
          <w:szCs w:val="28"/>
        </w:rPr>
        <w:t xml:space="preserve"> </w:t>
      </w:r>
      <w:r w:rsidRPr="009A3CFF">
        <w:rPr>
          <w:sz w:val="28"/>
          <w:szCs w:val="28"/>
        </w:rPr>
        <w:t>во всех документах.</w:t>
      </w:r>
      <w:r>
        <w:rPr>
          <w:sz w:val="28"/>
          <w:szCs w:val="28"/>
        </w:rPr>
        <w:t xml:space="preserve"> </w:t>
      </w:r>
      <w:r w:rsidRPr="00EC071D">
        <w:rPr>
          <w:sz w:val="28"/>
          <w:szCs w:val="28"/>
        </w:rPr>
        <w:t xml:space="preserve">ОПС П не должен позволять сертифицированным заказчикам использовать совмещенный знак. </w:t>
      </w:r>
    </w:p>
    <w:p w:rsidR="007125CB" w:rsidRPr="00EC071D" w:rsidRDefault="007125CB" w:rsidP="007125CB">
      <w:pPr>
        <w:ind w:firstLine="567"/>
        <w:jc w:val="both"/>
        <w:rPr>
          <w:sz w:val="28"/>
          <w:szCs w:val="28"/>
        </w:rPr>
      </w:pPr>
      <w:r w:rsidRPr="00EC071D">
        <w:rPr>
          <w:sz w:val="28"/>
          <w:szCs w:val="28"/>
        </w:rPr>
        <w:t>В коммерческих документах, таких как предложения и заявки (включая соответствующий бланк для документов), касающиеся услуг, которые не входят в область аккредитации ОПС П, должно быть четко и однозначно установлено, какие услуги</w:t>
      </w:r>
      <w:r>
        <w:rPr>
          <w:sz w:val="28"/>
          <w:szCs w:val="28"/>
        </w:rPr>
        <w:t xml:space="preserve"> </w:t>
      </w:r>
      <w:r w:rsidRPr="00EC071D">
        <w:rPr>
          <w:sz w:val="28"/>
          <w:szCs w:val="28"/>
        </w:rPr>
        <w:t xml:space="preserve">аккредитованы, а какие нет. Если предложение, касающееся только неаккредитованных услуг, распечатано на печатном бланке, </w:t>
      </w:r>
    </w:p>
    <w:p w:rsidR="007125CB" w:rsidRPr="00EC071D" w:rsidRDefault="007125CB" w:rsidP="007125CB">
      <w:pPr>
        <w:jc w:val="both"/>
        <w:rPr>
          <w:sz w:val="28"/>
          <w:szCs w:val="28"/>
        </w:rPr>
      </w:pPr>
      <w:r w:rsidRPr="00EC071D">
        <w:rPr>
          <w:sz w:val="28"/>
          <w:szCs w:val="28"/>
        </w:rPr>
        <w:t>содержащем Совмещенный Знак IAF MLA для ОПС П, данный документ должен содержать</w:t>
      </w:r>
      <w:r>
        <w:rPr>
          <w:sz w:val="28"/>
          <w:szCs w:val="28"/>
        </w:rPr>
        <w:t xml:space="preserve"> </w:t>
      </w:r>
      <w:r w:rsidRPr="00EC071D">
        <w:rPr>
          <w:sz w:val="28"/>
          <w:szCs w:val="28"/>
        </w:rPr>
        <w:t xml:space="preserve">четкое указание, устанавливающее, что «Данное предложение относится к услугам, которые не входят в область аккредитации». </w:t>
      </w:r>
    </w:p>
    <w:p w:rsidR="007125CB" w:rsidRPr="00555DAA" w:rsidRDefault="007125CB" w:rsidP="007125CB">
      <w:pPr>
        <w:jc w:val="both"/>
        <w:rPr>
          <w:sz w:val="28"/>
          <w:szCs w:val="28"/>
        </w:rPr>
      </w:pPr>
      <w:r w:rsidRPr="00EC071D">
        <w:rPr>
          <w:sz w:val="28"/>
          <w:szCs w:val="28"/>
        </w:rPr>
        <w:t xml:space="preserve">Если сопроводительное письмо к сертификату соответствия, содержащее неаккредитованные результаты, напечатано на печатном бланке, содержащем Совмещенный Знак IAF MLA для ОПС П, то в таком письме должно быть </w:t>
      </w:r>
      <w:r w:rsidRPr="00EC071D">
        <w:rPr>
          <w:sz w:val="28"/>
          <w:szCs w:val="28"/>
        </w:rPr>
        <w:lastRenderedPageBreak/>
        <w:t xml:space="preserve">приведено указание, устанавливающее, что «Прилагаемые </w:t>
      </w:r>
      <w:r w:rsidRPr="00555DAA">
        <w:rPr>
          <w:sz w:val="28"/>
          <w:szCs w:val="28"/>
        </w:rPr>
        <w:t xml:space="preserve">результаты/протокол/сертификат соответствия/сертификаты соответствия и пр. </w:t>
      </w:r>
    </w:p>
    <w:p w:rsidR="007125CB" w:rsidRPr="00555DAA" w:rsidRDefault="007125CB" w:rsidP="007125CB">
      <w:pPr>
        <w:jc w:val="both"/>
        <w:rPr>
          <w:sz w:val="28"/>
          <w:szCs w:val="28"/>
        </w:rPr>
      </w:pPr>
      <w:r w:rsidRPr="00555DAA">
        <w:rPr>
          <w:sz w:val="28"/>
          <w:szCs w:val="28"/>
        </w:rPr>
        <w:t xml:space="preserve">не входят в область аккредитации». </w:t>
      </w:r>
    </w:p>
    <w:p w:rsidR="007125CB" w:rsidRDefault="007125CB" w:rsidP="007125CB">
      <w:pPr>
        <w:ind w:firstLine="567"/>
        <w:jc w:val="both"/>
        <w:rPr>
          <w:sz w:val="28"/>
          <w:szCs w:val="28"/>
        </w:rPr>
      </w:pPr>
      <w:r w:rsidRPr="00F94494">
        <w:rPr>
          <w:sz w:val="28"/>
          <w:szCs w:val="28"/>
        </w:rPr>
        <w:t>Когда в сертификате</w:t>
      </w:r>
      <w:r>
        <w:rPr>
          <w:sz w:val="28"/>
          <w:szCs w:val="28"/>
        </w:rPr>
        <w:t xml:space="preserve"> </w:t>
      </w:r>
      <w:r w:rsidRPr="00F94494">
        <w:rPr>
          <w:sz w:val="28"/>
          <w:szCs w:val="28"/>
        </w:rPr>
        <w:t xml:space="preserve">соответствия, в котором содержится Совмещенный Знак IAF MLA для ОПС П, представлено выражение соответствия установленной спецификации, то должны быть соблюдены </w:t>
      </w:r>
      <w:r>
        <w:rPr>
          <w:sz w:val="28"/>
          <w:szCs w:val="28"/>
        </w:rPr>
        <w:t>треб</w:t>
      </w:r>
      <w:r w:rsidRPr="00F94494">
        <w:rPr>
          <w:sz w:val="28"/>
          <w:szCs w:val="28"/>
        </w:rPr>
        <w:t>ования IAF ML</w:t>
      </w:r>
      <w:r>
        <w:rPr>
          <w:sz w:val="28"/>
          <w:szCs w:val="28"/>
        </w:rPr>
        <w:t xml:space="preserve">. </w:t>
      </w:r>
      <w:r w:rsidRPr="00950C70">
        <w:rPr>
          <w:sz w:val="28"/>
          <w:szCs w:val="28"/>
        </w:rPr>
        <w:t>При использовании Совмещенного Знака IAF MLA для ОПС П</w:t>
      </w:r>
      <w:r>
        <w:rPr>
          <w:sz w:val="28"/>
          <w:szCs w:val="28"/>
        </w:rPr>
        <w:t xml:space="preserve"> </w:t>
      </w:r>
      <w:r w:rsidRPr="00950C70">
        <w:rPr>
          <w:sz w:val="28"/>
          <w:szCs w:val="28"/>
        </w:rPr>
        <w:t>на сертификатах соответствия должны соблюдаться требования ГОСТ ISO /IEC 17065</w:t>
      </w:r>
      <w:r>
        <w:rPr>
          <w:sz w:val="28"/>
          <w:szCs w:val="28"/>
        </w:rPr>
        <w:t xml:space="preserve"> </w:t>
      </w:r>
      <w:r w:rsidRPr="00950C70">
        <w:rPr>
          <w:sz w:val="28"/>
          <w:szCs w:val="28"/>
        </w:rPr>
        <w:t>(п.7.7).</w:t>
      </w:r>
    </w:p>
    <w:p w:rsidR="007125CB" w:rsidRPr="00BF2556" w:rsidRDefault="007125CB" w:rsidP="007125CB">
      <w:pPr>
        <w:ind w:firstLine="567"/>
        <w:jc w:val="both"/>
        <w:rPr>
          <w:sz w:val="28"/>
          <w:szCs w:val="28"/>
        </w:rPr>
      </w:pPr>
      <w:r w:rsidRPr="00BF2556">
        <w:rPr>
          <w:sz w:val="28"/>
          <w:szCs w:val="28"/>
        </w:rPr>
        <w:t xml:space="preserve">По согласованию с аккредитованным ОПС П НЦА может добавить какие-либо условия, в которых они рассматривают необходимость защищать Знак IAF MLA. </w:t>
      </w:r>
    </w:p>
    <w:p w:rsidR="007125CB" w:rsidRDefault="007125CB" w:rsidP="007125CB">
      <w:pPr>
        <w:ind w:firstLine="567"/>
        <w:jc w:val="both"/>
        <w:rPr>
          <w:sz w:val="28"/>
          <w:szCs w:val="28"/>
        </w:rPr>
      </w:pPr>
    </w:p>
    <w:p w:rsidR="007125CB" w:rsidRPr="008565A1" w:rsidRDefault="007125CB" w:rsidP="007125CB">
      <w:pPr>
        <w:ind w:firstLine="567"/>
        <w:jc w:val="both"/>
        <w:rPr>
          <w:b/>
          <w:sz w:val="28"/>
          <w:szCs w:val="28"/>
        </w:rPr>
      </w:pPr>
      <w:r>
        <w:rPr>
          <w:b/>
          <w:sz w:val="28"/>
          <w:szCs w:val="28"/>
        </w:rPr>
        <w:t xml:space="preserve">5.3.5 </w:t>
      </w:r>
      <w:r w:rsidRPr="008565A1">
        <w:rPr>
          <w:b/>
          <w:sz w:val="28"/>
          <w:szCs w:val="28"/>
        </w:rPr>
        <w:t>Требования к использованию текстовых ссылок на аккредитацию НЦА и/или на статус НЦА, как стороны подписавшей Соглашение о взаимном признании IAF MLA</w:t>
      </w:r>
    </w:p>
    <w:p w:rsidR="007125CB" w:rsidRDefault="007125CB" w:rsidP="007125CB">
      <w:pPr>
        <w:ind w:firstLine="567"/>
        <w:jc w:val="both"/>
        <w:rPr>
          <w:sz w:val="28"/>
          <w:szCs w:val="28"/>
        </w:rPr>
      </w:pPr>
      <w:r w:rsidRPr="006E116E">
        <w:rPr>
          <w:sz w:val="28"/>
          <w:szCs w:val="28"/>
        </w:rPr>
        <w:t xml:space="preserve">В дополнение к Совмещенному Знаку IAF MLA НЦА имеет право предъявить в письменной форме свой статус, как стороны, подписавшей Соглашение о взаимном признании IAF MLA. ОПС П в дополнение к Совмещенному Знаку IAF MLA для ОПС П также может предъявить в письменной форме свой статус аккредитации – ссылку на аккредитацию НЦА. </w:t>
      </w:r>
    </w:p>
    <w:p w:rsidR="007125CB" w:rsidRDefault="007125CB" w:rsidP="007125CB">
      <w:pPr>
        <w:ind w:firstLine="567"/>
        <w:jc w:val="both"/>
        <w:rPr>
          <w:sz w:val="28"/>
          <w:szCs w:val="28"/>
        </w:rPr>
      </w:pPr>
      <w:r w:rsidRPr="0094717F">
        <w:rPr>
          <w:sz w:val="28"/>
          <w:szCs w:val="28"/>
        </w:rPr>
        <w:t xml:space="preserve">Ссылка на аккредитацию – это текст или информация, используемая ОПС П, </w:t>
      </w:r>
      <w:r>
        <w:rPr>
          <w:sz w:val="28"/>
          <w:szCs w:val="28"/>
        </w:rPr>
        <w:t>д</w:t>
      </w:r>
      <w:r w:rsidRPr="0094717F">
        <w:rPr>
          <w:sz w:val="28"/>
          <w:szCs w:val="28"/>
        </w:rPr>
        <w:t xml:space="preserve">ля подтверждения статуса и значимости аккредитованной деятельности. Ссылка на статус подписавшейся стороны Соглашения о взаимном признании IAF MLA - это текст или информация, используемая НЦА или ОПС П, ссылающихся на статус НЦА в качестве стороны, подписавшей Соглашение IAF MLA в соответствующей области аккредитации. </w:t>
      </w:r>
    </w:p>
    <w:p w:rsidR="007125CB" w:rsidRDefault="007125CB" w:rsidP="007125CB">
      <w:pPr>
        <w:ind w:firstLine="567"/>
        <w:jc w:val="both"/>
        <w:rPr>
          <w:sz w:val="28"/>
          <w:szCs w:val="28"/>
        </w:rPr>
      </w:pPr>
      <w:r w:rsidRPr="0094717F">
        <w:rPr>
          <w:sz w:val="28"/>
          <w:szCs w:val="28"/>
        </w:rPr>
        <w:t>Для использования вышеприведенных ссылок</w:t>
      </w:r>
      <w:r>
        <w:rPr>
          <w:sz w:val="47"/>
          <w:szCs w:val="47"/>
        </w:rPr>
        <w:t xml:space="preserve"> </w:t>
      </w:r>
      <w:r w:rsidRPr="0094717F">
        <w:rPr>
          <w:sz w:val="28"/>
          <w:szCs w:val="28"/>
        </w:rPr>
        <w:t>ОПС П должен выполнять те же требования, что и для использования знаков</w:t>
      </w:r>
      <w:r>
        <w:rPr>
          <w:sz w:val="28"/>
          <w:szCs w:val="28"/>
        </w:rPr>
        <w:t>.</w:t>
      </w:r>
    </w:p>
    <w:p w:rsidR="007125CB" w:rsidRDefault="007125CB" w:rsidP="007125CB">
      <w:pPr>
        <w:ind w:firstLine="567"/>
        <w:jc w:val="both"/>
        <w:rPr>
          <w:sz w:val="28"/>
          <w:szCs w:val="28"/>
        </w:rPr>
      </w:pPr>
      <w:r w:rsidRPr="00903DAF">
        <w:rPr>
          <w:sz w:val="28"/>
          <w:szCs w:val="28"/>
        </w:rPr>
        <w:t>ОПС П не должен делать каких-либо заявлений</w:t>
      </w:r>
      <w:r>
        <w:rPr>
          <w:sz w:val="47"/>
          <w:szCs w:val="47"/>
        </w:rPr>
        <w:t xml:space="preserve"> </w:t>
      </w:r>
      <w:r w:rsidRPr="00903DAF">
        <w:rPr>
          <w:sz w:val="28"/>
          <w:szCs w:val="28"/>
        </w:rPr>
        <w:t xml:space="preserve">относительно его аккредитации, выданной НЦА, которые могут истолковать как ложные или недопустимые, т.е. заявления, которые могут неправильно информировать относительно того, что является объектом аккредитации и кто является стороной, подписавшей Соглашение IAF MLA, или неверным толкованием Соглашения IAF MLA. </w:t>
      </w:r>
    </w:p>
    <w:p w:rsidR="007125CB" w:rsidRDefault="007125CB" w:rsidP="007125CB">
      <w:pPr>
        <w:ind w:firstLine="567"/>
        <w:jc w:val="both"/>
        <w:rPr>
          <w:sz w:val="28"/>
          <w:szCs w:val="28"/>
        </w:rPr>
      </w:pPr>
      <w:r w:rsidRPr="0049560C">
        <w:rPr>
          <w:sz w:val="28"/>
          <w:szCs w:val="28"/>
        </w:rPr>
        <w:t xml:space="preserve">Текстовая ссылка на аккредитацию НЦА, которая может быть использована вместо знака аккредитации, должна отражать как минимум содержание знака и область аккредитации, например «ОПС П XX (наименование юридического лица) аккредитован ТОО «Национальный центр аккредитации» на проведение работ по сертификации продукции, аттестат аккредитации </w:t>
      </w:r>
      <w:r>
        <w:rPr>
          <w:sz w:val="28"/>
          <w:szCs w:val="28"/>
        </w:rPr>
        <w:t xml:space="preserve">№ </w:t>
      </w:r>
      <w:r w:rsidRPr="0049560C">
        <w:rPr>
          <w:sz w:val="28"/>
          <w:szCs w:val="28"/>
        </w:rPr>
        <w:t xml:space="preserve">x-xxx». </w:t>
      </w:r>
    </w:p>
    <w:p w:rsidR="007125CB" w:rsidRPr="00755758" w:rsidRDefault="007125CB" w:rsidP="007125CB">
      <w:pPr>
        <w:ind w:firstLine="567"/>
        <w:jc w:val="both"/>
        <w:rPr>
          <w:sz w:val="28"/>
          <w:szCs w:val="28"/>
        </w:rPr>
      </w:pPr>
      <w:r w:rsidRPr="00755758">
        <w:rPr>
          <w:sz w:val="28"/>
          <w:szCs w:val="28"/>
        </w:rPr>
        <w:t xml:space="preserve">Текст ссылки на статус НЦА как стороны, подписавшей Соглашение IAF MLA, должен содержать, как минимум, информацию об области соглашения MLA. НЦА рекомендует ОПС П использовать следующий текст: «ОПС П XX </w:t>
      </w:r>
      <w:r w:rsidRPr="00755758">
        <w:rPr>
          <w:sz w:val="28"/>
          <w:szCs w:val="28"/>
        </w:rPr>
        <w:lastRenderedPageBreak/>
        <w:t xml:space="preserve">(наименование юридического лица) аккредитован ТОО «Национальный центр аккредитации», который является стороной, подписавшей Соглашение IAF MLA в области аккредитации органов по сертификации продукции». </w:t>
      </w:r>
    </w:p>
    <w:p w:rsidR="007125CB" w:rsidRPr="00903DAF" w:rsidRDefault="007125CB" w:rsidP="007125CB">
      <w:pPr>
        <w:ind w:firstLine="567"/>
        <w:jc w:val="both"/>
        <w:rPr>
          <w:sz w:val="28"/>
          <w:szCs w:val="28"/>
        </w:rPr>
      </w:pPr>
    </w:p>
    <w:p w:rsidR="007125CB" w:rsidRDefault="007125CB" w:rsidP="007125CB">
      <w:pPr>
        <w:ind w:firstLine="567"/>
        <w:jc w:val="both"/>
        <w:rPr>
          <w:b/>
          <w:sz w:val="28"/>
          <w:szCs w:val="28"/>
        </w:rPr>
      </w:pPr>
      <w:r>
        <w:rPr>
          <w:b/>
          <w:sz w:val="28"/>
          <w:szCs w:val="28"/>
        </w:rPr>
        <w:t xml:space="preserve">5.3.6 </w:t>
      </w:r>
      <w:r w:rsidRPr="00AA1F6D">
        <w:rPr>
          <w:b/>
          <w:sz w:val="28"/>
          <w:szCs w:val="28"/>
        </w:rPr>
        <w:t>Условия использования Совмещенного Знака IAF MLA для ОПС П и ссылок на статус стороны, подписавшей Соглашение IAF MLA заказчиками услуг ОПС П</w:t>
      </w:r>
    </w:p>
    <w:p w:rsidR="007125CB" w:rsidRPr="001B650D" w:rsidRDefault="007125CB" w:rsidP="007125CB">
      <w:pPr>
        <w:ind w:firstLine="567"/>
        <w:jc w:val="both"/>
        <w:rPr>
          <w:b/>
          <w:sz w:val="28"/>
          <w:szCs w:val="28"/>
        </w:rPr>
      </w:pPr>
      <w:r w:rsidRPr="001B650D">
        <w:rPr>
          <w:sz w:val="28"/>
          <w:szCs w:val="28"/>
        </w:rPr>
        <w:t xml:space="preserve">Субъекты аккредитации должны иметь в своих процедурах условия использования заказчиками аккредитованных услуг Совмещенного Знака IAF </w:t>
      </w:r>
    </w:p>
    <w:p w:rsidR="007125CB" w:rsidRDefault="007125CB" w:rsidP="007125CB">
      <w:pPr>
        <w:jc w:val="both"/>
        <w:rPr>
          <w:sz w:val="28"/>
          <w:szCs w:val="28"/>
        </w:rPr>
      </w:pPr>
      <w:r w:rsidRPr="001B650D">
        <w:rPr>
          <w:sz w:val="28"/>
          <w:szCs w:val="28"/>
        </w:rPr>
        <w:t xml:space="preserve">MLA для ОПС П и/или текстовой ссылки на аккредитацию НЦА. </w:t>
      </w:r>
    </w:p>
    <w:p w:rsidR="007125CB" w:rsidRPr="007E48D6" w:rsidRDefault="007125CB" w:rsidP="007125CB">
      <w:pPr>
        <w:ind w:firstLine="567"/>
        <w:jc w:val="both"/>
        <w:rPr>
          <w:sz w:val="28"/>
          <w:szCs w:val="28"/>
        </w:rPr>
      </w:pPr>
      <w:r w:rsidRPr="007E48D6">
        <w:rPr>
          <w:sz w:val="28"/>
          <w:szCs w:val="28"/>
        </w:rPr>
        <w:t xml:space="preserve">Использование Совмещенного Знака IAF MLA для ОПС П и ссылок на статус стороны, подписавшей Соглашение IAF MLA, заказчиками субъектов аккредитации (клиентами аккредитованных услуг) запрещено. </w:t>
      </w:r>
    </w:p>
    <w:p w:rsidR="007125CB" w:rsidRPr="00EE14CD" w:rsidRDefault="007125CB" w:rsidP="007125CB">
      <w:pPr>
        <w:ind w:firstLine="567"/>
        <w:jc w:val="both"/>
        <w:rPr>
          <w:sz w:val="28"/>
          <w:szCs w:val="28"/>
        </w:rPr>
      </w:pPr>
      <w:r w:rsidRPr="00EE14CD">
        <w:rPr>
          <w:sz w:val="28"/>
          <w:szCs w:val="28"/>
        </w:rPr>
        <w:t xml:space="preserve">Заказчики услуг аккредитованных ОПС П могут делать общие ссылки на аккредитованный ОПС П в своих рекламных материалах в следующей формулировке «XXX использует услуги аккредитованного ОПС П YYY». В случаях возникновения возможного неправильного толкования, применяется особая форма (текст) ссылки, например, «При реализации продукции заказчик </w:t>
      </w:r>
    </w:p>
    <w:p w:rsidR="007125CB" w:rsidRDefault="007125CB" w:rsidP="007125CB">
      <w:pPr>
        <w:jc w:val="both"/>
        <w:rPr>
          <w:sz w:val="28"/>
          <w:szCs w:val="28"/>
        </w:rPr>
      </w:pPr>
      <w:r w:rsidRPr="00EE14CD">
        <w:rPr>
          <w:sz w:val="28"/>
          <w:szCs w:val="28"/>
        </w:rPr>
        <w:t xml:space="preserve">использует результат сертификации аккредитованной ОПС П YYY». </w:t>
      </w:r>
    </w:p>
    <w:p w:rsidR="007125CB" w:rsidRDefault="007125CB" w:rsidP="007125CB">
      <w:pPr>
        <w:ind w:firstLine="567"/>
        <w:jc w:val="both"/>
        <w:rPr>
          <w:sz w:val="28"/>
          <w:szCs w:val="28"/>
        </w:rPr>
      </w:pPr>
      <w:r w:rsidRPr="00DB0365">
        <w:rPr>
          <w:sz w:val="28"/>
          <w:szCs w:val="28"/>
        </w:rPr>
        <w:t xml:space="preserve">Заказчик может снимать копию или включать в свои рекламные материалы, сертификаты соответствия на продукцию только с предварительного разрешения ОПС П. </w:t>
      </w:r>
    </w:p>
    <w:p w:rsidR="007125CB" w:rsidRPr="00DB0365" w:rsidRDefault="007125CB" w:rsidP="007125CB">
      <w:pPr>
        <w:ind w:firstLine="567"/>
        <w:jc w:val="both"/>
        <w:rPr>
          <w:sz w:val="28"/>
          <w:szCs w:val="28"/>
        </w:rPr>
      </w:pPr>
    </w:p>
    <w:p w:rsidR="007125CB" w:rsidRPr="00584CA8" w:rsidRDefault="007125CB" w:rsidP="007125CB">
      <w:pPr>
        <w:ind w:firstLine="567"/>
        <w:jc w:val="both"/>
        <w:rPr>
          <w:sz w:val="28"/>
          <w:szCs w:val="28"/>
        </w:rPr>
      </w:pPr>
      <w:r>
        <w:rPr>
          <w:b/>
          <w:sz w:val="28"/>
          <w:szCs w:val="28"/>
        </w:rPr>
        <w:t xml:space="preserve">5.3.7 </w:t>
      </w:r>
      <w:r w:rsidRPr="00584CA8">
        <w:rPr>
          <w:b/>
          <w:sz w:val="28"/>
          <w:szCs w:val="28"/>
        </w:rPr>
        <w:t>Ответственность за неправильное использование Совмещенного Знака IAF MLA для ОПС П, ссылок на аккредитацию, выданную НЦА</w:t>
      </w:r>
      <w:r w:rsidRPr="00584CA8">
        <w:rPr>
          <w:sz w:val="28"/>
          <w:szCs w:val="28"/>
        </w:rPr>
        <w:t xml:space="preserve"> </w:t>
      </w:r>
    </w:p>
    <w:p w:rsidR="007125CB" w:rsidRPr="008B558F" w:rsidRDefault="007125CB" w:rsidP="007125CB">
      <w:pPr>
        <w:ind w:firstLine="567"/>
        <w:jc w:val="both"/>
        <w:rPr>
          <w:sz w:val="28"/>
          <w:szCs w:val="28"/>
        </w:rPr>
      </w:pPr>
      <w:r w:rsidRPr="008B558F">
        <w:rPr>
          <w:sz w:val="28"/>
          <w:szCs w:val="28"/>
        </w:rPr>
        <w:t xml:space="preserve">НЦА имеет право на проверку использования ОПС П Совмещенного Знак а IAF MLA для ОПС П, ссылок на аккредитацию, выданную НЦА, во время инспекционных проверок. </w:t>
      </w:r>
    </w:p>
    <w:p w:rsidR="007125CB" w:rsidRDefault="007125CB" w:rsidP="007125CB">
      <w:pPr>
        <w:ind w:firstLine="567"/>
        <w:jc w:val="both"/>
        <w:rPr>
          <w:sz w:val="28"/>
          <w:szCs w:val="28"/>
        </w:rPr>
      </w:pPr>
      <w:r w:rsidRPr="00A84B01">
        <w:rPr>
          <w:sz w:val="28"/>
          <w:szCs w:val="28"/>
        </w:rPr>
        <w:t>Если субъект аккредитации использует Совмещенный Знак IAF MLA для ОПС П</w:t>
      </w:r>
      <w:r>
        <w:rPr>
          <w:sz w:val="28"/>
          <w:szCs w:val="28"/>
        </w:rPr>
        <w:t xml:space="preserve"> </w:t>
      </w:r>
      <w:r w:rsidRPr="00A84B01">
        <w:rPr>
          <w:sz w:val="28"/>
          <w:szCs w:val="28"/>
        </w:rPr>
        <w:t>способом, противоречащим требованиям, установленным в соответствующем договоре</w:t>
      </w:r>
      <w:r>
        <w:rPr>
          <w:sz w:val="28"/>
          <w:szCs w:val="28"/>
        </w:rPr>
        <w:t xml:space="preserve"> и  процедуре</w:t>
      </w:r>
      <w:r w:rsidRPr="00A84B01">
        <w:rPr>
          <w:sz w:val="28"/>
          <w:szCs w:val="28"/>
        </w:rPr>
        <w:t>, НЦА аннулирует право на использование данного знака. НЦА не несет ответственности за последствия данного аннулирования.</w:t>
      </w:r>
      <w:r>
        <w:rPr>
          <w:sz w:val="47"/>
          <w:szCs w:val="47"/>
        </w:rPr>
        <w:t xml:space="preserve"> </w:t>
      </w:r>
      <w:r>
        <w:rPr>
          <w:sz w:val="28"/>
          <w:szCs w:val="28"/>
        </w:rPr>
        <w:t>Н</w:t>
      </w:r>
      <w:r w:rsidRPr="00824781">
        <w:rPr>
          <w:sz w:val="28"/>
          <w:szCs w:val="28"/>
        </w:rPr>
        <w:t>а основании факта некорректного или несанкционированного использования Совмещенного Знака IAF MLA для ОПС П,</w:t>
      </w:r>
      <w:r>
        <w:rPr>
          <w:sz w:val="28"/>
          <w:szCs w:val="28"/>
        </w:rPr>
        <w:t xml:space="preserve"> </w:t>
      </w:r>
      <w:r w:rsidRPr="00824781">
        <w:rPr>
          <w:sz w:val="28"/>
          <w:szCs w:val="28"/>
        </w:rPr>
        <w:t>некорректных ссылок, неправильного использования субъектом аккредитации ссылок на аккредитацию, выданную НЦА (в сертификатах</w:t>
      </w:r>
      <w:r>
        <w:rPr>
          <w:sz w:val="28"/>
          <w:szCs w:val="28"/>
        </w:rPr>
        <w:t xml:space="preserve"> </w:t>
      </w:r>
      <w:r w:rsidRPr="00824781">
        <w:rPr>
          <w:sz w:val="28"/>
          <w:szCs w:val="28"/>
        </w:rPr>
        <w:t>соответствиях, рекламных материалах, письменных документах, на вэб-сайте, и т.д). НЦА извещает ОПС П об имеющихся несоответствиях и устанавливает</w:t>
      </w:r>
      <w:r>
        <w:rPr>
          <w:sz w:val="28"/>
          <w:szCs w:val="28"/>
        </w:rPr>
        <w:t xml:space="preserve"> </w:t>
      </w:r>
      <w:r w:rsidRPr="00824781">
        <w:rPr>
          <w:sz w:val="28"/>
          <w:szCs w:val="28"/>
        </w:rPr>
        <w:t>срок их устра</w:t>
      </w:r>
      <w:r>
        <w:rPr>
          <w:sz w:val="28"/>
          <w:szCs w:val="28"/>
        </w:rPr>
        <w:t>нени</w:t>
      </w:r>
      <w:r w:rsidRPr="00824781">
        <w:rPr>
          <w:sz w:val="28"/>
          <w:szCs w:val="28"/>
        </w:rPr>
        <w:t xml:space="preserve">я в соответствии с процедурными документами НЦА. </w:t>
      </w:r>
    </w:p>
    <w:p w:rsidR="007125CB" w:rsidRPr="00FE1097" w:rsidRDefault="007125CB" w:rsidP="007125CB">
      <w:pPr>
        <w:ind w:firstLine="567"/>
        <w:jc w:val="both"/>
        <w:rPr>
          <w:sz w:val="28"/>
          <w:szCs w:val="28"/>
        </w:rPr>
      </w:pPr>
      <w:r w:rsidRPr="006018B7">
        <w:rPr>
          <w:sz w:val="28"/>
          <w:szCs w:val="28"/>
        </w:rPr>
        <w:t>При этом ОПС П обязан прекратить ссылку на Совмещенный знак до устранения несоответствия и получения официального разрешения от НЦА. В случае неустранения</w:t>
      </w:r>
      <w:r>
        <w:rPr>
          <w:sz w:val="28"/>
          <w:szCs w:val="28"/>
        </w:rPr>
        <w:t xml:space="preserve"> </w:t>
      </w:r>
      <w:r w:rsidRPr="006018B7">
        <w:rPr>
          <w:sz w:val="28"/>
          <w:szCs w:val="28"/>
        </w:rPr>
        <w:t xml:space="preserve">выявленных несоответствий в установленные срок и или повторного несоблюдения требований данной процедуры субъектом аккредитации НЦА расторгает договор. </w:t>
      </w:r>
      <w:r>
        <w:rPr>
          <w:sz w:val="28"/>
          <w:szCs w:val="28"/>
        </w:rPr>
        <w:t xml:space="preserve"> </w:t>
      </w:r>
      <w:r w:rsidRPr="00FE1097">
        <w:rPr>
          <w:sz w:val="28"/>
          <w:szCs w:val="28"/>
        </w:rPr>
        <w:t>НЦА может публиковать на своем веб-</w:t>
      </w:r>
      <w:r w:rsidRPr="00FE1097">
        <w:rPr>
          <w:sz w:val="28"/>
          <w:szCs w:val="28"/>
        </w:rPr>
        <w:lastRenderedPageBreak/>
        <w:t>сайте сообщения о любых фактах невыполнения или несоблюдения условий использования Совмещенного Знака IAF MLA для ОПС П</w:t>
      </w:r>
      <w:r>
        <w:rPr>
          <w:sz w:val="28"/>
          <w:szCs w:val="28"/>
        </w:rPr>
        <w:t xml:space="preserve"> </w:t>
      </w:r>
      <w:r w:rsidRPr="00FE1097">
        <w:rPr>
          <w:sz w:val="28"/>
          <w:szCs w:val="28"/>
        </w:rPr>
        <w:t>и/или ссылок на аккредитацию.</w:t>
      </w:r>
    </w:p>
    <w:p w:rsidR="007125CB" w:rsidRPr="006018B7" w:rsidRDefault="007125CB" w:rsidP="007125CB">
      <w:pPr>
        <w:ind w:firstLine="708"/>
        <w:jc w:val="both"/>
        <w:rPr>
          <w:sz w:val="28"/>
          <w:szCs w:val="28"/>
        </w:rPr>
      </w:pPr>
    </w:p>
    <w:p w:rsidR="007125CB" w:rsidRDefault="007125CB" w:rsidP="007125CB">
      <w:pPr>
        <w:ind w:firstLine="567"/>
        <w:jc w:val="both"/>
        <w:rPr>
          <w:b/>
          <w:sz w:val="28"/>
          <w:szCs w:val="28"/>
        </w:rPr>
      </w:pPr>
      <w:r>
        <w:rPr>
          <w:b/>
          <w:sz w:val="28"/>
          <w:szCs w:val="28"/>
        </w:rPr>
        <w:t xml:space="preserve">5.3.8 </w:t>
      </w:r>
      <w:r w:rsidRPr="005D600C">
        <w:rPr>
          <w:b/>
          <w:sz w:val="28"/>
          <w:szCs w:val="28"/>
        </w:rPr>
        <w:t>Порядок регистрации ОПС П, получивших Сов</w:t>
      </w:r>
      <w:r>
        <w:rPr>
          <w:b/>
          <w:sz w:val="28"/>
          <w:szCs w:val="28"/>
        </w:rPr>
        <w:t>мещенный Знак IAF MLA для ОПС П</w:t>
      </w:r>
      <w:r w:rsidRPr="005D600C">
        <w:rPr>
          <w:b/>
          <w:sz w:val="28"/>
          <w:szCs w:val="28"/>
        </w:rPr>
        <w:t xml:space="preserve"> </w:t>
      </w:r>
    </w:p>
    <w:p w:rsidR="007125CB" w:rsidRPr="00757B1F" w:rsidRDefault="007125CB" w:rsidP="007125CB">
      <w:pPr>
        <w:ind w:firstLine="567"/>
        <w:jc w:val="both"/>
        <w:rPr>
          <w:b/>
          <w:sz w:val="28"/>
          <w:szCs w:val="28"/>
        </w:rPr>
      </w:pPr>
      <w:r w:rsidRPr="00757B1F">
        <w:rPr>
          <w:sz w:val="28"/>
          <w:szCs w:val="28"/>
        </w:rPr>
        <w:t>Для получения Совмещенного Знака IAF MLA для ОПС П субъект аккредитации направляет в НЦА заявку в произвольной форме, процедуру с примерами использования Совмещенного Знака IAF MLA для ОПС П</w:t>
      </w:r>
      <w:r>
        <w:rPr>
          <w:sz w:val="28"/>
          <w:szCs w:val="28"/>
        </w:rPr>
        <w:t xml:space="preserve"> </w:t>
      </w:r>
      <w:r w:rsidRPr="00757B1F">
        <w:rPr>
          <w:sz w:val="28"/>
          <w:szCs w:val="28"/>
        </w:rPr>
        <w:t xml:space="preserve">и проект </w:t>
      </w:r>
    </w:p>
    <w:p w:rsidR="007125CB" w:rsidRPr="00757B1F" w:rsidRDefault="007125CB" w:rsidP="007125CB">
      <w:pPr>
        <w:jc w:val="both"/>
        <w:rPr>
          <w:sz w:val="28"/>
          <w:szCs w:val="28"/>
        </w:rPr>
      </w:pPr>
      <w:r w:rsidRPr="00757B1F">
        <w:rPr>
          <w:sz w:val="28"/>
          <w:szCs w:val="28"/>
        </w:rPr>
        <w:t>договора по использованию Совмещенного Знака IAF MLA для ОПС П</w:t>
      </w:r>
      <w:r>
        <w:rPr>
          <w:sz w:val="28"/>
          <w:szCs w:val="28"/>
        </w:rPr>
        <w:t xml:space="preserve"> </w:t>
      </w:r>
      <w:r w:rsidRPr="00757B1F">
        <w:rPr>
          <w:sz w:val="28"/>
          <w:szCs w:val="28"/>
        </w:rPr>
        <w:t xml:space="preserve">между </w:t>
      </w:r>
    </w:p>
    <w:p w:rsidR="007125CB" w:rsidRPr="006B5722" w:rsidRDefault="007125CB" w:rsidP="007125CB">
      <w:pPr>
        <w:jc w:val="both"/>
        <w:rPr>
          <w:sz w:val="28"/>
          <w:szCs w:val="28"/>
        </w:rPr>
      </w:pPr>
      <w:r w:rsidRPr="006B5722">
        <w:rPr>
          <w:sz w:val="28"/>
          <w:szCs w:val="28"/>
        </w:rPr>
        <w:t xml:space="preserve">НЦА и субъектом аккредитации для согласования. </w:t>
      </w:r>
    </w:p>
    <w:p w:rsidR="007125CB" w:rsidRPr="00B93123" w:rsidRDefault="007125CB" w:rsidP="007125CB">
      <w:pPr>
        <w:ind w:firstLine="567"/>
        <w:jc w:val="both"/>
        <w:rPr>
          <w:sz w:val="28"/>
          <w:szCs w:val="28"/>
        </w:rPr>
      </w:pPr>
      <w:r>
        <w:rPr>
          <w:sz w:val="28"/>
          <w:szCs w:val="28"/>
        </w:rPr>
        <w:t>П</w:t>
      </w:r>
      <w:r w:rsidRPr="006B5722">
        <w:rPr>
          <w:sz w:val="28"/>
          <w:szCs w:val="28"/>
        </w:rPr>
        <w:t>ри поступлении в НЦА заявки от субъекта аккредитации и процедуры с примерами использования Совмещенного Знака IAF MLA для ОПС П</w:t>
      </w:r>
      <w:r>
        <w:rPr>
          <w:sz w:val="28"/>
          <w:szCs w:val="28"/>
        </w:rPr>
        <w:t xml:space="preserve"> </w:t>
      </w:r>
      <w:r w:rsidRPr="006B5722">
        <w:rPr>
          <w:sz w:val="28"/>
          <w:szCs w:val="28"/>
        </w:rPr>
        <w:t xml:space="preserve">документы направляются в управление </w:t>
      </w:r>
      <w:r w:rsidRPr="00B93123">
        <w:rPr>
          <w:sz w:val="28"/>
          <w:szCs w:val="28"/>
        </w:rPr>
        <w:t>по оценке соответствия</w:t>
      </w:r>
      <w:r>
        <w:rPr>
          <w:sz w:val="28"/>
          <w:szCs w:val="28"/>
        </w:rPr>
        <w:t xml:space="preserve"> </w:t>
      </w:r>
      <w:r w:rsidRPr="00B93123">
        <w:rPr>
          <w:sz w:val="28"/>
          <w:szCs w:val="28"/>
        </w:rPr>
        <w:t xml:space="preserve">для регистрации </w:t>
      </w:r>
    </w:p>
    <w:p w:rsidR="007125CB" w:rsidRPr="00B93123" w:rsidRDefault="007125CB" w:rsidP="007125CB">
      <w:pPr>
        <w:jc w:val="both"/>
        <w:rPr>
          <w:sz w:val="28"/>
          <w:szCs w:val="28"/>
        </w:rPr>
      </w:pPr>
      <w:r w:rsidRPr="00B93123">
        <w:rPr>
          <w:sz w:val="28"/>
          <w:szCs w:val="28"/>
        </w:rPr>
        <w:t>в журнале по форме,</w:t>
      </w:r>
      <w:r>
        <w:rPr>
          <w:sz w:val="28"/>
          <w:szCs w:val="28"/>
        </w:rPr>
        <w:t xml:space="preserve"> представленной нами ниже, согласно </w:t>
      </w:r>
      <w:r w:rsidRPr="00B93123">
        <w:rPr>
          <w:sz w:val="28"/>
          <w:szCs w:val="28"/>
        </w:rPr>
        <w:t xml:space="preserve"> Прилож</w:t>
      </w:r>
      <w:r>
        <w:rPr>
          <w:sz w:val="28"/>
          <w:szCs w:val="28"/>
        </w:rPr>
        <w:t>ения</w:t>
      </w:r>
      <w:r w:rsidRPr="00B93123">
        <w:rPr>
          <w:sz w:val="28"/>
          <w:szCs w:val="28"/>
        </w:rPr>
        <w:t xml:space="preserve"> </w:t>
      </w:r>
      <w:r>
        <w:rPr>
          <w:sz w:val="28"/>
          <w:szCs w:val="28"/>
        </w:rPr>
        <w:t>Г процедуры НЦА</w:t>
      </w:r>
      <w:r w:rsidRPr="00E31973">
        <w:rPr>
          <w:sz w:val="28"/>
          <w:szCs w:val="28"/>
        </w:rPr>
        <w:t>[55]</w:t>
      </w:r>
      <w:r>
        <w:rPr>
          <w:sz w:val="28"/>
          <w:szCs w:val="28"/>
        </w:rPr>
        <w:t>.</w:t>
      </w:r>
    </w:p>
    <w:p w:rsidR="007125CB" w:rsidRPr="00757B1F" w:rsidRDefault="007125CB" w:rsidP="007125CB">
      <w:pPr>
        <w:ind w:firstLine="708"/>
        <w:jc w:val="both"/>
        <w:rPr>
          <w:sz w:val="28"/>
          <w:szCs w:val="28"/>
        </w:rPr>
      </w:pPr>
    </w:p>
    <w:p w:rsidR="007125CB" w:rsidRPr="00944D04" w:rsidRDefault="007125CB" w:rsidP="007125CB">
      <w:pPr>
        <w:jc w:val="center"/>
        <w:rPr>
          <w:b/>
          <w:sz w:val="28"/>
          <w:szCs w:val="28"/>
        </w:rPr>
      </w:pPr>
      <w:r w:rsidRPr="00944D04">
        <w:rPr>
          <w:b/>
          <w:sz w:val="28"/>
          <w:szCs w:val="28"/>
        </w:rPr>
        <w:t>Журнал регистрации заявок от субъектов аккредитации на получение Совмещенного Знака IAF MLA для ОПС П</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2127"/>
        <w:gridCol w:w="2178"/>
        <w:gridCol w:w="1507"/>
        <w:gridCol w:w="1843"/>
        <w:gridCol w:w="1524"/>
      </w:tblGrid>
      <w:tr w:rsidR="007125CB" w:rsidRPr="00D77DA0" w:rsidTr="008450ED">
        <w:tc>
          <w:tcPr>
            <w:tcW w:w="675" w:type="dxa"/>
          </w:tcPr>
          <w:p w:rsidR="007125CB" w:rsidRPr="00A97061" w:rsidRDefault="007125CB" w:rsidP="008450ED">
            <w:pPr>
              <w:jc w:val="center"/>
              <w:rPr>
                <w:rFonts w:eastAsia="Calibri"/>
              </w:rPr>
            </w:pPr>
            <w:r w:rsidRPr="00A97061">
              <w:rPr>
                <w:rFonts w:eastAsia="Calibri"/>
              </w:rPr>
              <w:t>№</w:t>
            </w:r>
          </w:p>
        </w:tc>
        <w:tc>
          <w:tcPr>
            <w:tcW w:w="2127" w:type="dxa"/>
          </w:tcPr>
          <w:p w:rsidR="007125CB" w:rsidRPr="00A97061" w:rsidRDefault="007125CB" w:rsidP="008450ED">
            <w:pPr>
              <w:jc w:val="center"/>
              <w:rPr>
                <w:rFonts w:eastAsia="Calibri"/>
              </w:rPr>
            </w:pPr>
            <w:r w:rsidRPr="00A97061">
              <w:rPr>
                <w:rFonts w:eastAsia="Calibri"/>
              </w:rPr>
              <w:t>Дата регистрации</w:t>
            </w:r>
          </w:p>
          <w:p w:rsidR="007125CB" w:rsidRPr="00A97061" w:rsidRDefault="007125CB" w:rsidP="008450ED">
            <w:pPr>
              <w:jc w:val="center"/>
              <w:rPr>
                <w:rFonts w:eastAsia="Calibri"/>
              </w:rPr>
            </w:pPr>
            <w:r w:rsidRPr="00A97061">
              <w:rPr>
                <w:rFonts w:eastAsia="Calibri"/>
              </w:rPr>
              <w:t>заявки</w:t>
            </w:r>
          </w:p>
        </w:tc>
        <w:tc>
          <w:tcPr>
            <w:tcW w:w="2178" w:type="dxa"/>
          </w:tcPr>
          <w:p w:rsidR="007125CB" w:rsidRPr="00A97061" w:rsidRDefault="007125CB" w:rsidP="008450ED">
            <w:pPr>
              <w:jc w:val="center"/>
              <w:rPr>
                <w:rFonts w:eastAsia="Calibri"/>
              </w:rPr>
            </w:pPr>
            <w:r w:rsidRPr="00A97061">
              <w:rPr>
                <w:rFonts w:eastAsia="Calibri"/>
              </w:rPr>
              <w:t>Наименование</w:t>
            </w:r>
          </w:p>
          <w:p w:rsidR="007125CB" w:rsidRPr="00A97061" w:rsidRDefault="007125CB" w:rsidP="008450ED">
            <w:pPr>
              <w:jc w:val="center"/>
              <w:rPr>
                <w:rFonts w:eastAsia="Calibri"/>
              </w:rPr>
            </w:pPr>
            <w:r w:rsidRPr="00A97061">
              <w:rPr>
                <w:rFonts w:eastAsia="Calibri"/>
              </w:rPr>
              <w:t>субъекта</w:t>
            </w:r>
          </w:p>
          <w:p w:rsidR="007125CB" w:rsidRPr="00A97061" w:rsidRDefault="007125CB" w:rsidP="008450ED">
            <w:pPr>
              <w:jc w:val="center"/>
              <w:rPr>
                <w:rFonts w:eastAsia="Calibri"/>
              </w:rPr>
            </w:pPr>
            <w:r w:rsidRPr="00A97061">
              <w:rPr>
                <w:rFonts w:eastAsia="Calibri"/>
              </w:rPr>
              <w:t>аккредитации,</w:t>
            </w:r>
          </w:p>
          <w:p w:rsidR="007125CB" w:rsidRPr="00A97061" w:rsidRDefault="007125CB" w:rsidP="008450ED">
            <w:pPr>
              <w:jc w:val="center"/>
              <w:rPr>
                <w:rFonts w:eastAsia="Calibri"/>
              </w:rPr>
            </w:pPr>
            <w:r w:rsidRPr="00A97061">
              <w:rPr>
                <w:rFonts w:eastAsia="Calibri"/>
              </w:rPr>
              <w:t>№  аттестата</w:t>
            </w:r>
          </w:p>
          <w:p w:rsidR="007125CB" w:rsidRPr="00A97061" w:rsidRDefault="007125CB" w:rsidP="008450ED">
            <w:pPr>
              <w:jc w:val="center"/>
              <w:rPr>
                <w:rFonts w:eastAsia="Calibri"/>
              </w:rPr>
            </w:pPr>
            <w:r w:rsidRPr="00A97061">
              <w:rPr>
                <w:rFonts w:eastAsia="Calibri"/>
              </w:rPr>
              <w:t>аккредитации</w:t>
            </w:r>
          </w:p>
        </w:tc>
        <w:tc>
          <w:tcPr>
            <w:tcW w:w="1507" w:type="dxa"/>
          </w:tcPr>
          <w:p w:rsidR="007125CB" w:rsidRPr="00A97061" w:rsidRDefault="007125CB" w:rsidP="008450ED">
            <w:pPr>
              <w:jc w:val="center"/>
              <w:rPr>
                <w:rFonts w:eastAsia="Calibri"/>
              </w:rPr>
            </w:pPr>
            <w:r w:rsidRPr="00A97061">
              <w:rPr>
                <w:rFonts w:eastAsia="Calibri"/>
              </w:rPr>
              <w:t>Номер договора</w:t>
            </w:r>
          </w:p>
          <w:p w:rsidR="007125CB" w:rsidRPr="00A97061" w:rsidRDefault="007125CB" w:rsidP="008450ED">
            <w:pPr>
              <w:jc w:val="center"/>
              <w:rPr>
                <w:rFonts w:eastAsia="Calibri"/>
              </w:rPr>
            </w:pPr>
          </w:p>
        </w:tc>
        <w:tc>
          <w:tcPr>
            <w:tcW w:w="1843" w:type="dxa"/>
          </w:tcPr>
          <w:p w:rsidR="007125CB" w:rsidRPr="00A97061" w:rsidRDefault="007125CB" w:rsidP="008450ED">
            <w:pPr>
              <w:rPr>
                <w:rFonts w:eastAsia="Calibri"/>
              </w:rPr>
            </w:pPr>
            <w:r w:rsidRPr="00A97061">
              <w:rPr>
                <w:rFonts w:eastAsia="Calibri"/>
              </w:rPr>
              <w:t xml:space="preserve">Отметка о </w:t>
            </w:r>
          </w:p>
          <w:p w:rsidR="007125CB" w:rsidRPr="00A97061" w:rsidRDefault="007125CB" w:rsidP="008450ED">
            <w:pPr>
              <w:rPr>
                <w:rFonts w:eastAsia="Calibri"/>
              </w:rPr>
            </w:pPr>
            <w:r w:rsidRPr="00A97061">
              <w:rPr>
                <w:rFonts w:eastAsia="Calibri"/>
              </w:rPr>
              <w:t xml:space="preserve">направлении </w:t>
            </w:r>
          </w:p>
          <w:p w:rsidR="007125CB" w:rsidRPr="00A97061" w:rsidRDefault="007125CB" w:rsidP="008450ED">
            <w:pPr>
              <w:rPr>
                <w:rFonts w:eastAsia="Calibri"/>
              </w:rPr>
            </w:pPr>
            <w:r w:rsidRPr="00A97061">
              <w:rPr>
                <w:rFonts w:eastAsia="Calibri"/>
              </w:rPr>
              <w:t>(дата, эл.адрес)</w:t>
            </w:r>
          </w:p>
          <w:p w:rsidR="007125CB" w:rsidRPr="00A97061" w:rsidRDefault="007125CB" w:rsidP="008450ED">
            <w:pPr>
              <w:jc w:val="center"/>
              <w:rPr>
                <w:rFonts w:eastAsia="Calibri"/>
              </w:rPr>
            </w:pPr>
          </w:p>
        </w:tc>
        <w:tc>
          <w:tcPr>
            <w:tcW w:w="1524" w:type="dxa"/>
          </w:tcPr>
          <w:p w:rsidR="007125CB" w:rsidRPr="00A97061" w:rsidRDefault="007125CB" w:rsidP="008450ED">
            <w:pPr>
              <w:rPr>
                <w:rFonts w:eastAsia="Calibri"/>
              </w:rPr>
            </w:pPr>
            <w:r w:rsidRPr="00A97061">
              <w:rPr>
                <w:rFonts w:eastAsia="Calibri"/>
              </w:rPr>
              <w:t xml:space="preserve">Отметка о </w:t>
            </w:r>
          </w:p>
          <w:p w:rsidR="007125CB" w:rsidRPr="00A97061" w:rsidRDefault="007125CB" w:rsidP="008450ED">
            <w:pPr>
              <w:rPr>
                <w:rFonts w:eastAsia="Calibri"/>
              </w:rPr>
            </w:pPr>
            <w:r w:rsidRPr="00A97061">
              <w:rPr>
                <w:rFonts w:eastAsia="Calibri"/>
              </w:rPr>
              <w:t xml:space="preserve">принятии в </w:t>
            </w:r>
          </w:p>
          <w:p w:rsidR="007125CB" w:rsidRPr="00A97061" w:rsidRDefault="007125CB" w:rsidP="008450ED">
            <w:pPr>
              <w:rPr>
                <w:rFonts w:eastAsia="Calibri"/>
              </w:rPr>
            </w:pPr>
            <w:r w:rsidRPr="00A97061">
              <w:rPr>
                <w:rFonts w:eastAsia="Calibri"/>
              </w:rPr>
              <w:t>архив</w:t>
            </w:r>
          </w:p>
          <w:p w:rsidR="007125CB" w:rsidRPr="00A97061" w:rsidRDefault="007125CB" w:rsidP="008450ED">
            <w:pPr>
              <w:jc w:val="center"/>
              <w:rPr>
                <w:rFonts w:eastAsia="Calibri"/>
              </w:rPr>
            </w:pPr>
          </w:p>
        </w:tc>
      </w:tr>
      <w:tr w:rsidR="007125CB" w:rsidRPr="00D77DA0" w:rsidTr="008450ED">
        <w:tc>
          <w:tcPr>
            <w:tcW w:w="675" w:type="dxa"/>
          </w:tcPr>
          <w:p w:rsidR="007125CB" w:rsidRPr="00A97061" w:rsidRDefault="007125CB" w:rsidP="008450ED">
            <w:pPr>
              <w:jc w:val="center"/>
              <w:rPr>
                <w:rFonts w:eastAsia="Calibri"/>
              </w:rPr>
            </w:pPr>
            <w:r w:rsidRPr="00A97061">
              <w:rPr>
                <w:rFonts w:eastAsia="Calibri"/>
              </w:rPr>
              <w:t>1</w:t>
            </w:r>
          </w:p>
        </w:tc>
        <w:tc>
          <w:tcPr>
            <w:tcW w:w="2127" w:type="dxa"/>
          </w:tcPr>
          <w:p w:rsidR="007125CB" w:rsidRPr="00A97061" w:rsidRDefault="007125CB" w:rsidP="008450ED">
            <w:pPr>
              <w:jc w:val="center"/>
              <w:rPr>
                <w:rFonts w:eastAsia="Calibri"/>
              </w:rPr>
            </w:pPr>
            <w:r w:rsidRPr="00A97061">
              <w:rPr>
                <w:rFonts w:eastAsia="Calibri"/>
              </w:rPr>
              <w:t>2</w:t>
            </w:r>
          </w:p>
        </w:tc>
        <w:tc>
          <w:tcPr>
            <w:tcW w:w="2178" w:type="dxa"/>
          </w:tcPr>
          <w:p w:rsidR="007125CB" w:rsidRPr="00A97061" w:rsidRDefault="007125CB" w:rsidP="008450ED">
            <w:pPr>
              <w:jc w:val="center"/>
              <w:rPr>
                <w:rFonts w:eastAsia="Calibri"/>
              </w:rPr>
            </w:pPr>
            <w:r w:rsidRPr="00A97061">
              <w:rPr>
                <w:rFonts w:eastAsia="Calibri"/>
              </w:rPr>
              <w:t>3</w:t>
            </w:r>
          </w:p>
        </w:tc>
        <w:tc>
          <w:tcPr>
            <w:tcW w:w="1507" w:type="dxa"/>
          </w:tcPr>
          <w:p w:rsidR="007125CB" w:rsidRPr="00A97061" w:rsidRDefault="007125CB" w:rsidP="008450ED">
            <w:pPr>
              <w:jc w:val="center"/>
              <w:rPr>
                <w:rFonts w:eastAsia="Calibri"/>
              </w:rPr>
            </w:pPr>
            <w:r w:rsidRPr="00A97061">
              <w:rPr>
                <w:rFonts w:eastAsia="Calibri"/>
              </w:rPr>
              <w:t>4</w:t>
            </w:r>
          </w:p>
        </w:tc>
        <w:tc>
          <w:tcPr>
            <w:tcW w:w="1843" w:type="dxa"/>
          </w:tcPr>
          <w:p w:rsidR="007125CB" w:rsidRPr="00A97061" w:rsidRDefault="007125CB" w:rsidP="008450ED">
            <w:pPr>
              <w:jc w:val="center"/>
              <w:rPr>
                <w:rFonts w:eastAsia="Calibri"/>
              </w:rPr>
            </w:pPr>
            <w:r w:rsidRPr="00A97061">
              <w:rPr>
                <w:rFonts w:eastAsia="Calibri"/>
              </w:rPr>
              <w:t>5</w:t>
            </w:r>
          </w:p>
        </w:tc>
        <w:tc>
          <w:tcPr>
            <w:tcW w:w="1524" w:type="dxa"/>
          </w:tcPr>
          <w:p w:rsidR="007125CB" w:rsidRPr="00A97061" w:rsidRDefault="007125CB" w:rsidP="008450ED">
            <w:pPr>
              <w:jc w:val="center"/>
              <w:rPr>
                <w:rFonts w:eastAsia="Calibri"/>
              </w:rPr>
            </w:pPr>
            <w:r w:rsidRPr="00A97061">
              <w:rPr>
                <w:rFonts w:eastAsia="Calibri"/>
              </w:rPr>
              <w:t>6</w:t>
            </w:r>
          </w:p>
        </w:tc>
      </w:tr>
      <w:tr w:rsidR="007125CB" w:rsidRPr="00D77DA0" w:rsidTr="008450ED">
        <w:tc>
          <w:tcPr>
            <w:tcW w:w="675" w:type="dxa"/>
          </w:tcPr>
          <w:p w:rsidR="007125CB" w:rsidRPr="00A97061" w:rsidRDefault="007125CB" w:rsidP="008450ED">
            <w:pPr>
              <w:jc w:val="center"/>
              <w:rPr>
                <w:rFonts w:ascii="Calibri" w:eastAsia="Calibri" w:hAnsi="Calibri"/>
              </w:rPr>
            </w:pPr>
          </w:p>
        </w:tc>
        <w:tc>
          <w:tcPr>
            <w:tcW w:w="2127" w:type="dxa"/>
          </w:tcPr>
          <w:p w:rsidR="007125CB" w:rsidRPr="00A97061" w:rsidRDefault="007125CB" w:rsidP="008450ED">
            <w:pPr>
              <w:jc w:val="center"/>
              <w:rPr>
                <w:rFonts w:ascii="Calibri" w:eastAsia="Calibri" w:hAnsi="Calibri"/>
              </w:rPr>
            </w:pPr>
          </w:p>
        </w:tc>
        <w:tc>
          <w:tcPr>
            <w:tcW w:w="2178" w:type="dxa"/>
          </w:tcPr>
          <w:p w:rsidR="007125CB" w:rsidRPr="00A97061" w:rsidRDefault="007125CB" w:rsidP="008450ED">
            <w:pPr>
              <w:jc w:val="center"/>
              <w:rPr>
                <w:rFonts w:ascii="Calibri" w:eastAsia="Calibri" w:hAnsi="Calibri"/>
              </w:rPr>
            </w:pPr>
          </w:p>
        </w:tc>
        <w:tc>
          <w:tcPr>
            <w:tcW w:w="1507" w:type="dxa"/>
          </w:tcPr>
          <w:p w:rsidR="007125CB" w:rsidRPr="00A97061" w:rsidRDefault="007125CB" w:rsidP="008450ED">
            <w:pPr>
              <w:jc w:val="center"/>
              <w:rPr>
                <w:rFonts w:ascii="Calibri" w:eastAsia="Calibri" w:hAnsi="Calibri"/>
              </w:rPr>
            </w:pPr>
          </w:p>
        </w:tc>
        <w:tc>
          <w:tcPr>
            <w:tcW w:w="1843" w:type="dxa"/>
          </w:tcPr>
          <w:p w:rsidR="007125CB" w:rsidRPr="00A97061" w:rsidRDefault="007125CB" w:rsidP="008450ED">
            <w:pPr>
              <w:jc w:val="center"/>
              <w:rPr>
                <w:rFonts w:ascii="Calibri" w:eastAsia="Calibri" w:hAnsi="Calibri"/>
              </w:rPr>
            </w:pPr>
          </w:p>
        </w:tc>
        <w:tc>
          <w:tcPr>
            <w:tcW w:w="1524" w:type="dxa"/>
          </w:tcPr>
          <w:p w:rsidR="007125CB" w:rsidRPr="00A97061" w:rsidRDefault="007125CB" w:rsidP="008450ED">
            <w:pPr>
              <w:jc w:val="center"/>
              <w:rPr>
                <w:rFonts w:ascii="Calibri" w:eastAsia="Calibri" w:hAnsi="Calibri"/>
              </w:rPr>
            </w:pPr>
          </w:p>
        </w:tc>
      </w:tr>
    </w:tbl>
    <w:p w:rsidR="007125CB" w:rsidRPr="00757B1F" w:rsidRDefault="007125CB" w:rsidP="007125CB">
      <w:pPr>
        <w:ind w:firstLine="708"/>
        <w:jc w:val="both"/>
        <w:rPr>
          <w:sz w:val="28"/>
          <w:szCs w:val="28"/>
        </w:rPr>
      </w:pPr>
    </w:p>
    <w:p w:rsidR="007125CB" w:rsidRPr="00E82BFE" w:rsidRDefault="007125CB" w:rsidP="007125CB">
      <w:pPr>
        <w:ind w:firstLine="567"/>
        <w:jc w:val="both"/>
        <w:rPr>
          <w:sz w:val="28"/>
          <w:szCs w:val="28"/>
        </w:rPr>
      </w:pPr>
      <w:r w:rsidRPr="00E82BFE">
        <w:rPr>
          <w:sz w:val="28"/>
          <w:szCs w:val="28"/>
        </w:rPr>
        <w:t xml:space="preserve">Ответственный исполнитель соответствующего подразделения анализирует представленный комплект документов субъекта и оформляет заключение по форме Приложения </w:t>
      </w:r>
      <w:r>
        <w:rPr>
          <w:sz w:val="28"/>
          <w:szCs w:val="28"/>
        </w:rPr>
        <w:t>Д</w:t>
      </w:r>
      <w:r w:rsidRPr="00E82BFE">
        <w:rPr>
          <w:sz w:val="28"/>
          <w:szCs w:val="28"/>
        </w:rPr>
        <w:t xml:space="preserve"> процедуры </w:t>
      </w:r>
      <w:r>
        <w:rPr>
          <w:sz w:val="28"/>
          <w:szCs w:val="28"/>
        </w:rPr>
        <w:t xml:space="preserve">НЦА, приведенной нами ниже </w:t>
      </w:r>
      <w:r w:rsidRPr="00E82BFE">
        <w:rPr>
          <w:sz w:val="28"/>
          <w:szCs w:val="28"/>
        </w:rPr>
        <w:t xml:space="preserve">с одним из следующих вариантов решений: </w:t>
      </w:r>
    </w:p>
    <w:p w:rsidR="007125CB" w:rsidRPr="00F418C1" w:rsidRDefault="007125CB" w:rsidP="007125CB">
      <w:pPr>
        <w:jc w:val="both"/>
        <w:rPr>
          <w:sz w:val="28"/>
          <w:szCs w:val="28"/>
        </w:rPr>
      </w:pPr>
      <w:r w:rsidRPr="00F418C1">
        <w:rPr>
          <w:sz w:val="28"/>
          <w:szCs w:val="28"/>
        </w:rPr>
        <w:t>- о принятии процедуры к сведению;</w:t>
      </w:r>
    </w:p>
    <w:p w:rsidR="007125CB" w:rsidRDefault="007125CB" w:rsidP="007125CB">
      <w:pPr>
        <w:jc w:val="both"/>
        <w:rPr>
          <w:sz w:val="28"/>
          <w:szCs w:val="28"/>
        </w:rPr>
      </w:pPr>
      <w:r w:rsidRPr="00BF0D70">
        <w:rPr>
          <w:sz w:val="28"/>
          <w:szCs w:val="28"/>
        </w:rPr>
        <w:t>-об отказе использования Совмещенного Знака IAF MLA для ОПС П (в связи с</w:t>
      </w:r>
      <w:r w:rsidRPr="00F418C1">
        <w:rPr>
          <w:sz w:val="28"/>
          <w:szCs w:val="28"/>
        </w:rPr>
        <w:t xml:space="preserve"> необходимостью доработки процедуры); </w:t>
      </w: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Default="007125CB" w:rsidP="007125CB">
      <w:pPr>
        <w:jc w:val="both"/>
        <w:rPr>
          <w:sz w:val="28"/>
          <w:szCs w:val="28"/>
        </w:rPr>
      </w:pPr>
    </w:p>
    <w:p w:rsidR="007125CB" w:rsidRPr="00F418C1" w:rsidRDefault="007125CB" w:rsidP="007125CB">
      <w:pPr>
        <w:jc w:val="both"/>
        <w:rPr>
          <w:sz w:val="28"/>
          <w:szCs w:val="28"/>
        </w:rPr>
      </w:pPr>
    </w:p>
    <w:p w:rsidR="00EA0850" w:rsidRDefault="00EA0850">
      <w:pPr>
        <w:jc w:val="both"/>
        <w:rPr>
          <w:b/>
          <w:sz w:val="28"/>
          <w:szCs w:val="28"/>
        </w:rPr>
      </w:pPr>
      <w:r>
        <w:rPr>
          <w:b/>
          <w:sz w:val="28"/>
          <w:szCs w:val="28"/>
        </w:rPr>
        <w:lastRenderedPageBreak/>
        <w:br w:type="page"/>
      </w:r>
    </w:p>
    <w:p w:rsidR="007125CB" w:rsidRPr="002F1CF4" w:rsidRDefault="007125CB" w:rsidP="007125CB">
      <w:pPr>
        <w:jc w:val="center"/>
        <w:rPr>
          <w:b/>
          <w:sz w:val="28"/>
          <w:szCs w:val="28"/>
        </w:rPr>
      </w:pPr>
      <w:r w:rsidRPr="002F1CF4">
        <w:rPr>
          <w:b/>
          <w:sz w:val="28"/>
          <w:szCs w:val="28"/>
        </w:rPr>
        <w:lastRenderedPageBreak/>
        <w:t>ЗАКЛЮЧЕНИЕ по экспертизе процедуры</w:t>
      </w:r>
    </w:p>
    <w:p w:rsidR="007125CB" w:rsidRPr="00B53AB0" w:rsidRDefault="007125CB" w:rsidP="007125CB">
      <w:pPr>
        <w:jc w:val="center"/>
        <w:rPr>
          <w:b/>
          <w:sz w:val="28"/>
          <w:szCs w:val="28"/>
        </w:rPr>
      </w:pPr>
      <w:r w:rsidRPr="002F1CF4">
        <w:rPr>
          <w:b/>
          <w:sz w:val="28"/>
          <w:szCs w:val="28"/>
        </w:rPr>
        <w:t xml:space="preserve">по использованию </w:t>
      </w:r>
      <w:r w:rsidRPr="00B53AB0">
        <w:rPr>
          <w:b/>
          <w:sz w:val="28"/>
          <w:szCs w:val="28"/>
        </w:rPr>
        <w:t>Совмещенного Знака IAF MLA для ОПС П</w:t>
      </w:r>
    </w:p>
    <w:p w:rsidR="007125CB" w:rsidRDefault="007125CB" w:rsidP="007125CB">
      <w:pPr>
        <w:ind w:firstLine="708"/>
        <w:jc w:val="center"/>
      </w:pPr>
    </w:p>
    <w:p w:rsidR="007125CB" w:rsidRPr="002F1CF4" w:rsidRDefault="007125CB" w:rsidP="007125CB">
      <w:pPr>
        <w:ind w:firstLine="708"/>
        <w:jc w:val="right"/>
        <w:rPr>
          <w:sz w:val="28"/>
          <w:szCs w:val="28"/>
        </w:rPr>
      </w:pPr>
      <w:r>
        <w:t>«___»_____________20___г.</w:t>
      </w:r>
    </w:p>
    <w:p w:rsidR="007125CB" w:rsidRPr="00ED687B" w:rsidRDefault="007125CB" w:rsidP="007125CB">
      <w:pPr>
        <w:jc w:val="both"/>
        <w:rPr>
          <w:sz w:val="28"/>
          <w:szCs w:val="28"/>
        </w:rPr>
      </w:pPr>
      <w:r w:rsidRPr="00ED687B">
        <w:rPr>
          <w:sz w:val="28"/>
          <w:szCs w:val="28"/>
        </w:rPr>
        <w:t>Рассмотрев ___________________________________ _________________,</w:t>
      </w:r>
    </w:p>
    <w:p w:rsidR="007125CB" w:rsidRPr="00ED687B" w:rsidRDefault="007125CB" w:rsidP="007125CB">
      <w:pPr>
        <w:jc w:val="both"/>
        <w:rPr>
          <w:sz w:val="28"/>
          <w:szCs w:val="28"/>
        </w:rPr>
      </w:pPr>
      <w:r w:rsidRPr="00ED687B">
        <w:rPr>
          <w:sz w:val="28"/>
          <w:szCs w:val="28"/>
        </w:rPr>
        <w:t xml:space="preserve">представленные письмом от «___»_________20__ г. </w:t>
      </w:r>
      <w:r>
        <w:rPr>
          <w:sz w:val="28"/>
          <w:szCs w:val="28"/>
        </w:rPr>
        <w:t>№</w:t>
      </w:r>
      <w:r w:rsidRPr="00ED687B">
        <w:rPr>
          <w:sz w:val="28"/>
          <w:szCs w:val="28"/>
        </w:rPr>
        <w:t>___________</w:t>
      </w:r>
    </w:p>
    <w:p w:rsidR="007125CB" w:rsidRPr="00ED687B" w:rsidRDefault="007125CB" w:rsidP="007125CB">
      <w:pPr>
        <w:jc w:val="both"/>
        <w:rPr>
          <w:sz w:val="28"/>
          <w:szCs w:val="28"/>
        </w:rPr>
      </w:pPr>
      <w:r w:rsidRPr="00ED687B">
        <w:rPr>
          <w:sz w:val="28"/>
          <w:szCs w:val="28"/>
        </w:rPr>
        <w:t>(вх.НЦА от «___» _________ No_________________), сообщаем</w:t>
      </w:r>
    </w:p>
    <w:p w:rsidR="007125CB" w:rsidRDefault="007125CB" w:rsidP="007125CB">
      <w:pPr>
        <w:ind w:firstLine="708"/>
        <w:jc w:val="both"/>
        <w:rPr>
          <w:sz w:val="28"/>
          <w:szCs w:val="28"/>
        </w:rPr>
      </w:pPr>
    </w:p>
    <w:p w:rsidR="007125CB" w:rsidRPr="00D75DAD" w:rsidRDefault="007125CB" w:rsidP="007125CB">
      <w:pPr>
        <w:ind w:firstLine="567"/>
        <w:jc w:val="both"/>
        <w:rPr>
          <w:sz w:val="28"/>
          <w:szCs w:val="28"/>
        </w:rPr>
      </w:pPr>
      <w:r w:rsidRPr="00D75DAD">
        <w:rPr>
          <w:sz w:val="28"/>
          <w:szCs w:val="28"/>
        </w:rPr>
        <w:t>Вариант 1</w:t>
      </w:r>
    </w:p>
    <w:p w:rsidR="007125CB" w:rsidRPr="00D75DAD" w:rsidRDefault="007125CB" w:rsidP="007125CB">
      <w:pPr>
        <w:jc w:val="both"/>
        <w:rPr>
          <w:sz w:val="28"/>
          <w:szCs w:val="28"/>
        </w:rPr>
      </w:pPr>
      <w:r w:rsidRPr="00D75DAD">
        <w:rPr>
          <w:sz w:val="28"/>
          <w:szCs w:val="28"/>
        </w:rPr>
        <w:t>о наличии следующих замечаний и/или рекомендаций:</w:t>
      </w:r>
    </w:p>
    <w:p w:rsidR="007125CB" w:rsidRPr="00D75DAD" w:rsidRDefault="007125CB" w:rsidP="007125CB">
      <w:pPr>
        <w:jc w:val="both"/>
        <w:rPr>
          <w:sz w:val="28"/>
          <w:szCs w:val="28"/>
        </w:rPr>
      </w:pPr>
      <w:r w:rsidRPr="00D75DAD">
        <w:rPr>
          <w:sz w:val="28"/>
          <w:szCs w:val="28"/>
        </w:rPr>
        <w:t>-___________________________________________________________________;</w:t>
      </w:r>
    </w:p>
    <w:p w:rsidR="007125CB" w:rsidRPr="00D75DAD" w:rsidRDefault="007125CB" w:rsidP="007125CB">
      <w:pPr>
        <w:jc w:val="both"/>
        <w:rPr>
          <w:sz w:val="28"/>
          <w:szCs w:val="28"/>
        </w:rPr>
      </w:pPr>
      <w:r w:rsidRPr="00D75DAD">
        <w:rPr>
          <w:sz w:val="28"/>
          <w:szCs w:val="28"/>
        </w:rPr>
        <w:t>-___________________________________________________________________;</w:t>
      </w:r>
    </w:p>
    <w:p w:rsidR="007125CB" w:rsidRPr="00D75DAD" w:rsidRDefault="007125CB" w:rsidP="007125CB">
      <w:pPr>
        <w:ind w:firstLine="708"/>
        <w:jc w:val="both"/>
        <w:rPr>
          <w:sz w:val="28"/>
          <w:szCs w:val="28"/>
        </w:rPr>
      </w:pPr>
      <w:r w:rsidRPr="00D75DAD">
        <w:rPr>
          <w:sz w:val="28"/>
          <w:szCs w:val="28"/>
        </w:rPr>
        <w:t>Представленные материалы не могут быть приняты к сведению.</w:t>
      </w:r>
    </w:p>
    <w:p w:rsidR="007125CB" w:rsidRPr="00D75DAD" w:rsidRDefault="007125CB" w:rsidP="007125CB">
      <w:pPr>
        <w:ind w:firstLine="708"/>
        <w:jc w:val="both"/>
        <w:rPr>
          <w:sz w:val="28"/>
          <w:szCs w:val="28"/>
        </w:rPr>
      </w:pPr>
    </w:p>
    <w:p w:rsidR="007125CB" w:rsidRPr="00D75DAD" w:rsidRDefault="007125CB" w:rsidP="007125CB">
      <w:pPr>
        <w:ind w:firstLine="567"/>
        <w:jc w:val="both"/>
        <w:rPr>
          <w:sz w:val="28"/>
          <w:szCs w:val="28"/>
        </w:rPr>
      </w:pPr>
      <w:r w:rsidRPr="00D75DAD">
        <w:rPr>
          <w:sz w:val="28"/>
          <w:szCs w:val="28"/>
        </w:rPr>
        <w:t>Вариант 2</w:t>
      </w:r>
    </w:p>
    <w:p w:rsidR="007125CB" w:rsidRPr="00391A47" w:rsidRDefault="007125CB" w:rsidP="007125CB">
      <w:pPr>
        <w:jc w:val="both"/>
        <w:rPr>
          <w:sz w:val="28"/>
          <w:szCs w:val="28"/>
        </w:rPr>
      </w:pPr>
      <w:r w:rsidRPr="00D75DAD">
        <w:rPr>
          <w:sz w:val="28"/>
          <w:szCs w:val="28"/>
        </w:rPr>
        <w:t xml:space="preserve">об отсутствии замечаний. Представленные материалы могут быть приняты к сведению. Рекомендуем заключить договор на использование </w:t>
      </w:r>
      <w:r w:rsidRPr="00391A47">
        <w:rPr>
          <w:sz w:val="28"/>
          <w:szCs w:val="28"/>
        </w:rPr>
        <w:t>Совмещенного Знака IAF MLA для ОПС П.</w:t>
      </w:r>
    </w:p>
    <w:p w:rsidR="007125CB" w:rsidRPr="00391A47" w:rsidRDefault="007125CB" w:rsidP="007125CB">
      <w:pPr>
        <w:jc w:val="center"/>
        <w:rPr>
          <w:sz w:val="28"/>
          <w:szCs w:val="28"/>
        </w:rPr>
      </w:pPr>
      <w:r w:rsidRPr="00391A47">
        <w:rPr>
          <w:sz w:val="28"/>
          <w:szCs w:val="28"/>
        </w:rPr>
        <w:t>______________________________                ___________________</w:t>
      </w:r>
    </w:p>
    <w:p w:rsidR="007125CB" w:rsidRDefault="007125CB" w:rsidP="007125CB">
      <w:r>
        <w:t xml:space="preserve">                            </w:t>
      </w:r>
      <w:r w:rsidRPr="00D75DAD">
        <w:t xml:space="preserve">(подпись начальника подразделения </w:t>
      </w:r>
      <w:r>
        <w:t xml:space="preserve">                              </w:t>
      </w:r>
      <w:r w:rsidRPr="00D75DAD">
        <w:t>(ФИО)</w:t>
      </w:r>
      <w:r>
        <w:t xml:space="preserve"> </w:t>
      </w:r>
    </w:p>
    <w:p w:rsidR="007125CB" w:rsidRPr="00D75DAD" w:rsidRDefault="007125CB" w:rsidP="007125CB">
      <w:pPr>
        <w:tabs>
          <w:tab w:val="left" w:pos="7320"/>
        </w:tabs>
        <w:ind w:left="1416" w:firstLine="708"/>
        <w:rPr>
          <w:sz w:val="28"/>
          <w:szCs w:val="28"/>
        </w:rPr>
      </w:pPr>
      <w:r w:rsidRPr="00D75DAD">
        <w:t>или лица, его замещающего</w:t>
      </w:r>
      <w:r w:rsidRPr="00D75DAD">
        <w:rPr>
          <w:sz w:val="28"/>
          <w:szCs w:val="28"/>
        </w:rPr>
        <w:t>)</w:t>
      </w:r>
      <w:r>
        <w:rPr>
          <w:sz w:val="28"/>
          <w:szCs w:val="28"/>
        </w:rPr>
        <w:tab/>
      </w:r>
    </w:p>
    <w:p w:rsidR="007125CB" w:rsidRDefault="007125CB" w:rsidP="007125CB">
      <w:pPr>
        <w:ind w:firstLine="708"/>
        <w:jc w:val="both"/>
        <w:rPr>
          <w:sz w:val="28"/>
          <w:szCs w:val="28"/>
        </w:rPr>
      </w:pPr>
    </w:p>
    <w:p w:rsidR="007125CB" w:rsidRPr="00D75DAD" w:rsidRDefault="007125CB" w:rsidP="007125CB">
      <w:pPr>
        <w:jc w:val="center"/>
        <w:rPr>
          <w:sz w:val="28"/>
          <w:szCs w:val="28"/>
        </w:rPr>
      </w:pPr>
      <w:r w:rsidRPr="00D75DAD">
        <w:rPr>
          <w:sz w:val="28"/>
          <w:szCs w:val="28"/>
        </w:rPr>
        <w:t xml:space="preserve">______________________________ </w:t>
      </w:r>
      <w:r>
        <w:rPr>
          <w:sz w:val="28"/>
          <w:szCs w:val="28"/>
        </w:rPr>
        <w:t xml:space="preserve">               </w:t>
      </w:r>
      <w:r w:rsidRPr="00D75DAD">
        <w:rPr>
          <w:sz w:val="28"/>
          <w:szCs w:val="28"/>
        </w:rPr>
        <w:t>___________________</w:t>
      </w:r>
    </w:p>
    <w:p w:rsidR="007125CB" w:rsidRDefault="007125CB" w:rsidP="007125CB">
      <w:r>
        <w:t xml:space="preserve">                       (</w:t>
      </w:r>
      <w:r w:rsidRPr="00D75DAD">
        <w:t xml:space="preserve">подпись </w:t>
      </w:r>
      <w:r>
        <w:t>ответственного</w:t>
      </w:r>
    </w:p>
    <w:p w:rsidR="007125CB" w:rsidRDefault="007125CB" w:rsidP="007125CB">
      <w:pPr>
        <w:ind w:left="1416"/>
      </w:pPr>
      <w:r>
        <w:t xml:space="preserve"> исполнителя</w:t>
      </w:r>
      <w:r>
        <w:tab/>
        <w:t>дата</w:t>
      </w:r>
      <w:r w:rsidRPr="00D75DAD">
        <w:rPr>
          <w:sz w:val="28"/>
          <w:szCs w:val="28"/>
        </w:rPr>
        <w:t>)</w:t>
      </w:r>
      <w:r>
        <w:tab/>
      </w:r>
      <w:r>
        <w:tab/>
        <w:t xml:space="preserve">                                                   </w:t>
      </w:r>
      <w:r w:rsidRPr="00D75DAD">
        <w:t>(ФИО</w:t>
      </w:r>
    </w:p>
    <w:p w:rsidR="007125CB" w:rsidRDefault="007125CB" w:rsidP="007125CB">
      <w:pPr>
        <w:ind w:firstLine="567"/>
        <w:jc w:val="both"/>
        <w:rPr>
          <w:sz w:val="28"/>
          <w:szCs w:val="28"/>
        </w:rPr>
      </w:pPr>
    </w:p>
    <w:p w:rsidR="007125CB" w:rsidRPr="00746B4F" w:rsidRDefault="007125CB" w:rsidP="007125CB">
      <w:pPr>
        <w:ind w:firstLine="567"/>
        <w:jc w:val="both"/>
      </w:pPr>
      <w:r>
        <w:rPr>
          <w:sz w:val="28"/>
          <w:szCs w:val="28"/>
        </w:rPr>
        <w:t>С</w:t>
      </w:r>
      <w:r w:rsidRPr="00A17591">
        <w:rPr>
          <w:sz w:val="28"/>
          <w:szCs w:val="28"/>
        </w:rPr>
        <w:t xml:space="preserve">рок рассмотрения представленных документов исполнителем не должен </w:t>
      </w:r>
      <w:r w:rsidRPr="00CC2EDF">
        <w:rPr>
          <w:sz w:val="28"/>
          <w:szCs w:val="28"/>
        </w:rPr>
        <w:t>превышать 15-ти рабочих дней.</w:t>
      </w:r>
    </w:p>
    <w:p w:rsidR="007125CB" w:rsidRPr="00266E4E" w:rsidRDefault="007125CB" w:rsidP="007125CB">
      <w:pPr>
        <w:ind w:firstLine="567"/>
        <w:jc w:val="both"/>
        <w:rPr>
          <w:sz w:val="28"/>
          <w:szCs w:val="28"/>
        </w:rPr>
      </w:pPr>
      <w:r w:rsidRPr="00266E4E">
        <w:rPr>
          <w:sz w:val="28"/>
          <w:szCs w:val="28"/>
        </w:rPr>
        <w:t>Управлением по оценке соответствия формируется дело субъекта аккредитации, содержащее оригинал заявки, переписку, копию процедуры субъекта аккредитации по использованию Совмещенного Знака IAF MLA для ОПС П, результаты анализа процедуры субъекта аккредитации</w:t>
      </w:r>
      <w:r>
        <w:rPr>
          <w:sz w:val="28"/>
          <w:szCs w:val="28"/>
        </w:rPr>
        <w:t xml:space="preserve"> </w:t>
      </w:r>
      <w:r w:rsidRPr="00266E4E">
        <w:rPr>
          <w:sz w:val="28"/>
          <w:szCs w:val="28"/>
        </w:rPr>
        <w:t>в произвольной форме.</w:t>
      </w:r>
    </w:p>
    <w:p w:rsidR="007125CB" w:rsidRDefault="007125CB" w:rsidP="007125CB">
      <w:pPr>
        <w:ind w:firstLine="708"/>
        <w:jc w:val="both"/>
        <w:rPr>
          <w:sz w:val="28"/>
          <w:szCs w:val="28"/>
        </w:rPr>
      </w:pPr>
      <w:r w:rsidRPr="00CC2EDF">
        <w:rPr>
          <w:sz w:val="28"/>
          <w:szCs w:val="28"/>
        </w:rPr>
        <w:t xml:space="preserve">Специалисты управления рассматривают процедуру об использовании Лабораторного </w:t>
      </w:r>
      <w:r w:rsidRPr="00266E4E">
        <w:rPr>
          <w:sz w:val="28"/>
          <w:szCs w:val="28"/>
        </w:rPr>
        <w:t>Совмещенного Знака IAF MLA для ОПС П</w:t>
      </w:r>
      <w:r w:rsidRPr="00CC2EDF">
        <w:rPr>
          <w:sz w:val="28"/>
          <w:szCs w:val="28"/>
        </w:rPr>
        <w:t xml:space="preserve"> и после анализа документов субъекту аккредитации направляется заключение по электронной почте. Копия скриншота электронной почты подшивается в дело (письмо).</w:t>
      </w:r>
    </w:p>
    <w:p w:rsidR="007125CB" w:rsidRPr="00947D07" w:rsidRDefault="007125CB" w:rsidP="007125CB">
      <w:pPr>
        <w:ind w:firstLine="708"/>
        <w:jc w:val="both"/>
        <w:rPr>
          <w:sz w:val="28"/>
          <w:szCs w:val="28"/>
        </w:rPr>
      </w:pPr>
      <w:r w:rsidRPr="00947D07">
        <w:rPr>
          <w:sz w:val="28"/>
          <w:szCs w:val="28"/>
        </w:rPr>
        <w:t>Ответственный специалист Управления по оценке соответствия направляет заключение по процедуре об использовании Совмещенного Знака IAF MLA для ОПС П</w:t>
      </w:r>
      <w:r>
        <w:rPr>
          <w:sz w:val="28"/>
          <w:szCs w:val="28"/>
        </w:rPr>
        <w:t xml:space="preserve"> </w:t>
      </w:r>
      <w:r w:rsidRPr="00947D07">
        <w:rPr>
          <w:sz w:val="28"/>
          <w:szCs w:val="28"/>
        </w:rPr>
        <w:t>субъекту аккредитации по электронной почте.</w:t>
      </w:r>
      <w:r>
        <w:rPr>
          <w:sz w:val="28"/>
          <w:szCs w:val="28"/>
        </w:rPr>
        <w:t xml:space="preserve"> </w:t>
      </w:r>
      <w:r w:rsidRPr="00947D07">
        <w:rPr>
          <w:sz w:val="28"/>
          <w:szCs w:val="28"/>
        </w:rPr>
        <w:t>Одновременно Управление по оценке соответствия направляет и подписывает договор об использовании Совмещенного Знака IAF MLA для ОПС между НЦА и субъектом аккредитации.</w:t>
      </w:r>
      <w:r>
        <w:rPr>
          <w:sz w:val="28"/>
          <w:szCs w:val="28"/>
        </w:rPr>
        <w:t xml:space="preserve"> </w:t>
      </w:r>
      <w:r w:rsidRPr="00947D07">
        <w:rPr>
          <w:sz w:val="28"/>
          <w:szCs w:val="28"/>
        </w:rPr>
        <w:t xml:space="preserve">Ответственный специалист Управления по оценке соответствия после регистрации направляет субъекту аккредитации </w:t>
      </w:r>
      <w:r w:rsidRPr="00947D07">
        <w:rPr>
          <w:sz w:val="28"/>
          <w:szCs w:val="28"/>
        </w:rPr>
        <w:lastRenderedPageBreak/>
        <w:t>первый экземпляр подписанного договора, а второй экземпляр</w:t>
      </w:r>
      <w:r>
        <w:rPr>
          <w:sz w:val="28"/>
          <w:szCs w:val="28"/>
        </w:rPr>
        <w:t xml:space="preserve"> </w:t>
      </w:r>
      <w:r w:rsidRPr="00947D07">
        <w:rPr>
          <w:sz w:val="28"/>
          <w:szCs w:val="28"/>
        </w:rPr>
        <w:t>договора оставляет на хранение.</w:t>
      </w:r>
    </w:p>
    <w:p w:rsidR="007125CB" w:rsidRDefault="007125CB" w:rsidP="007125CB">
      <w:pPr>
        <w:ind w:firstLine="708"/>
        <w:jc w:val="both"/>
        <w:rPr>
          <w:sz w:val="28"/>
          <w:szCs w:val="28"/>
        </w:rPr>
      </w:pPr>
      <w:r w:rsidRPr="001F34C6">
        <w:rPr>
          <w:sz w:val="28"/>
          <w:szCs w:val="28"/>
        </w:rPr>
        <w:t>Ответственный специалист Управления регистрации и мониторинга по оценке соответствия</w:t>
      </w:r>
      <w:r>
        <w:rPr>
          <w:sz w:val="28"/>
          <w:szCs w:val="28"/>
        </w:rPr>
        <w:t xml:space="preserve"> </w:t>
      </w:r>
      <w:r w:rsidRPr="001F34C6">
        <w:rPr>
          <w:sz w:val="28"/>
          <w:szCs w:val="28"/>
        </w:rPr>
        <w:t>отвечает за выдачу электронной копии Совмещенного Знака IAF MLA для ОПС П регистрирует результаты анализа по ОПС П, подписавшему договор по использованию Совмещенного Знака IAF MLA для ОПС П, в «Журнале регистрации заявок от субъектов аккредитации на получение Совмещенного Знака IAF MLA для ОПС П»</w:t>
      </w:r>
      <w:r>
        <w:rPr>
          <w:sz w:val="28"/>
          <w:szCs w:val="28"/>
        </w:rPr>
        <w:t xml:space="preserve"> </w:t>
      </w:r>
      <w:r w:rsidRPr="001F34C6">
        <w:rPr>
          <w:sz w:val="28"/>
          <w:szCs w:val="28"/>
        </w:rPr>
        <w:t>по форме Приложения Г</w:t>
      </w:r>
      <w:r>
        <w:rPr>
          <w:sz w:val="28"/>
          <w:szCs w:val="28"/>
        </w:rPr>
        <w:t>, приведенного нами выше</w:t>
      </w:r>
      <w:r w:rsidRPr="001F34C6">
        <w:rPr>
          <w:sz w:val="28"/>
          <w:szCs w:val="28"/>
        </w:rPr>
        <w:t>.</w:t>
      </w:r>
    </w:p>
    <w:p w:rsidR="007125CB" w:rsidRPr="00F97D9D" w:rsidRDefault="007125CB" w:rsidP="007125CB">
      <w:pPr>
        <w:ind w:firstLine="708"/>
        <w:jc w:val="both"/>
        <w:rPr>
          <w:sz w:val="28"/>
          <w:szCs w:val="28"/>
        </w:rPr>
      </w:pPr>
      <w:r w:rsidRPr="00F97D9D">
        <w:rPr>
          <w:sz w:val="28"/>
          <w:szCs w:val="28"/>
        </w:rPr>
        <w:t>При отрицательных результатах анализа управлением регистрации и мониторинга по оценке соответствия</w:t>
      </w:r>
      <w:r>
        <w:rPr>
          <w:sz w:val="28"/>
          <w:szCs w:val="28"/>
        </w:rPr>
        <w:t xml:space="preserve"> </w:t>
      </w:r>
      <w:r w:rsidRPr="00F97D9D">
        <w:rPr>
          <w:sz w:val="28"/>
          <w:szCs w:val="28"/>
        </w:rPr>
        <w:t>направляется письмо заявителю об отказе в выдаче Совмещенного Знака IAF MLA для ОПС П, с обоснованием</w:t>
      </w:r>
      <w:r>
        <w:rPr>
          <w:sz w:val="28"/>
          <w:szCs w:val="28"/>
        </w:rPr>
        <w:t xml:space="preserve"> </w:t>
      </w:r>
      <w:r w:rsidRPr="00F97D9D">
        <w:rPr>
          <w:sz w:val="28"/>
          <w:szCs w:val="28"/>
        </w:rPr>
        <w:t>по электронной почте. Дело заявителя направляется в архив к основным материалам субъекта</w:t>
      </w:r>
      <w:r>
        <w:rPr>
          <w:sz w:val="28"/>
          <w:szCs w:val="28"/>
        </w:rPr>
        <w:t xml:space="preserve"> </w:t>
      </w:r>
      <w:r w:rsidRPr="00F97D9D">
        <w:rPr>
          <w:sz w:val="28"/>
          <w:szCs w:val="28"/>
        </w:rPr>
        <w:t xml:space="preserve">аккредитации. </w:t>
      </w:r>
    </w:p>
    <w:p w:rsidR="007125CB" w:rsidRPr="00F97D9D" w:rsidRDefault="007125CB" w:rsidP="007125CB">
      <w:pPr>
        <w:ind w:firstLine="708"/>
        <w:jc w:val="both"/>
        <w:rPr>
          <w:sz w:val="28"/>
          <w:szCs w:val="28"/>
        </w:rPr>
      </w:pPr>
      <w:r w:rsidRPr="00F97D9D">
        <w:rPr>
          <w:sz w:val="28"/>
          <w:szCs w:val="28"/>
        </w:rPr>
        <w:t>При положительном результате после регистрации ответственный специалист управления регистрации и мониторинга</w:t>
      </w:r>
      <w:r>
        <w:rPr>
          <w:sz w:val="28"/>
          <w:szCs w:val="28"/>
        </w:rPr>
        <w:t xml:space="preserve"> </w:t>
      </w:r>
      <w:r w:rsidRPr="00F97D9D">
        <w:rPr>
          <w:sz w:val="28"/>
          <w:szCs w:val="28"/>
        </w:rPr>
        <w:t>по оценке соответствия</w:t>
      </w:r>
      <w:r>
        <w:rPr>
          <w:sz w:val="28"/>
          <w:szCs w:val="28"/>
        </w:rPr>
        <w:t xml:space="preserve"> </w:t>
      </w:r>
      <w:r w:rsidRPr="00F97D9D">
        <w:rPr>
          <w:sz w:val="28"/>
          <w:szCs w:val="28"/>
        </w:rPr>
        <w:t>оформляет Совмещенный Знак IAF MLA для ОПС П согласно Приложению Б</w:t>
      </w:r>
      <w:r>
        <w:rPr>
          <w:sz w:val="28"/>
          <w:szCs w:val="28"/>
        </w:rPr>
        <w:t xml:space="preserve"> процедуры НЦА</w:t>
      </w:r>
      <w:r w:rsidRPr="00F97D9D">
        <w:rPr>
          <w:sz w:val="28"/>
          <w:szCs w:val="28"/>
        </w:rPr>
        <w:t xml:space="preserve"> и направляет субъекту аккредитации по электронной почте. Электронная копия Совмещенного Знака IAF MLA для ОПС П</w:t>
      </w:r>
      <w:r>
        <w:rPr>
          <w:sz w:val="28"/>
          <w:szCs w:val="28"/>
        </w:rPr>
        <w:t xml:space="preserve"> </w:t>
      </w:r>
      <w:r w:rsidRPr="00F97D9D">
        <w:rPr>
          <w:sz w:val="28"/>
          <w:szCs w:val="28"/>
        </w:rPr>
        <w:t>подшивается в дело, также копия скриншота (электронного письма),</w:t>
      </w:r>
      <w:r>
        <w:rPr>
          <w:sz w:val="28"/>
          <w:szCs w:val="28"/>
        </w:rPr>
        <w:t xml:space="preserve"> </w:t>
      </w:r>
      <w:r w:rsidRPr="00F97D9D">
        <w:rPr>
          <w:sz w:val="28"/>
          <w:szCs w:val="28"/>
        </w:rPr>
        <w:t>которое направляется в архив к основным материалам субъекта</w:t>
      </w:r>
      <w:r>
        <w:rPr>
          <w:sz w:val="28"/>
          <w:szCs w:val="28"/>
        </w:rPr>
        <w:t xml:space="preserve"> </w:t>
      </w:r>
      <w:r w:rsidRPr="00F97D9D">
        <w:rPr>
          <w:sz w:val="28"/>
          <w:szCs w:val="28"/>
        </w:rPr>
        <w:t xml:space="preserve">аккредитации. </w:t>
      </w:r>
    </w:p>
    <w:p w:rsidR="007125CB" w:rsidRPr="00F97D9D" w:rsidRDefault="007125CB" w:rsidP="007125CB">
      <w:pPr>
        <w:ind w:firstLine="708"/>
        <w:jc w:val="both"/>
        <w:rPr>
          <w:sz w:val="28"/>
          <w:szCs w:val="28"/>
        </w:rPr>
      </w:pPr>
    </w:p>
    <w:p w:rsidR="007125CB" w:rsidRPr="00F97D9D" w:rsidRDefault="007125CB" w:rsidP="007125CB">
      <w:pPr>
        <w:ind w:firstLine="708"/>
        <w:jc w:val="both"/>
        <w:rPr>
          <w:sz w:val="28"/>
          <w:szCs w:val="28"/>
        </w:rPr>
      </w:pPr>
    </w:p>
    <w:p w:rsidR="007125CB" w:rsidRPr="00F97D9D" w:rsidRDefault="007125CB" w:rsidP="007125CB">
      <w:pPr>
        <w:ind w:firstLine="708"/>
        <w:jc w:val="both"/>
        <w:rPr>
          <w:sz w:val="28"/>
          <w:szCs w:val="28"/>
        </w:rPr>
      </w:pPr>
    </w:p>
    <w:p w:rsidR="007125CB" w:rsidRPr="00F97D9D"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Default="007125CB" w:rsidP="007125CB">
      <w:pPr>
        <w:ind w:firstLine="708"/>
        <w:jc w:val="both"/>
        <w:rPr>
          <w:sz w:val="28"/>
          <w:szCs w:val="28"/>
        </w:rPr>
      </w:pPr>
    </w:p>
    <w:p w:rsidR="007125CB" w:rsidRPr="00965049" w:rsidRDefault="007125CB" w:rsidP="007125CB">
      <w:pPr>
        <w:ind w:right="283"/>
        <w:jc w:val="both"/>
        <w:rPr>
          <w:color w:val="000000"/>
        </w:rPr>
      </w:pPr>
    </w:p>
    <w:p w:rsidR="007125CB" w:rsidRPr="007E1E05" w:rsidRDefault="007125CB" w:rsidP="007125CB">
      <w:pPr>
        <w:jc w:val="center"/>
        <w:rPr>
          <w:b/>
          <w:color w:val="000000"/>
          <w:sz w:val="28"/>
          <w:szCs w:val="28"/>
        </w:rPr>
      </w:pPr>
      <w:r w:rsidRPr="007E1E05">
        <w:rPr>
          <w:b/>
          <w:color w:val="000000"/>
          <w:sz w:val="28"/>
          <w:szCs w:val="28"/>
        </w:rPr>
        <w:lastRenderedPageBreak/>
        <w:t>ЛИТЕРАТУРА</w:t>
      </w:r>
    </w:p>
    <w:p w:rsidR="007125CB" w:rsidRDefault="007125CB" w:rsidP="007125CB">
      <w:pPr>
        <w:jc w:val="center"/>
        <w:rPr>
          <w:color w:val="000000"/>
          <w:sz w:val="28"/>
          <w:szCs w:val="28"/>
        </w:rPr>
      </w:pPr>
    </w:p>
    <w:p w:rsidR="007125CB" w:rsidRPr="00185057" w:rsidRDefault="007125CB" w:rsidP="007125CB">
      <w:pPr>
        <w:jc w:val="both"/>
        <w:rPr>
          <w:b/>
          <w:color w:val="000000"/>
          <w:sz w:val="28"/>
          <w:szCs w:val="28"/>
        </w:rPr>
      </w:pPr>
    </w:p>
    <w:p w:rsidR="007125CB" w:rsidRPr="00DF034A" w:rsidRDefault="007125CB" w:rsidP="007125CB">
      <w:pPr>
        <w:ind w:firstLine="567"/>
        <w:jc w:val="both"/>
        <w:rPr>
          <w:sz w:val="28"/>
          <w:szCs w:val="28"/>
        </w:rPr>
      </w:pPr>
      <w:r w:rsidRPr="00920E02">
        <w:rPr>
          <w:sz w:val="28"/>
          <w:szCs w:val="28"/>
        </w:rPr>
        <w:t xml:space="preserve">1. </w:t>
      </w:r>
      <w:r w:rsidRPr="00920E02">
        <w:rPr>
          <w:spacing w:val="1"/>
          <w:sz w:val="28"/>
          <w:szCs w:val="28"/>
        </w:rPr>
        <w:t xml:space="preserve">Тулекбаева А.К. Аккредитация органов по сертификации и </w:t>
      </w:r>
      <w:r w:rsidRPr="00DF034A">
        <w:rPr>
          <w:spacing w:val="1"/>
          <w:sz w:val="28"/>
          <w:szCs w:val="28"/>
        </w:rPr>
        <w:t xml:space="preserve">испытательных центров. </w:t>
      </w:r>
      <w:r w:rsidRPr="00DF034A">
        <w:rPr>
          <w:sz w:val="28"/>
          <w:szCs w:val="28"/>
        </w:rPr>
        <w:t xml:space="preserve">Учебное пособие для студентов специальности 5В073200- Стандартизация, сертификация и метрология, Шымкент, Изд-во  ЮКГУ. 2010. -101с.  </w:t>
      </w:r>
    </w:p>
    <w:p w:rsidR="007125CB" w:rsidRPr="00DF034A" w:rsidRDefault="007125CB" w:rsidP="007125CB">
      <w:pPr>
        <w:ind w:firstLine="567"/>
        <w:jc w:val="both"/>
        <w:rPr>
          <w:sz w:val="28"/>
          <w:szCs w:val="28"/>
        </w:rPr>
      </w:pPr>
      <w:r w:rsidRPr="00DF034A">
        <w:rPr>
          <w:sz w:val="28"/>
          <w:szCs w:val="28"/>
        </w:rPr>
        <w:t xml:space="preserve">2. </w:t>
      </w:r>
      <w:hyperlink r:id="rId77" w:tooltip="Список публикаций этого автора" w:history="1">
        <w:r w:rsidRPr="00DF034A">
          <w:rPr>
            <w:rStyle w:val="af1"/>
            <w:bCs/>
            <w:color w:val="auto"/>
            <w:sz w:val="28"/>
            <w:szCs w:val="28"/>
            <w:u w:val="none"/>
            <w:lang w:val="en-US"/>
          </w:rPr>
          <w:t>H</w:t>
        </w:r>
        <w:r w:rsidRPr="00DF034A">
          <w:rPr>
            <w:rStyle w:val="af1"/>
            <w:bCs/>
            <w:color w:val="auto"/>
            <w:sz w:val="28"/>
            <w:szCs w:val="28"/>
            <w:u w:val="none"/>
          </w:rPr>
          <w:t>озенталь О.М</w:t>
        </w:r>
      </w:hyperlink>
      <w:r w:rsidRPr="00DF034A">
        <w:rPr>
          <w:b/>
          <w:bCs/>
          <w:sz w:val="28"/>
          <w:szCs w:val="28"/>
        </w:rPr>
        <w:t xml:space="preserve">  </w:t>
      </w:r>
      <w:r w:rsidRPr="00DF034A">
        <w:rPr>
          <w:rStyle w:val="bigtext"/>
          <w:bCs/>
          <w:sz w:val="28"/>
          <w:szCs w:val="28"/>
        </w:rPr>
        <w:t>Выстраивается «Мир аккредитации»</w:t>
      </w:r>
      <w:r w:rsidRPr="00DF034A">
        <w:rPr>
          <w:rStyle w:val="bigtext"/>
          <w:b/>
          <w:bCs/>
          <w:sz w:val="28"/>
          <w:szCs w:val="28"/>
        </w:rPr>
        <w:t>//</w:t>
      </w:r>
      <w:r w:rsidRPr="00DF034A">
        <w:rPr>
          <w:sz w:val="28"/>
          <w:szCs w:val="28"/>
        </w:rPr>
        <w:t xml:space="preserve">Журнал Контроль качества продукции. М.: Издательство: </w:t>
      </w:r>
      <w:hyperlink r:id="rId78" w:tooltip="Список журналов этого издательства" w:history="1">
        <w:r w:rsidRPr="00DF034A">
          <w:rPr>
            <w:rStyle w:val="af1"/>
            <w:color w:val="auto"/>
            <w:sz w:val="28"/>
            <w:szCs w:val="28"/>
            <w:u w:val="none"/>
          </w:rPr>
          <w:t>РИА "Стандарты и качество"</w:t>
        </w:r>
      </w:hyperlink>
      <w:r w:rsidRPr="00DF034A">
        <w:rPr>
          <w:sz w:val="28"/>
          <w:szCs w:val="28"/>
        </w:rPr>
        <w:t>.№12. -2008. –С.14-16.</w:t>
      </w:r>
    </w:p>
    <w:p w:rsidR="007125CB" w:rsidRPr="00DF034A" w:rsidRDefault="007125CB" w:rsidP="007125CB">
      <w:pPr>
        <w:ind w:firstLine="567"/>
        <w:jc w:val="both"/>
        <w:rPr>
          <w:sz w:val="28"/>
          <w:szCs w:val="28"/>
        </w:rPr>
      </w:pPr>
      <w:r w:rsidRPr="00DF034A">
        <w:rPr>
          <w:sz w:val="28"/>
          <w:szCs w:val="28"/>
        </w:rPr>
        <w:t>3.</w:t>
      </w:r>
      <w:r w:rsidRPr="00DF034A">
        <w:rPr>
          <w:b/>
          <w:bCs/>
          <w:sz w:val="28"/>
          <w:szCs w:val="28"/>
        </w:rPr>
        <w:t xml:space="preserve"> </w:t>
      </w:r>
      <w:r w:rsidRPr="00DF034A">
        <w:rPr>
          <w:bCs/>
          <w:sz w:val="28"/>
          <w:szCs w:val="28"/>
        </w:rPr>
        <w:t xml:space="preserve">Зубихин А.В. </w:t>
      </w:r>
      <w:r w:rsidRPr="00DF034A">
        <w:rPr>
          <w:rStyle w:val="bigtext"/>
          <w:bCs/>
          <w:sz w:val="28"/>
          <w:szCs w:val="28"/>
        </w:rPr>
        <w:t>О национальных системах стандартизации и оценки соответствия в США</w:t>
      </w:r>
      <w:r w:rsidRPr="00DF034A">
        <w:rPr>
          <w:rStyle w:val="bigtext"/>
          <w:b/>
          <w:bCs/>
          <w:sz w:val="28"/>
          <w:szCs w:val="28"/>
        </w:rPr>
        <w:t>//</w:t>
      </w:r>
      <w:r w:rsidRPr="00DF034A">
        <w:rPr>
          <w:sz w:val="28"/>
          <w:szCs w:val="28"/>
        </w:rPr>
        <w:t xml:space="preserve"> Журнал Контроль качества продукции. М.: Издательство: </w:t>
      </w:r>
      <w:hyperlink r:id="rId79" w:tooltip="Список журналов этого издательства" w:history="1">
        <w:r w:rsidRPr="00DF034A">
          <w:rPr>
            <w:rStyle w:val="af1"/>
            <w:color w:val="auto"/>
            <w:sz w:val="28"/>
            <w:szCs w:val="28"/>
            <w:u w:val="none"/>
          </w:rPr>
          <w:t>РИА «Стандарты и качество</w:t>
        </w:r>
      </w:hyperlink>
      <w:r w:rsidRPr="00DF034A">
        <w:rPr>
          <w:sz w:val="28"/>
          <w:szCs w:val="28"/>
        </w:rPr>
        <w:t>». №12. -2008. –С.38-42.</w:t>
      </w:r>
    </w:p>
    <w:p w:rsidR="007125CB" w:rsidRPr="00DF034A" w:rsidRDefault="007125CB" w:rsidP="007125CB">
      <w:pPr>
        <w:ind w:firstLine="567"/>
        <w:jc w:val="both"/>
        <w:rPr>
          <w:sz w:val="28"/>
          <w:szCs w:val="28"/>
        </w:rPr>
      </w:pPr>
      <w:r w:rsidRPr="00DF034A">
        <w:rPr>
          <w:sz w:val="28"/>
          <w:szCs w:val="28"/>
        </w:rPr>
        <w:t>4. Кропотова, Т. А. Определение целей принятия европейских  регламентов в области технического регулирования [Текст] / Т. А. Кропотова. //Евразийский юридический журнал. -2016. - № 3. - С. 52 – 54.</w:t>
      </w:r>
    </w:p>
    <w:p w:rsidR="007125CB" w:rsidRPr="00DF034A" w:rsidRDefault="007125CB" w:rsidP="007125CB">
      <w:pPr>
        <w:pStyle w:val="1"/>
        <w:ind w:firstLine="567"/>
        <w:jc w:val="both"/>
        <w:rPr>
          <w:sz w:val="28"/>
          <w:szCs w:val="28"/>
          <w:lang w:val="ru-RU"/>
        </w:rPr>
      </w:pPr>
      <w:r w:rsidRPr="00DF034A">
        <w:rPr>
          <w:sz w:val="28"/>
          <w:szCs w:val="28"/>
          <w:lang w:val="ru-RU"/>
        </w:rPr>
        <w:t xml:space="preserve">5. Законодательные основы управления качеством </w:t>
      </w:r>
      <w:hyperlink r:id="rId80" w:history="1">
        <w:r w:rsidRPr="00DF034A">
          <w:rPr>
            <w:rStyle w:val="af1"/>
            <w:color w:val="auto"/>
            <w:sz w:val="28"/>
            <w:szCs w:val="28"/>
            <w:u w:val="none"/>
          </w:rPr>
          <w:t>http</w:t>
        </w:r>
        <w:r w:rsidRPr="00DF034A">
          <w:rPr>
            <w:rStyle w:val="af1"/>
            <w:color w:val="auto"/>
            <w:sz w:val="28"/>
            <w:szCs w:val="28"/>
            <w:u w:val="none"/>
            <w:lang w:val="ru-RU"/>
          </w:rPr>
          <w:t>://</w:t>
        </w:r>
        <w:r w:rsidRPr="00DF034A">
          <w:rPr>
            <w:rStyle w:val="af1"/>
            <w:color w:val="auto"/>
            <w:sz w:val="28"/>
            <w:szCs w:val="28"/>
            <w:u w:val="none"/>
          </w:rPr>
          <w:t>www</w:t>
        </w:r>
        <w:r w:rsidRPr="00DF034A">
          <w:rPr>
            <w:rStyle w:val="af1"/>
            <w:color w:val="auto"/>
            <w:sz w:val="28"/>
            <w:szCs w:val="28"/>
            <w:u w:val="none"/>
            <w:lang w:val="ru-RU"/>
          </w:rPr>
          <w:t>.</w:t>
        </w:r>
        <w:r w:rsidRPr="00DF034A">
          <w:rPr>
            <w:rStyle w:val="af1"/>
            <w:color w:val="auto"/>
            <w:sz w:val="28"/>
            <w:szCs w:val="28"/>
            <w:u w:val="none"/>
          </w:rPr>
          <w:t>cfin</w:t>
        </w:r>
        <w:r w:rsidRPr="00DF034A">
          <w:rPr>
            <w:rStyle w:val="af1"/>
            <w:color w:val="auto"/>
            <w:sz w:val="28"/>
            <w:szCs w:val="28"/>
            <w:u w:val="none"/>
            <w:lang w:val="ru-RU"/>
          </w:rPr>
          <w:t>.</w:t>
        </w:r>
        <w:r w:rsidRPr="00DF034A">
          <w:rPr>
            <w:rStyle w:val="af1"/>
            <w:color w:val="auto"/>
            <w:sz w:val="28"/>
            <w:szCs w:val="28"/>
            <w:u w:val="none"/>
          </w:rPr>
          <w:t>ru</w:t>
        </w:r>
        <w:r w:rsidRPr="00DF034A">
          <w:rPr>
            <w:rStyle w:val="af1"/>
            <w:color w:val="auto"/>
            <w:sz w:val="28"/>
            <w:szCs w:val="28"/>
            <w:u w:val="none"/>
            <w:lang w:val="ru-RU"/>
          </w:rPr>
          <w:t>/</w:t>
        </w:r>
        <w:r w:rsidRPr="00DF034A">
          <w:rPr>
            <w:rStyle w:val="af1"/>
            <w:color w:val="auto"/>
            <w:sz w:val="28"/>
            <w:szCs w:val="28"/>
            <w:u w:val="none"/>
          </w:rPr>
          <w:t>management</w:t>
        </w:r>
        <w:r w:rsidRPr="00DF034A">
          <w:rPr>
            <w:rStyle w:val="af1"/>
            <w:color w:val="auto"/>
            <w:sz w:val="28"/>
            <w:szCs w:val="28"/>
            <w:u w:val="none"/>
            <w:lang w:val="ru-RU"/>
          </w:rPr>
          <w:t>/</w:t>
        </w:r>
        <w:r w:rsidRPr="00DF034A">
          <w:rPr>
            <w:rStyle w:val="af1"/>
            <w:color w:val="auto"/>
            <w:sz w:val="28"/>
            <w:szCs w:val="28"/>
            <w:u w:val="none"/>
          </w:rPr>
          <w:t>iso</w:t>
        </w:r>
        <w:r w:rsidRPr="00DF034A">
          <w:rPr>
            <w:rStyle w:val="af1"/>
            <w:color w:val="auto"/>
            <w:sz w:val="28"/>
            <w:szCs w:val="28"/>
            <w:u w:val="none"/>
            <w:lang w:val="ru-RU"/>
          </w:rPr>
          <w:t>9000/</w:t>
        </w:r>
        <w:r w:rsidRPr="00DF034A">
          <w:rPr>
            <w:rStyle w:val="af1"/>
            <w:color w:val="auto"/>
            <w:sz w:val="28"/>
            <w:szCs w:val="28"/>
            <w:u w:val="none"/>
          </w:rPr>
          <w:t>iso</w:t>
        </w:r>
        <w:r w:rsidRPr="00DF034A">
          <w:rPr>
            <w:rStyle w:val="af1"/>
            <w:color w:val="auto"/>
            <w:sz w:val="28"/>
            <w:szCs w:val="28"/>
            <w:u w:val="none"/>
            <w:lang w:val="ru-RU"/>
          </w:rPr>
          <w:t>9000_</w:t>
        </w:r>
        <w:r w:rsidRPr="00DF034A">
          <w:rPr>
            <w:rStyle w:val="af1"/>
            <w:color w:val="auto"/>
            <w:sz w:val="28"/>
            <w:szCs w:val="28"/>
            <w:u w:val="none"/>
          </w:rPr>
          <w:t>law</w:t>
        </w:r>
        <w:r w:rsidRPr="00DF034A">
          <w:rPr>
            <w:rStyle w:val="af1"/>
            <w:color w:val="auto"/>
            <w:sz w:val="28"/>
            <w:szCs w:val="28"/>
            <w:u w:val="none"/>
            <w:lang w:val="ru-RU"/>
          </w:rPr>
          <w:t>.</w:t>
        </w:r>
        <w:r w:rsidRPr="00DF034A">
          <w:rPr>
            <w:rStyle w:val="af1"/>
            <w:color w:val="auto"/>
            <w:sz w:val="28"/>
            <w:szCs w:val="28"/>
            <w:u w:val="none"/>
          </w:rPr>
          <w:t>shtml</w:t>
        </w:r>
      </w:hyperlink>
    </w:p>
    <w:p w:rsidR="007125CB" w:rsidRPr="00DF034A" w:rsidRDefault="007125CB" w:rsidP="007125CB">
      <w:pPr>
        <w:ind w:firstLine="567"/>
        <w:jc w:val="both"/>
        <w:rPr>
          <w:b/>
          <w:bCs/>
          <w:sz w:val="28"/>
          <w:szCs w:val="28"/>
        </w:rPr>
      </w:pPr>
      <w:r w:rsidRPr="00DF034A">
        <w:rPr>
          <w:sz w:val="28"/>
          <w:szCs w:val="28"/>
        </w:rPr>
        <w:t>6. Крылова, Г.Д. Основы стандартизации, сертификации, метрологии : учебник / Г.Д. Крылова. - 3-е изд., перераб. и доп. - М. : Юнити-Дана, 2015. - 671 с.</w:t>
      </w:r>
      <w:r w:rsidRPr="00DF034A">
        <w:rPr>
          <w:b/>
          <w:bCs/>
          <w:sz w:val="28"/>
          <w:szCs w:val="28"/>
        </w:rPr>
        <w:t xml:space="preserve"> </w:t>
      </w:r>
    </w:p>
    <w:p w:rsidR="007125CB" w:rsidRPr="00DF034A" w:rsidRDefault="007125CB" w:rsidP="007125CB">
      <w:pPr>
        <w:ind w:firstLine="567"/>
        <w:jc w:val="both"/>
        <w:rPr>
          <w:sz w:val="28"/>
          <w:szCs w:val="28"/>
        </w:rPr>
      </w:pPr>
      <w:r w:rsidRPr="00DF034A">
        <w:rPr>
          <w:sz w:val="28"/>
          <w:szCs w:val="28"/>
        </w:rPr>
        <w:t>7. Болдырев И.В., Ерошина О.А. Укрепляя доверие. // Методы оценки соответствия. 2009. - №8. – С. 31-33.</w:t>
      </w:r>
    </w:p>
    <w:p w:rsidR="007125CB" w:rsidRPr="00DF034A" w:rsidRDefault="007125CB" w:rsidP="007125CB">
      <w:pPr>
        <w:ind w:firstLine="567"/>
        <w:jc w:val="both"/>
        <w:rPr>
          <w:sz w:val="28"/>
          <w:szCs w:val="28"/>
        </w:rPr>
      </w:pPr>
      <w:r w:rsidRPr="00DF034A">
        <w:rPr>
          <w:sz w:val="28"/>
          <w:szCs w:val="28"/>
        </w:rPr>
        <w:t>8. Рахманов М.Л. Зарубежные системы аккредитации. // Стандарты и качество. 2003. - №11. – С. 84-86.</w:t>
      </w:r>
    </w:p>
    <w:p w:rsidR="007125CB" w:rsidRPr="00DF034A" w:rsidRDefault="007125CB" w:rsidP="007125CB">
      <w:pPr>
        <w:ind w:firstLine="567"/>
        <w:jc w:val="both"/>
        <w:rPr>
          <w:sz w:val="28"/>
          <w:szCs w:val="28"/>
        </w:rPr>
      </w:pPr>
      <w:r w:rsidRPr="00DF034A">
        <w:rPr>
          <w:sz w:val="28"/>
          <w:szCs w:val="28"/>
        </w:rPr>
        <w:t>9. Глобальная концепция по сертификации и испытаниям. Утв. Советом ЕС 21 декабря 1989 г.</w:t>
      </w:r>
    </w:p>
    <w:p w:rsidR="007125CB" w:rsidRPr="00DF034A" w:rsidRDefault="007125CB" w:rsidP="007125CB">
      <w:pPr>
        <w:ind w:firstLine="567"/>
        <w:jc w:val="both"/>
        <w:rPr>
          <w:iCs/>
          <w:sz w:val="28"/>
          <w:szCs w:val="28"/>
        </w:rPr>
      </w:pPr>
      <w:r w:rsidRPr="00DF034A">
        <w:rPr>
          <w:sz w:val="28"/>
          <w:szCs w:val="28"/>
        </w:rPr>
        <w:t xml:space="preserve">10. </w:t>
      </w:r>
      <w:r w:rsidRPr="00DF034A">
        <w:rPr>
          <w:iCs/>
          <w:sz w:val="28"/>
          <w:szCs w:val="28"/>
        </w:rPr>
        <w:t>Белобрагин В.Я. Основы технического регулировании: учебное пособие. -2-е издание, исправленное и дополненное. –М.: РИА «Стандарты и качество», 2008. -424с.</w:t>
      </w:r>
    </w:p>
    <w:p w:rsidR="007125CB" w:rsidRPr="00DF034A" w:rsidRDefault="007125CB" w:rsidP="007125CB">
      <w:pPr>
        <w:ind w:firstLine="567"/>
        <w:jc w:val="both"/>
        <w:rPr>
          <w:iCs/>
          <w:sz w:val="28"/>
          <w:szCs w:val="28"/>
        </w:rPr>
      </w:pPr>
      <w:r w:rsidRPr="00DF034A">
        <w:rPr>
          <w:iCs/>
          <w:sz w:val="28"/>
          <w:szCs w:val="28"/>
        </w:rPr>
        <w:t xml:space="preserve">11. </w:t>
      </w:r>
      <w:r w:rsidRPr="00DF034A">
        <w:rPr>
          <w:bCs/>
          <w:iCs/>
          <w:sz w:val="28"/>
          <w:szCs w:val="28"/>
          <w:lang w:val="sk-SK"/>
        </w:rPr>
        <w:t>http://www.ilac.org</w:t>
      </w:r>
      <w:r w:rsidRPr="00DF034A">
        <w:rPr>
          <w:bCs/>
          <w:iCs/>
          <w:sz w:val="28"/>
          <w:szCs w:val="28"/>
        </w:rPr>
        <w:t>/</w:t>
      </w:r>
      <w:r w:rsidRPr="00DF034A">
        <w:rPr>
          <w:iCs/>
          <w:sz w:val="28"/>
          <w:szCs w:val="28"/>
          <w:lang w:val="sk-SK"/>
        </w:rPr>
        <w:t xml:space="preserve"> </w:t>
      </w:r>
    </w:p>
    <w:p w:rsidR="007125CB" w:rsidRPr="00DF034A" w:rsidRDefault="007125CB" w:rsidP="007125CB">
      <w:pPr>
        <w:ind w:firstLine="567"/>
        <w:jc w:val="both"/>
        <w:rPr>
          <w:bCs/>
          <w:iCs/>
          <w:sz w:val="28"/>
          <w:szCs w:val="28"/>
        </w:rPr>
      </w:pPr>
      <w:r w:rsidRPr="00DF034A">
        <w:rPr>
          <w:iCs/>
          <w:sz w:val="28"/>
          <w:szCs w:val="28"/>
        </w:rPr>
        <w:t>12.</w:t>
      </w:r>
      <w:r w:rsidRPr="00DF034A">
        <w:rPr>
          <w:rFonts w:eastAsia="+mn-ea"/>
          <w:bCs/>
          <w:kern w:val="24"/>
          <w:sz w:val="28"/>
          <w:szCs w:val="28"/>
        </w:rPr>
        <w:t xml:space="preserve"> </w:t>
      </w:r>
      <w:hyperlink r:id="rId81" w:history="1">
        <w:r w:rsidRPr="00DF034A">
          <w:rPr>
            <w:rStyle w:val="af1"/>
            <w:bCs/>
            <w:iCs/>
            <w:color w:val="auto"/>
            <w:sz w:val="28"/>
            <w:szCs w:val="28"/>
            <w:u w:val="none"/>
            <w:lang w:val="en-GB"/>
          </w:rPr>
          <w:t>http</w:t>
        </w:r>
        <w:r w:rsidRPr="00DF034A">
          <w:rPr>
            <w:rStyle w:val="af1"/>
            <w:bCs/>
            <w:iCs/>
            <w:color w:val="auto"/>
            <w:sz w:val="28"/>
            <w:szCs w:val="28"/>
            <w:u w:val="none"/>
          </w:rPr>
          <w:t>://</w:t>
        </w:r>
        <w:r w:rsidRPr="00DF034A">
          <w:rPr>
            <w:rStyle w:val="af1"/>
            <w:bCs/>
            <w:iCs/>
            <w:color w:val="auto"/>
            <w:sz w:val="28"/>
            <w:szCs w:val="28"/>
            <w:u w:val="none"/>
            <w:lang w:val="en-GB"/>
          </w:rPr>
          <w:t>www</w:t>
        </w:r>
        <w:r w:rsidRPr="00DF034A">
          <w:rPr>
            <w:rStyle w:val="af1"/>
            <w:bCs/>
            <w:iCs/>
            <w:color w:val="auto"/>
            <w:sz w:val="28"/>
            <w:szCs w:val="28"/>
            <w:u w:val="none"/>
          </w:rPr>
          <w:t>.</w:t>
        </w:r>
        <w:r w:rsidRPr="00DF034A">
          <w:rPr>
            <w:rStyle w:val="af1"/>
            <w:bCs/>
            <w:iCs/>
            <w:color w:val="auto"/>
            <w:sz w:val="28"/>
            <w:szCs w:val="28"/>
            <w:u w:val="none"/>
            <w:lang w:val="en-GB"/>
          </w:rPr>
          <w:t>iaf</w:t>
        </w:r>
        <w:r w:rsidRPr="00DF034A">
          <w:rPr>
            <w:rStyle w:val="af1"/>
            <w:bCs/>
            <w:iCs/>
            <w:color w:val="auto"/>
            <w:sz w:val="28"/>
            <w:szCs w:val="28"/>
            <w:u w:val="none"/>
          </w:rPr>
          <w:t>.</w:t>
        </w:r>
        <w:r w:rsidRPr="00DF034A">
          <w:rPr>
            <w:rStyle w:val="af1"/>
            <w:bCs/>
            <w:iCs/>
            <w:color w:val="auto"/>
            <w:sz w:val="28"/>
            <w:szCs w:val="28"/>
            <w:u w:val="none"/>
            <w:lang w:val="en-GB"/>
          </w:rPr>
          <w:t>nu</w:t>
        </w:r>
        <w:r w:rsidRPr="00DF034A">
          <w:rPr>
            <w:rStyle w:val="af1"/>
            <w:bCs/>
            <w:iCs/>
            <w:color w:val="auto"/>
            <w:sz w:val="28"/>
            <w:szCs w:val="28"/>
            <w:u w:val="none"/>
          </w:rPr>
          <w:t>/</w:t>
        </w:r>
      </w:hyperlink>
      <w:r w:rsidRPr="00DF034A">
        <w:rPr>
          <w:bCs/>
          <w:iCs/>
          <w:sz w:val="28"/>
          <w:szCs w:val="28"/>
        </w:rPr>
        <w:t xml:space="preserve"> </w:t>
      </w:r>
    </w:p>
    <w:p w:rsidR="007125CB" w:rsidRPr="00DF034A" w:rsidRDefault="007125CB" w:rsidP="007125CB">
      <w:pPr>
        <w:ind w:firstLine="567"/>
        <w:jc w:val="both"/>
        <w:rPr>
          <w:sz w:val="28"/>
          <w:szCs w:val="28"/>
        </w:rPr>
      </w:pPr>
      <w:r w:rsidRPr="00DF034A">
        <w:rPr>
          <w:iCs/>
          <w:sz w:val="28"/>
          <w:szCs w:val="28"/>
        </w:rPr>
        <w:t>13.</w:t>
      </w:r>
      <w:r w:rsidRPr="00DF034A">
        <w:rPr>
          <w:sz w:val="28"/>
          <w:szCs w:val="28"/>
        </w:rPr>
        <w:t xml:space="preserve"> Реформа системы аккредитации в Российской Федерации</w:t>
      </w:r>
      <w:r w:rsidRPr="00DF034A">
        <w:rPr>
          <w:b/>
          <w:sz w:val="28"/>
          <w:szCs w:val="28"/>
        </w:rPr>
        <w:t>//</w:t>
      </w:r>
      <w:r w:rsidRPr="00DF034A">
        <w:rPr>
          <w:sz w:val="28"/>
          <w:szCs w:val="28"/>
        </w:rPr>
        <w:t xml:space="preserve"> Федеральная служба по аккредитации. Официальный Интернет-ресурс. </w:t>
      </w:r>
      <w:hyperlink r:id="rId82" w:history="1">
        <w:r w:rsidRPr="00DF034A">
          <w:rPr>
            <w:rStyle w:val="af1"/>
            <w:color w:val="auto"/>
            <w:sz w:val="28"/>
            <w:szCs w:val="28"/>
            <w:u w:val="none"/>
          </w:rPr>
          <w:t>http://fsa.gov.ru</w:t>
        </w:r>
      </w:hyperlink>
      <w:r w:rsidRPr="00DF034A">
        <w:rPr>
          <w:sz w:val="28"/>
          <w:szCs w:val="28"/>
        </w:rPr>
        <w:t>.</w:t>
      </w:r>
    </w:p>
    <w:p w:rsidR="007125CB" w:rsidRPr="00DF034A" w:rsidRDefault="007125CB" w:rsidP="007125CB">
      <w:pPr>
        <w:ind w:firstLine="567"/>
        <w:jc w:val="both"/>
        <w:rPr>
          <w:i/>
          <w:iCs/>
          <w:sz w:val="28"/>
          <w:szCs w:val="28"/>
        </w:rPr>
      </w:pPr>
      <w:r w:rsidRPr="00DF034A">
        <w:rPr>
          <w:sz w:val="28"/>
          <w:szCs w:val="28"/>
        </w:rPr>
        <w:t>14.Аладышкина Н. России нужна единая система аккредитации// Стандарты и качество. 2004. - №1. – С. 6-7.</w:t>
      </w:r>
    </w:p>
    <w:p w:rsidR="007125CB" w:rsidRPr="00DF034A" w:rsidRDefault="007125CB" w:rsidP="007125CB">
      <w:pPr>
        <w:ind w:firstLine="567"/>
        <w:jc w:val="both"/>
        <w:rPr>
          <w:i/>
          <w:iCs/>
          <w:sz w:val="28"/>
          <w:szCs w:val="28"/>
        </w:rPr>
      </w:pPr>
      <w:r w:rsidRPr="00DF034A">
        <w:rPr>
          <w:iCs/>
          <w:sz w:val="28"/>
          <w:szCs w:val="28"/>
        </w:rPr>
        <w:t>15</w:t>
      </w:r>
      <w:r w:rsidRPr="00DF034A">
        <w:rPr>
          <w:i/>
          <w:iCs/>
          <w:sz w:val="28"/>
          <w:szCs w:val="28"/>
        </w:rPr>
        <w:t>.</w:t>
      </w:r>
      <w:r w:rsidRPr="00DF034A">
        <w:rPr>
          <w:sz w:val="28"/>
          <w:szCs w:val="28"/>
        </w:rPr>
        <w:t xml:space="preserve"> Коровкина И.А., Симкалова А.Н., Панкиной Г.В. Состояние и развитие работ по аккредитации в РФ. // Методы оценки соответствия. 2000. -№8.– С.4-7.</w:t>
      </w:r>
    </w:p>
    <w:p w:rsidR="007125CB" w:rsidRPr="00DF034A" w:rsidRDefault="007125CB" w:rsidP="007125CB">
      <w:pPr>
        <w:ind w:firstLine="567"/>
        <w:jc w:val="both"/>
        <w:rPr>
          <w:sz w:val="28"/>
          <w:szCs w:val="28"/>
        </w:rPr>
      </w:pPr>
      <w:r w:rsidRPr="00DF034A">
        <w:rPr>
          <w:iCs/>
          <w:sz w:val="28"/>
          <w:szCs w:val="28"/>
        </w:rPr>
        <w:t>16.</w:t>
      </w:r>
      <w:r w:rsidRPr="00DF034A">
        <w:rPr>
          <w:sz w:val="28"/>
          <w:szCs w:val="28"/>
        </w:rPr>
        <w:t xml:space="preserve"> Рахманов М.Л. Анализ развития законодательной и нормативной базы аккредитации в Российской Федерации. // Стандарты и качество. 2003. - №9. – С. 10-11</w:t>
      </w:r>
    </w:p>
    <w:p w:rsidR="007125CB" w:rsidRPr="00DF034A" w:rsidRDefault="007125CB" w:rsidP="007125CB">
      <w:pPr>
        <w:ind w:firstLine="567"/>
        <w:jc w:val="both"/>
        <w:rPr>
          <w:sz w:val="28"/>
          <w:szCs w:val="28"/>
        </w:rPr>
      </w:pPr>
      <w:r w:rsidRPr="00DF034A">
        <w:rPr>
          <w:sz w:val="28"/>
          <w:szCs w:val="28"/>
        </w:rPr>
        <w:t>17. Мигин С.В. Аккредитация в области оценки соответствия: стратегия и тактика. //  Методы оценки соответствия. 2008. - №10. – С. 17-22.</w:t>
      </w:r>
    </w:p>
    <w:p w:rsidR="007125CB" w:rsidRPr="00DF034A" w:rsidRDefault="007125CB" w:rsidP="007125CB">
      <w:pPr>
        <w:ind w:firstLine="567"/>
        <w:jc w:val="both"/>
        <w:rPr>
          <w:sz w:val="28"/>
          <w:szCs w:val="28"/>
        </w:rPr>
      </w:pPr>
      <w:r w:rsidRPr="00DF034A">
        <w:rPr>
          <w:sz w:val="28"/>
          <w:szCs w:val="28"/>
        </w:rPr>
        <w:lastRenderedPageBreak/>
        <w:t>18. Прибылова Т.А. Из практики аккредитации. // Методы оценки соответствия. 2008. - №12 – С. 22-23.</w:t>
      </w:r>
    </w:p>
    <w:p w:rsidR="007125CB" w:rsidRPr="00DF034A" w:rsidRDefault="007125CB" w:rsidP="007125CB">
      <w:pPr>
        <w:ind w:firstLine="567"/>
        <w:jc w:val="both"/>
        <w:rPr>
          <w:sz w:val="28"/>
          <w:szCs w:val="28"/>
        </w:rPr>
      </w:pPr>
      <w:r w:rsidRPr="00DF034A">
        <w:rPr>
          <w:sz w:val="28"/>
          <w:szCs w:val="28"/>
        </w:rPr>
        <w:t>19. Алешкевич</w:t>
      </w:r>
      <w:r w:rsidRPr="00DF034A">
        <w:rPr>
          <w:bCs/>
          <w:sz w:val="28"/>
          <w:szCs w:val="28"/>
        </w:rPr>
        <w:t xml:space="preserve"> </w:t>
      </w:r>
      <w:r w:rsidRPr="00DF034A">
        <w:rPr>
          <w:sz w:val="28"/>
          <w:szCs w:val="28"/>
        </w:rPr>
        <w:t xml:space="preserve">Н.А. </w:t>
      </w:r>
      <w:r w:rsidRPr="00DF034A">
        <w:rPr>
          <w:bCs/>
          <w:sz w:val="28"/>
          <w:szCs w:val="28"/>
        </w:rPr>
        <w:t xml:space="preserve">Сущность и структура национальной системы подтверждения соответствия Республики Беларусь. </w:t>
      </w:r>
      <w:r w:rsidRPr="00DF034A">
        <w:rPr>
          <w:sz w:val="28"/>
          <w:szCs w:val="28"/>
        </w:rPr>
        <w:t xml:space="preserve"> </w:t>
      </w:r>
      <w:r w:rsidRPr="00DF034A">
        <w:rPr>
          <w:bCs/>
          <w:sz w:val="28"/>
          <w:szCs w:val="28"/>
        </w:rPr>
        <w:t>http://repo.gsu.by/bitstream</w:t>
      </w:r>
    </w:p>
    <w:p w:rsidR="007125CB" w:rsidRPr="00DF034A" w:rsidRDefault="007125CB" w:rsidP="007125CB">
      <w:pPr>
        <w:ind w:firstLine="567"/>
        <w:jc w:val="both"/>
        <w:rPr>
          <w:rFonts w:eastAsia="Calibri"/>
          <w:iCs/>
          <w:sz w:val="28"/>
          <w:szCs w:val="28"/>
          <w:lang w:eastAsia="en-US"/>
        </w:rPr>
      </w:pPr>
      <w:r w:rsidRPr="00DF034A">
        <w:rPr>
          <w:sz w:val="28"/>
          <w:szCs w:val="28"/>
        </w:rPr>
        <w:t>20.</w:t>
      </w:r>
      <w:r w:rsidRPr="00DF034A">
        <w:rPr>
          <w:rFonts w:eastAsia="Calibri"/>
          <w:bCs/>
          <w:iCs/>
          <w:sz w:val="28"/>
          <w:szCs w:val="28"/>
          <w:lang w:eastAsia="en-US"/>
        </w:rPr>
        <w:t xml:space="preserve"> Ивлев С.А., Королюк В.Ф., Нефедов С.Н.</w:t>
      </w:r>
      <w:r w:rsidRPr="00DF034A">
        <w:rPr>
          <w:iCs/>
          <w:sz w:val="28"/>
          <w:szCs w:val="28"/>
        </w:rPr>
        <w:t xml:space="preserve"> </w:t>
      </w:r>
      <w:r w:rsidRPr="00DF034A">
        <w:rPr>
          <w:rFonts w:eastAsia="Calibri"/>
          <w:bCs/>
          <w:sz w:val="28"/>
          <w:szCs w:val="28"/>
          <w:lang w:eastAsia="en-US"/>
        </w:rPr>
        <w:t>Система аккредитации Республики Беларусь: направления развития//</w:t>
      </w:r>
      <w:r w:rsidRPr="00DF034A">
        <w:rPr>
          <w:sz w:val="28"/>
          <w:szCs w:val="28"/>
        </w:rPr>
        <w:t xml:space="preserve"> </w:t>
      </w:r>
      <w:r w:rsidRPr="00DF034A">
        <w:rPr>
          <w:rFonts w:eastAsia="Calibri"/>
          <w:iCs/>
          <w:sz w:val="28"/>
          <w:szCs w:val="28"/>
          <w:lang w:eastAsia="en-US"/>
        </w:rPr>
        <w:t xml:space="preserve">Материалы конференции «Качество, менеджмент и инновации – основа устойчивого развития», Минск, </w:t>
      </w:r>
      <w:r w:rsidRPr="00DF034A">
        <w:rPr>
          <w:rFonts w:eastAsia="Calibri"/>
          <w:sz w:val="28"/>
          <w:szCs w:val="28"/>
          <w:lang w:eastAsia="en-US"/>
        </w:rPr>
        <w:t>№ 4(29),</w:t>
      </w:r>
      <w:r w:rsidRPr="00DF034A">
        <w:rPr>
          <w:rFonts w:eastAsia="Calibri"/>
          <w:iCs/>
          <w:sz w:val="28"/>
          <w:szCs w:val="28"/>
          <w:lang w:eastAsia="en-US"/>
        </w:rPr>
        <w:t xml:space="preserve"> 2010. –С.31-35.</w:t>
      </w:r>
    </w:p>
    <w:p w:rsidR="007125CB" w:rsidRPr="00DF034A" w:rsidRDefault="007125CB" w:rsidP="007125CB">
      <w:pPr>
        <w:ind w:firstLine="567"/>
        <w:jc w:val="both"/>
        <w:rPr>
          <w:rFonts w:eastAsia="Calibri"/>
          <w:iCs/>
          <w:sz w:val="28"/>
          <w:szCs w:val="28"/>
          <w:lang w:eastAsia="en-US"/>
        </w:rPr>
      </w:pPr>
      <w:r w:rsidRPr="00DF034A">
        <w:rPr>
          <w:rFonts w:eastAsia="Calibri"/>
          <w:iCs/>
          <w:sz w:val="28"/>
          <w:szCs w:val="28"/>
          <w:lang w:eastAsia="en-US"/>
        </w:rPr>
        <w:t>21.</w:t>
      </w:r>
      <w:r w:rsidRPr="00DF034A">
        <w:rPr>
          <w:sz w:val="28"/>
          <w:szCs w:val="28"/>
        </w:rPr>
        <w:t xml:space="preserve"> Кыргызский Центр Аккредитации при Министерстве Экономики Кыргызской республики. Официальный Интернет-ресурс. </w:t>
      </w:r>
      <w:r w:rsidRPr="00DF034A">
        <w:rPr>
          <w:rStyle w:val="HTML1"/>
          <w:sz w:val="28"/>
          <w:szCs w:val="28"/>
        </w:rPr>
        <w:t>http://www.kca.gov.kg/</w:t>
      </w:r>
    </w:p>
    <w:p w:rsidR="007125CB" w:rsidRPr="00DF034A" w:rsidRDefault="007125CB" w:rsidP="007125CB">
      <w:pPr>
        <w:ind w:firstLine="567"/>
        <w:jc w:val="both"/>
        <w:rPr>
          <w:rStyle w:val="HTML1"/>
          <w:sz w:val="28"/>
          <w:szCs w:val="28"/>
          <w:lang w:val="en-US"/>
        </w:rPr>
      </w:pPr>
      <w:r w:rsidRPr="00DF034A">
        <w:rPr>
          <w:rFonts w:eastAsia="Calibri"/>
          <w:iCs/>
          <w:sz w:val="28"/>
          <w:szCs w:val="28"/>
          <w:lang w:eastAsia="en-US"/>
        </w:rPr>
        <w:t>22.</w:t>
      </w:r>
      <w:r w:rsidRPr="00DF034A">
        <w:rPr>
          <w:rFonts w:eastAsia="Calibri"/>
          <w:bCs/>
          <w:iCs/>
          <w:sz w:val="28"/>
          <w:szCs w:val="28"/>
          <w:lang w:eastAsia="en-US"/>
        </w:rPr>
        <w:t xml:space="preserve"> Мелконян А.Н. Система аккредитации в Республике Армения</w:t>
      </w:r>
      <w:r w:rsidRPr="00DF034A">
        <w:rPr>
          <w:rFonts w:eastAsia="Calibri"/>
          <w:bCs/>
          <w:i/>
          <w:iCs/>
          <w:sz w:val="28"/>
          <w:szCs w:val="28"/>
          <w:lang w:eastAsia="en-US"/>
        </w:rPr>
        <w:t>.</w:t>
      </w:r>
      <w:r w:rsidRPr="00DF034A">
        <w:rPr>
          <w:sz w:val="28"/>
          <w:szCs w:val="28"/>
        </w:rPr>
        <w:t xml:space="preserve"> </w:t>
      </w:r>
      <w:r w:rsidRPr="00DF034A">
        <w:rPr>
          <w:rStyle w:val="HTML1"/>
          <w:i w:val="0"/>
          <w:sz w:val="28"/>
          <w:szCs w:val="28"/>
        </w:rPr>
        <w:t>Презентация</w:t>
      </w:r>
      <w:r w:rsidRPr="00DF034A">
        <w:rPr>
          <w:rStyle w:val="HTML1"/>
          <w:i w:val="0"/>
          <w:sz w:val="28"/>
          <w:szCs w:val="28"/>
          <w:lang w:val="en-US"/>
        </w:rPr>
        <w:t xml:space="preserve"> Microsoft Office PowerPoint</w:t>
      </w:r>
      <w:r w:rsidRPr="00DF034A">
        <w:rPr>
          <w:rStyle w:val="HTML1"/>
          <w:sz w:val="28"/>
          <w:szCs w:val="28"/>
          <w:lang w:val="en-US"/>
        </w:rPr>
        <w:t>. http://</w:t>
      </w:r>
      <w:r w:rsidRPr="00DF034A">
        <w:rPr>
          <w:sz w:val="28"/>
          <w:szCs w:val="28"/>
          <w:lang w:val="en-US"/>
        </w:rPr>
        <w:t xml:space="preserve"> </w:t>
      </w:r>
      <w:r w:rsidRPr="00DF034A">
        <w:rPr>
          <w:rStyle w:val="HTML1"/>
          <w:sz w:val="28"/>
          <w:szCs w:val="28"/>
          <w:lang w:val="en-US"/>
        </w:rPr>
        <w:t>fsa.gov.ru</w:t>
      </w:r>
    </w:p>
    <w:p w:rsidR="007125CB" w:rsidRPr="00DF034A" w:rsidRDefault="007125CB" w:rsidP="007125CB">
      <w:pPr>
        <w:ind w:firstLine="567"/>
        <w:jc w:val="both"/>
        <w:rPr>
          <w:sz w:val="28"/>
          <w:szCs w:val="28"/>
          <w:lang w:val="kk-KZ"/>
        </w:rPr>
      </w:pPr>
      <w:r w:rsidRPr="00DF034A">
        <w:rPr>
          <w:rFonts w:eastAsia="Calibri"/>
          <w:iCs/>
          <w:sz w:val="28"/>
          <w:szCs w:val="28"/>
          <w:lang w:eastAsia="en-US"/>
        </w:rPr>
        <w:t>23.</w:t>
      </w:r>
      <w:r w:rsidRPr="00DF034A">
        <w:rPr>
          <w:rFonts w:eastAsia="+mn-ea"/>
          <w:b/>
          <w:bCs/>
          <w:i/>
          <w:iCs/>
          <w:kern w:val="24"/>
          <w:sz w:val="28"/>
          <w:szCs w:val="28"/>
        </w:rPr>
        <w:t xml:space="preserve"> </w:t>
      </w:r>
      <w:r w:rsidRPr="00DF034A">
        <w:rPr>
          <w:rFonts w:eastAsia="+mn-ea"/>
          <w:bCs/>
          <w:iCs/>
          <w:kern w:val="24"/>
          <w:sz w:val="28"/>
          <w:szCs w:val="28"/>
        </w:rPr>
        <w:t>Договор</w:t>
      </w:r>
      <w:r w:rsidRPr="00DF034A">
        <w:rPr>
          <w:rFonts w:eastAsia="+mn-ea"/>
          <w:b/>
          <w:bCs/>
          <w:i/>
          <w:iCs/>
          <w:kern w:val="24"/>
          <w:sz w:val="28"/>
          <w:szCs w:val="28"/>
        </w:rPr>
        <w:t xml:space="preserve"> </w:t>
      </w:r>
      <w:r w:rsidRPr="00DF034A">
        <w:rPr>
          <w:sz w:val="28"/>
          <w:szCs w:val="28"/>
        </w:rPr>
        <w:t xml:space="preserve">о Евразийском Экономическом Союзе (Подписан в г. Астане 29.05.2014) (ред. от 08.05.2015) (с изм. и доп., вступ. в силу с 12.08.2017) </w:t>
      </w:r>
      <w:hyperlink r:id="rId83" w:history="1">
        <w:r w:rsidRPr="00DF034A">
          <w:rPr>
            <w:rStyle w:val="af1"/>
            <w:color w:val="auto"/>
            <w:sz w:val="28"/>
            <w:szCs w:val="28"/>
            <w:u w:val="none"/>
          </w:rPr>
          <w:t>http://www.consultant.ru</w:t>
        </w:r>
      </w:hyperlink>
    </w:p>
    <w:p w:rsidR="007125CB" w:rsidRPr="00DF034A" w:rsidRDefault="007125CB" w:rsidP="007125CB">
      <w:pPr>
        <w:ind w:firstLine="567"/>
        <w:jc w:val="both"/>
        <w:rPr>
          <w:sz w:val="28"/>
          <w:szCs w:val="28"/>
        </w:rPr>
      </w:pPr>
      <w:r w:rsidRPr="00DF034A">
        <w:rPr>
          <w:sz w:val="28"/>
          <w:szCs w:val="28"/>
        </w:rPr>
        <w:t>24. Руководств</w:t>
      </w:r>
      <w:r w:rsidRPr="00DF034A">
        <w:rPr>
          <w:sz w:val="28"/>
          <w:szCs w:val="28"/>
          <w:lang w:val="kk-KZ"/>
        </w:rPr>
        <w:t xml:space="preserve">о </w:t>
      </w:r>
      <w:r w:rsidRPr="00DF034A">
        <w:rPr>
          <w:sz w:val="28"/>
          <w:szCs w:val="28"/>
        </w:rPr>
        <w:t>ISO/IEC GUIDE 2:2004 Стандартизация и смежные виды деятельности. Общий словарь.</w:t>
      </w:r>
    </w:p>
    <w:p w:rsidR="007125CB" w:rsidRPr="00DF034A" w:rsidRDefault="007125CB" w:rsidP="007125CB">
      <w:pPr>
        <w:ind w:firstLine="567"/>
        <w:jc w:val="both"/>
        <w:rPr>
          <w:rStyle w:val="s3"/>
          <w:sz w:val="28"/>
          <w:szCs w:val="28"/>
          <w:lang w:val="kk-KZ"/>
        </w:rPr>
      </w:pPr>
      <w:r w:rsidRPr="00DF034A">
        <w:rPr>
          <w:sz w:val="28"/>
          <w:szCs w:val="28"/>
        </w:rPr>
        <w:t>25. Закон Республики Казахстан «Об аккредитации в области оценки соответствия»</w:t>
      </w:r>
      <w:r w:rsidRPr="00DF034A">
        <w:rPr>
          <w:rStyle w:val="af1"/>
          <w:color w:val="auto"/>
          <w:sz w:val="28"/>
          <w:szCs w:val="28"/>
          <w:u w:val="none"/>
        </w:rPr>
        <w:t xml:space="preserve"> </w:t>
      </w:r>
      <w:r w:rsidRPr="00DF034A">
        <w:rPr>
          <w:sz w:val="28"/>
          <w:szCs w:val="28"/>
        </w:rPr>
        <w:t>от 5 июля 2008 года №61–</w:t>
      </w:r>
      <w:r w:rsidRPr="00DF034A">
        <w:rPr>
          <w:sz w:val="28"/>
          <w:szCs w:val="28"/>
          <w:lang w:val="en-US"/>
        </w:rPr>
        <w:t>IV</w:t>
      </w:r>
      <w:r w:rsidRPr="00DF034A">
        <w:rPr>
          <w:sz w:val="28"/>
          <w:szCs w:val="28"/>
        </w:rPr>
        <w:t xml:space="preserve"> </w:t>
      </w:r>
      <w:r w:rsidRPr="00DF034A">
        <w:rPr>
          <w:rStyle w:val="s3"/>
          <w:sz w:val="28"/>
          <w:szCs w:val="28"/>
        </w:rPr>
        <w:t xml:space="preserve">(с </w:t>
      </w:r>
      <w:hyperlink r:id="rId84"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7125CB" w:rsidRPr="00DF034A" w:rsidRDefault="007125CB" w:rsidP="007125CB">
      <w:pPr>
        <w:ind w:firstLine="567"/>
        <w:jc w:val="both"/>
        <w:rPr>
          <w:sz w:val="28"/>
          <w:szCs w:val="28"/>
        </w:rPr>
      </w:pPr>
      <w:r w:rsidRPr="00DF034A">
        <w:rPr>
          <w:sz w:val="28"/>
          <w:szCs w:val="28"/>
        </w:rPr>
        <w:t>26</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bookmarkStart w:id="41" w:name="SUB1000131234"/>
      <w:r w:rsidR="00F50063" w:rsidRPr="00DF034A">
        <w:rPr>
          <w:rStyle w:val="s9"/>
          <w:sz w:val="28"/>
          <w:szCs w:val="28"/>
        </w:rPr>
        <w:fldChar w:fldCharType="begin"/>
      </w:r>
      <w:r w:rsidRPr="00DF034A">
        <w:rPr>
          <w:rStyle w:val="s9"/>
          <w:sz w:val="28"/>
          <w:szCs w:val="28"/>
        </w:rPr>
        <w:instrText xml:space="preserve"> HYPERLINK "https://online.zakon.kz/Document/?link_id=1000131234" \o "Закон Республики Казахстан от 9 ноября 2004 года № 603-II \«О техническом регулировании\» (с изменениями и дополнениями по состоянию на 13.06.2017 г.)" \t "_parent" </w:instrText>
      </w:r>
      <w:r w:rsidR="00F50063" w:rsidRPr="00DF034A">
        <w:rPr>
          <w:rStyle w:val="s9"/>
          <w:sz w:val="28"/>
          <w:szCs w:val="28"/>
        </w:rPr>
        <w:fldChar w:fldCharType="separate"/>
      </w:r>
      <w:r w:rsidRPr="00DF034A">
        <w:rPr>
          <w:rStyle w:val="af1"/>
          <w:color w:val="auto"/>
          <w:sz w:val="28"/>
          <w:szCs w:val="28"/>
          <w:u w:val="none"/>
        </w:rPr>
        <w:t>изменениями и дополнениями</w:t>
      </w:r>
      <w:r w:rsidR="00F50063" w:rsidRPr="00DF034A">
        <w:rPr>
          <w:rStyle w:val="s9"/>
          <w:sz w:val="28"/>
          <w:szCs w:val="28"/>
        </w:rPr>
        <w:fldChar w:fldCharType="end"/>
      </w:r>
      <w:bookmarkEnd w:id="41"/>
      <w:r w:rsidRPr="00DF034A">
        <w:rPr>
          <w:rStyle w:val="s3"/>
          <w:sz w:val="28"/>
          <w:szCs w:val="28"/>
        </w:rPr>
        <w:t xml:space="preserve"> по состоянию на 13.06.2017 г.)</w:t>
      </w:r>
    </w:p>
    <w:p w:rsidR="007125CB" w:rsidRPr="00DF034A" w:rsidRDefault="007125CB" w:rsidP="007125CB">
      <w:pPr>
        <w:ind w:firstLine="567"/>
        <w:jc w:val="both"/>
        <w:rPr>
          <w:rStyle w:val="s3"/>
          <w:sz w:val="28"/>
          <w:szCs w:val="28"/>
        </w:rPr>
      </w:pPr>
      <w:r w:rsidRPr="00DF034A">
        <w:rPr>
          <w:rStyle w:val="s3"/>
          <w:sz w:val="28"/>
          <w:szCs w:val="28"/>
        </w:rPr>
        <w:t>27.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w:t>
      </w:r>
      <w:r w:rsidRPr="00DF034A">
        <w:rPr>
          <w:sz w:val="28"/>
          <w:szCs w:val="28"/>
        </w:rPr>
        <w:t xml:space="preserve"> </w:t>
      </w:r>
      <w:r w:rsidRPr="00DF034A">
        <w:rPr>
          <w:rStyle w:val="s3"/>
          <w:sz w:val="28"/>
          <w:szCs w:val="28"/>
        </w:rPr>
        <w:t>http://www.academ-s.ru/articles/chast_1_sushchnost_akkreditatsii.</w:t>
      </w:r>
    </w:p>
    <w:p w:rsidR="007125CB" w:rsidRPr="00DF034A" w:rsidRDefault="007125CB" w:rsidP="007125CB">
      <w:pPr>
        <w:ind w:firstLine="567"/>
        <w:jc w:val="both"/>
        <w:rPr>
          <w:rStyle w:val="s3"/>
          <w:sz w:val="28"/>
          <w:szCs w:val="28"/>
        </w:rPr>
      </w:pPr>
      <w:r w:rsidRPr="00DF034A">
        <w:rPr>
          <w:rStyle w:val="s3"/>
          <w:sz w:val="28"/>
          <w:szCs w:val="28"/>
        </w:rPr>
        <w:t>28.</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7125CB" w:rsidRPr="00DF034A" w:rsidRDefault="007125CB" w:rsidP="007125CB">
      <w:pPr>
        <w:ind w:firstLine="567"/>
        <w:jc w:val="both"/>
        <w:rPr>
          <w:rStyle w:val="s3"/>
          <w:sz w:val="28"/>
          <w:szCs w:val="28"/>
        </w:rPr>
      </w:pPr>
      <w:r w:rsidRPr="00DF034A">
        <w:rPr>
          <w:rStyle w:val="s3"/>
          <w:sz w:val="28"/>
          <w:szCs w:val="28"/>
        </w:rPr>
        <w:t>29.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w:t>
      </w:r>
      <w:r w:rsidRPr="00DF034A">
        <w:rPr>
          <w:rStyle w:val="HTML1"/>
          <w:sz w:val="28"/>
          <w:szCs w:val="28"/>
        </w:rPr>
        <w:t xml:space="preserve"> </w:t>
      </w:r>
      <w:r w:rsidRPr="00DF034A">
        <w:rPr>
          <w:rStyle w:val="HTML1"/>
          <w:sz w:val="28"/>
          <w:szCs w:val="28"/>
          <w:lang w:val="en-US"/>
        </w:rPr>
        <w:t>Office</w:t>
      </w:r>
      <w:r w:rsidRPr="00DF034A">
        <w:rPr>
          <w:rStyle w:val="HTML1"/>
          <w:sz w:val="28"/>
          <w:szCs w:val="28"/>
        </w:rPr>
        <w:t xml:space="preserve"> </w:t>
      </w:r>
      <w:r w:rsidRPr="00DF034A">
        <w:rPr>
          <w:rStyle w:val="HTML1"/>
          <w:sz w:val="28"/>
          <w:szCs w:val="28"/>
          <w:lang w:val="en-US"/>
        </w:rPr>
        <w:t>PowerPoint</w:t>
      </w:r>
      <w:r w:rsidRPr="00DF034A">
        <w:rPr>
          <w:rStyle w:val="HTML1"/>
          <w:sz w:val="28"/>
          <w:szCs w:val="28"/>
        </w:rPr>
        <w:t>.</w:t>
      </w:r>
    </w:p>
    <w:p w:rsidR="007125CB" w:rsidRPr="00DF034A" w:rsidRDefault="007125CB" w:rsidP="007125CB">
      <w:pPr>
        <w:ind w:firstLine="567"/>
        <w:jc w:val="both"/>
        <w:rPr>
          <w:bCs/>
          <w:sz w:val="28"/>
          <w:szCs w:val="28"/>
        </w:rPr>
      </w:pPr>
      <w:r w:rsidRPr="00DF034A">
        <w:rPr>
          <w:rStyle w:val="s3"/>
          <w:sz w:val="28"/>
          <w:szCs w:val="28"/>
        </w:rPr>
        <w:t>30.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w:t>
      </w:r>
      <w:r w:rsidRPr="00DF034A">
        <w:rPr>
          <w:sz w:val="28"/>
          <w:szCs w:val="28"/>
        </w:rPr>
        <w:t xml:space="preserve"> </w:t>
      </w:r>
      <w:r w:rsidRPr="00DF034A">
        <w:rPr>
          <w:bCs/>
          <w:sz w:val="28"/>
          <w:szCs w:val="28"/>
        </w:rPr>
        <w:t>Презентация Microsoft Office PowerPoint (.pptx),  Астана, 2013.</w:t>
      </w:r>
    </w:p>
    <w:p w:rsidR="007125CB" w:rsidRPr="00DF034A" w:rsidRDefault="007125CB" w:rsidP="007125CB">
      <w:pPr>
        <w:ind w:firstLine="567"/>
        <w:jc w:val="both"/>
        <w:rPr>
          <w:rStyle w:val="s3"/>
          <w:i/>
          <w:sz w:val="28"/>
          <w:szCs w:val="28"/>
        </w:rPr>
      </w:pPr>
      <w:r w:rsidRPr="00DF034A">
        <w:rPr>
          <w:rStyle w:val="s3"/>
          <w:i/>
          <w:sz w:val="28"/>
          <w:szCs w:val="28"/>
        </w:rPr>
        <w:t>31.</w:t>
      </w:r>
      <w:r w:rsidRPr="00DF034A">
        <w:rPr>
          <w:i/>
          <w:sz w:val="28"/>
          <w:szCs w:val="28"/>
        </w:rPr>
        <w:t xml:space="preserve"> </w:t>
      </w:r>
      <w:r w:rsidRPr="00DF034A">
        <w:rPr>
          <w:rStyle w:val="HTML1"/>
          <w:i w:val="0"/>
          <w:sz w:val="28"/>
          <w:szCs w:val="28"/>
        </w:rPr>
        <w:t>http://www.nca.kz/</w:t>
      </w:r>
    </w:p>
    <w:p w:rsidR="007125CB" w:rsidRPr="00DF034A" w:rsidRDefault="007125CB" w:rsidP="007125CB">
      <w:pPr>
        <w:ind w:firstLine="567"/>
        <w:jc w:val="both"/>
        <w:rPr>
          <w:sz w:val="28"/>
          <w:szCs w:val="28"/>
        </w:rPr>
      </w:pPr>
      <w:r w:rsidRPr="00DF034A">
        <w:rPr>
          <w:rStyle w:val="s3"/>
          <w:sz w:val="28"/>
          <w:szCs w:val="28"/>
        </w:rPr>
        <w:t>32.</w:t>
      </w:r>
      <w:r w:rsidRPr="00DF034A">
        <w:rPr>
          <w:sz w:val="28"/>
          <w:szCs w:val="28"/>
        </w:rPr>
        <w:t xml:space="preserve"> ИСО/МЭК 17011-2006 «Органы, осуществляющие оценку и аккредитацию органов по оценке соответствия. Основные требования»</w:t>
      </w:r>
    </w:p>
    <w:p w:rsidR="007125CB" w:rsidRPr="00DF034A" w:rsidRDefault="007125CB" w:rsidP="007125CB">
      <w:pPr>
        <w:ind w:firstLine="567"/>
        <w:jc w:val="both"/>
        <w:rPr>
          <w:sz w:val="28"/>
          <w:szCs w:val="28"/>
        </w:rPr>
      </w:pPr>
      <w:r w:rsidRPr="00DF034A">
        <w:rPr>
          <w:rStyle w:val="s3"/>
          <w:sz w:val="28"/>
          <w:szCs w:val="28"/>
        </w:rPr>
        <w:t xml:space="preserve">33. </w:t>
      </w:r>
      <w:r w:rsidRPr="00DF034A">
        <w:rPr>
          <w:sz w:val="28"/>
          <w:szCs w:val="28"/>
        </w:rPr>
        <w:t xml:space="preserve">Об утверждении форм документов аккредитации в области оценки соответствия и типовых форм предаккредитационного, постаккредитационного договоров. Приказ Министра индустрии и торговли Республики Казахстан от 29 октября 2008 года № 430. Зарегистрирован в Министерстве юстиции Республики Казахстан 14 ноября 2008 года № 5356 (в редакции приказа и.о. Министра по инвестициям и развитию РК от 01.06.2016 </w:t>
      </w:r>
      <w:hyperlink r:id="rId85" w:anchor="z3" w:history="1">
        <w:r w:rsidRPr="00DF034A">
          <w:rPr>
            <w:rStyle w:val="af1"/>
            <w:color w:val="auto"/>
            <w:sz w:val="28"/>
            <w:szCs w:val="28"/>
            <w:u w:val="none"/>
          </w:rPr>
          <w:t>№ 462</w:t>
        </w:r>
      </w:hyperlink>
      <w:r w:rsidRPr="00DF034A">
        <w:rPr>
          <w:sz w:val="28"/>
          <w:szCs w:val="28"/>
        </w:rPr>
        <w:t>)</w:t>
      </w:r>
    </w:p>
    <w:p w:rsidR="007125CB" w:rsidRPr="00DF034A" w:rsidRDefault="007125CB" w:rsidP="007125CB">
      <w:pPr>
        <w:ind w:firstLine="567"/>
        <w:jc w:val="both"/>
        <w:rPr>
          <w:sz w:val="28"/>
          <w:szCs w:val="28"/>
        </w:rPr>
      </w:pPr>
      <w:r w:rsidRPr="00DF034A">
        <w:rPr>
          <w:sz w:val="28"/>
          <w:szCs w:val="28"/>
        </w:rPr>
        <w:lastRenderedPageBreak/>
        <w:t>34. ГОСТ ISO/IEC 17065-2013 «Оценка соответствия. Требования к органам по сертификации продукции, процессов и услуг»</w:t>
      </w:r>
    </w:p>
    <w:p w:rsidR="007125CB" w:rsidRPr="00DF034A" w:rsidRDefault="007125CB" w:rsidP="007125CB">
      <w:pPr>
        <w:ind w:firstLine="567"/>
        <w:jc w:val="both"/>
        <w:rPr>
          <w:sz w:val="28"/>
          <w:szCs w:val="28"/>
        </w:rPr>
      </w:pPr>
      <w:r w:rsidRPr="00DF034A">
        <w:rPr>
          <w:sz w:val="28"/>
          <w:szCs w:val="28"/>
        </w:rPr>
        <w:t>35. СТ РК ISO/IEC 17021-1:2015 «Оценка соответствия. Требования к органам, проводящим аудит и сертификацию систем менеджмента. Часть 1.Требования»</w:t>
      </w:r>
    </w:p>
    <w:p w:rsidR="007125CB" w:rsidRPr="00DF034A" w:rsidRDefault="007125CB" w:rsidP="007125CB">
      <w:pPr>
        <w:ind w:firstLine="567"/>
        <w:jc w:val="both"/>
        <w:rPr>
          <w:sz w:val="28"/>
          <w:szCs w:val="28"/>
        </w:rPr>
      </w:pPr>
      <w:r w:rsidRPr="00DF034A">
        <w:rPr>
          <w:sz w:val="28"/>
          <w:szCs w:val="28"/>
        </w:rPr>
        <w:t>36. СТ РК ISO/IEC 17024-2012. Общие требования к органам по сертификации персонала</w:t>
      </w:r>
    </w:p>
    <w:p w:rsidR="007125CB" w:rsidRPr="00DF034A" w:rsidRDefault="007125CB" w:rsidP="007125CB">
      <w:pPr>
        <w:ind w:firstLine="567"/>
        <w:jc w:val="both"/>
        <w:rPr>
          <w:sz w:val="28"/>
          <w:szCs w:val="28"/>
        </w:rPr>
      </w:pPr>
      <w:r w:rsidRPr="00DF034A">
        <w:rPr>
          <w:sz w:val="28"/>
          <w:szCs w:val="28"/>
        </w:rPr>
        <w:t>37. СТ РК ИСО 9001 -2009 Система менеджмента качества. Требования.</w:t>
      </w:r>
    </w:p>
    <w:p w:rsidR="007125CB" w:rsidRPr="00DF034A" w:rsidRDefault="007125CB" w:rsidP="007125CB">
      <w:pPr>
        <w:ind w:firstLine="567"/>
        <w:jc w:val="both"/>
        <w:rPr>
          <w:rFonts w:eastAsia="Calibri"/>
          <w:iCs/>
          <w:sz w:val="28"/>
          <w:szCs w:val="28"/>
          <w:lang w:eastAsia="en-US"/>
        </w:rPr>
      </w:pPr>
      <w:r w:rsidRPr="00DF034A">
        <w:rPr>
          <w:sz w:val="28"/>
          <w:szCs w:val="28"/>
        </w:rPr>
        <w:t>38.</w:t>
      </w:r>
      <w:r w:rsidRPr="00DF034A">
        <w:rPr>
          <w:rFonts w:eastAsia="Calibri"/>
          <w:iCs/>
          <w:sz w:val="28"/>
          <w:szCs w:val="28"/>
          <w:lang w:eastAsia="en-US"/>
        </w:rPr>
        <w:t xml:space="preserve"> </w:t>
      </w:r>
      <w:r w:rsidRPr="00DF034A">
        <w:rPr>
          <w:sz w:val="28"/>
          <w:szCs w:val="28"/>
        </w:rPr>
        <w:t xml:space="preserve">РИ 03-07.09 </w:t>
      </w:r>
      <w:r w:rsidRPr="00DF034A">
        <w:rPr>
          <w:rFonts w:eastAsia="Calibri"/>
          <w:iCs/>
          <w:sz w:val="28"/>
          <w:szCs w:val="28"/>
          <w:lang w:eastAsia="en-US"/>
        </w:rPr>
        <w:t>НЦА.</w:t>
      </w:r>
      <w:r w:rsidRPr="00DF034A">
        <w:rPr>
          <w:sz w:val="28"/>
          <w:szCs w:val="28"/>
        </w:rPr>
        <w:t xml:space="preserve"> «СМ. Процесс аккредитации. Рассмотрение заявки и анализ ресурсов».</w:t>
      </w:r>
    </w:p>
    <w:p w:rsidR="007125CB" w:rsidRPr="00DF034A" w:rsidRDefault="007125CB" w:rsidP="007125CB">
      <w:pPr>
        <w:ind w:firstLine="567"/>
        <w:jc w:val="both"/>
        <w:rPr>
          <w:rFonts w:eastAsia="Calibri"/>
          <w:iCs/>
          <w:sz w:val="28"/>
          <w:szCs w:val="28"/>
          <w:lang w:eastAsia="en-US"/>
        </w:rPr>
      </w:pPr>
      <w:r w:rsidRPr="00DF034A">
        <w:rPr>
          <w:sz w:val="28"/>
          <w:szCs w:val="28"/>
        </w:rPr>
        <w:t xml:space="preserve">39. П 01 -07. НЦА. СМ. Политика  по трансграничной  аккредитации. </w:t>
      </w:r>
    </w:p>
    <w:p w:rsidR="007125CB" w:rsidRPr="00DF034A" w:rsidRDefault="007125CB" w:rsidP="007125CB">
      <w:pPr>
        <w:ind w:firstLine="567"/>
        <w:jc w:val="both"/>
        <w:rPr>
          <w:sz w:val="28"/>
          <w:szCs w:val="28"/>
        </w:rPr>
      </w:pPr>
      <w:r w:rsidRPr="00DF034A">
        <w:rPr>
          <w:sz w:val="28"/>
          <w:szCs w:val="28"/>
        </w:rPr>
        <w:t>40. ДП 02-07.21. НЦА. СМ. Актуализация материалов аккредитации субъектов аккредитации и актуализация материалов аккредитации на соответствие требованиям ТР ТС (переутв. 14.08.2017, ред.7).</w:t>
      </w:r>
    </w:p>
    <w:p w:rsidR="007125CB" w:rsidRPr="00DF034A" w:rsidRDefault="007125CB" w:rsidP="007125CB">
      <w:pPr>
        <w:ind w:firstLine="567"/>
        <w:jc w:val="both"/>
        <w:rPr>
          <w:sz w:val="28"/>
          <w:szCs w:val="28"/>
        </w:rPr>
      </w:pPr>
      <w:r w:rsidRPr="00DF034A">
        <w:rPr>
          <w:sz w:val="28"/>
          <w:szCs w:val="28"/>
        </w:rPr>
        <w:t>41. ДП 02-07.28. НЦА. СМ. Расширение или сокращение области аккредитации аккредитованных субъектов</w:t>
      </w:r>
    </w:p>
    <w:p w:rsidR="007125CB" w:rsidRPr="00DF034A" w:rsidRDefault="007125CB" w:rsidP="007125CB">
      <w:pPr>
        <w:ind w:firstLine="567"/>
        <w:jc w:val="both"/>
        <w:rPr>
          <w:sz w:val="28"/>
          <w:szCs w:val="28"/>
        </w:rPr>
      </w:pPr>
      <w:r w:rsidRPr="00DF034A">
        <w:rPr>
          <w:sz w:val="28"/>
          <w:szCs w:val="28"/>
        </w:rPr>
        <w:t>42. РИ 03-07-12. НЦА.</w:t>
      </w:r>
      <w:r w:rsidRPr="00DF034A">
        <w:rPr>
          <w:sz w:val="28"/>
          <w:szCs w:val="28"/>
          <w:lang w:val="kk-KZ"/>
        </w:rPr>
        <w:t xml:space="preserve"> </w:t>
      </w:r>
      <w:r w:rsidRPr="00DF034A">
        <w:rPr>
          <w:sz w:val="28"/>
          <w:szCs w:val="28"/>
        </w:rPr>
        <w:t>СМ. Процесс аккредитации. Обследование по месту нахождения</w:t>
      </w:r>
    </w:p>
    <w:p w:rsidR="007125CB" w:rsidRPr="00DF034A" w:rsidRDefault="007125CB" w:rsidP="007125CB">
      <w:pPr>
        <w:ind w:firstLine="567"/>
        <w:jc w:val="both"/>
        <w:rPr>
          <w:sz w:val="28"/>
          <w:szCs w:val="28"/>
        </w:rPr>
      </w:pPr>
      <w:r w:rsidRPr="00DF034A">
        <w:rPr>
          <w:sz w:val="28"/>
          <w:szCs w:val="28"/>
        </w:rPr>
        <w:t>43. ДП 02-07.16. НЦА. СМ. Повторная аккредитация и инспекционная проверка </w:t>
      </w:r>
    </w:p>
    <w:p w:rsidR="007125CB" w:rsidRPr="00DF034A" w:rsidRDefault="007125CB" w:rsidP="007125CB">
      <w:pPr>
        <w:ind w:firstLine="567"/>
        <w:jc w:val="both"/>
        <w:rPr>
          <w:sz w:val="28"/>
          <w:szCs w:val="28"/>
        </w:rPr>
      </w:pPr>
      <w:r w:rsidRPr="00DF034A">
        <w:rPr>
          <w:sz w:val="28"/>
          <w:szCs w:val="28"/>
        </w:rPr>
        <w:t>44. ДП 02-07.21 НЦА. СМ. Актуализация материалов аккредитации субъектов аккредитации и актуализация материалов аккредитации на соответствие требованиям ТР ТС</w:t>
      </w:r>
    </w:p>
    <w:p w:rsidR="007125CB" w:rsidRPr="00DF034A" w:rsidRDefault="007125CB" w:rsidP="007125CB">
      <w:pPr>
        <w:ind w:firstLine="567"/>
        <w:jc w:val="both"/>
        <w:rPr>
          <w:sz w:val="28"/>
          <w:szCs w:val="28"/>
        </w:rPr>
      </w:pPr>
      <w:r w:rsidRPr="00DF034A">
        <w:rPr>
          <w:sz w:val="28"/>
          <w:szCs w:val="28"/>
        </w:rPr>
        <w:t>45. РИ 03-07.25 НЦА. СМ. Порядок оформления сертификатов калибровки</w:t>
      </w:r>
    </w:p>
    <w:p w:rsidR="007125CB" w:rsidRPr="00DF034A" w:rsidRDefault="007125CB" w:rsidP="007125CB">
      <w:pPr>
        <w:ind w:firstLine="567"/>
        <w:jc w:val="both"/>
        <w:rPr>
          <w:sz w:val="28"/>
          <w:szCs w:val="28"/>
        </w:rPr>
      </w:pPr>
      <w:r w:rsidRPr="00DF034A">
        <w:rPr>
          <w:sz w:val="28"/>
          <w:szCs w:val="28"/>
        </w:rPr>
        <w:t>46. Рапопорт П.Б., Рапопорт Н.В., Таскаев С.Г. Аккредитация лабораторий (строительной и дорожной отраслей). // Методы оценки соответствия. 2008. - №12 – С. 17-21.</w:t>
      </w:r>
    </w:p>
    <w:p w:rsidR="007125CB" w:rsidRPr="00DF034A" w:rsidRDefault="007125CB" w:rsidP="007125CB">
      <w:pPr>
        <w:ind w:firstLine="567"/>
        <w:jc w:val="both"/>
        <w:rPr>
          <w:sz w:val="28"/>
          <w:szCs w:val="28"/>
        </w:rPr>
      </w:pPr>
      <w:r w:rsidRPr="00DF034A">
        <w:rPr>
          <w:sz w:val="28"/>
          <w:szCs w:val="28"/>
        </w:rPr>
        <w:t>47. СТ РК ИСО/МЭК 17025 -2007 Общие требования к компетентности испытательных и калибровочных лабораторий</w:t>
      </w:r>
    </w:p>
    <w:p w:rsidR="007125CB" w:rsidRPr="00DF034A" w:rsidRDefault="007125CB" w:rsidP="007125CB">
      <w:pPr>
        <w:ind w:firstLine="567"/>
        <w:jc w:val="both"/>
        <w:rPr>
          <w:sz w:val="28"/>
          <w:szCs w:val="28"/>
        </w:rPr>
      </w:pPr>
      <w:r w:rsidRPr="00DF034A">
        <w:rPr>
          <w:sz w:val="28"/>
          <w:szCs w:val="28"/>
        </w:rPr>
        <w:t>48. ГОСТ ИСО/МЭК 17025-2009 "Общие требования к компетентности испытательных и калибровочных лабораторий</w:t>
      </w:r>
    </w:p>
    <w:p w:rsidR="007125CB" w:rsidRPr="00DF034A" w:rsidRDefault="007125CB" w:rsidP="007125CB">
      <w:pPr>
        <w:ind w:firstLine="567"/>
        <w:jc w:val="both"/>
        <w:rPr>
          <w:sz w:val="28"/>
          <w:szCs w:val="28"/>
        </w:rPr>
      </w:pPr>
      <w:r w:rsidRPr="00DF034A">
        <w:rPr>
          <w:sz w:val="28"/>
          <w:szCs w:val="28"/>
        </w:rPr>
        <w:t>49. НЦА.ДП 02-07.15 СМ. Процесс аккредитации </w:t>
      </w:r>
    </w:p>
    <w:p w:rsidR="007125CB" w:rsidRPr="00DF034A" w:rsidRDefault="007125CB" w:rsidP="007125CB">
      <w:pPr>
        <w:ind w:firstLine="567"/>
        <w:jc w:val="both"/>
        <w:rPr>
          <w:sz w:val="28"/>
          <w:szCs w:val="28"/>
        </w:rPr>
      </w:pPr>
      <w:r w:rsidRPr="00DF034A">
        <w:rPr>
          <w:sz w:val="28"/>
          <w:szCs w:val="28"/>
        </w:rPr>
        <w:t xml:space="preserve">50. П 01-07.04 НЦА. </w:t>
      </w:r>
      <w:r w:rsidRPr="00DF034A">
        <w:rPr>
          <w:sz w:val="28"/>
          <w:szCs w:val="28"/>
          <w:lang w:val="en-US"/>
        </w:rPr>
        <w:t>CM</w:t>
      </w:r>
      <w:r w:rsidRPr="00DF034A">
        <w:rPr>
          <w:sz w:val="28"/>
          <w:szCs w:val="28"/>
        </w:rPr>
        <w:t>. Политика в области прослеживаемости результатов измерений</w:t>
      </w:r>
    </w:p>
    <w:p w:rsidR="007125CB" w:rsidRPr="00DF034A" w:rsidRDefault="007125CB" w:rsidP="007125CB">
      <w:pPr>
        <w:ind w:firstLine="567"/>
        <w:jc w:val="both"/>
        <w:rPr>
          <w:sz w:val="28"/>
          <w:szCs w:val="28"/>
        </w:rPr>
      </w:pPr>
      <w:r w:rsidRPr="00DF034A">
        <w:rPr>
          <w:sz w:val="28"/>
          <w:szCs w:val="28"/>
        </w:rPr>
        <w:t>51. ДП 02-08.18 НЦА. СМ. Знак аккредитации</w:t>
      </w:r>
    </w:p>
    <w:p w:rsidR="007125CB" w:rsidRPr="00DF034A" w:rsidRDefault="007125CB" w:rsidP="007125CB">
      <w:pPr>
        <w:ind w:firstLine="567"/>
        <w:jc w:val="both"/>
        <w:rPr>
          <w:sz w:val="28"/>
          <w:szCs w:val="28"/>
        </w:rPr>
      </w:pPr>
      <w:r w:rsidRPr="00DF034A">
        <w:rPr>
          <w:sz w:val="28"/>
          <w:szCs w:val="28"/>
        </w:rPr>
        <w:t>52.</w:t>
      </w:r>
      <w:r w:rsidRPr="00DF034A">
        <w:rPr>
          <w:rFonts w:eastAsia="TimesNewRoman"/>
          <w:sz w:val="28"/>
          <w:szCs w:val="28"/>
          <w:lang w:eastAsia="en-US"/>
        </w:rPr>
        <w:t xml:space="preserve"> СТ РК 7.15-2008 Система аккредитации Республики Казахстан. Знак аккредитации. Технические требования</w:t>
      </w:r>
    </w:p>
    <w:p w:rsidR="007125CB" w:rsidRPr="00920E02" w:rsidRDefault="007125CB" w:rsidP="007125CB">
      <w:pPr>
        <w:ind w:firstLine="567"/>
        <w:jc w:val="both"/>
        <w:rPr>
          <w:sz w:val="28"/>
          <w:szCs w:val="28"/>
        </w:rPr>
      </w:pPr>
      <w:r w:rsidRPr="00920E02">
        <w:rPr>
          <w:sz w:val="28"/>
          <w:szCs w:val="28"/>
        </w:rPr>
        <w:t>53.</w:t>
      </w:r>
      <w:r w:rsidRPr="00920E02">
        <w:rPr>
          <w:rFonts w:eastAsia="TimesNewRoman"/>
          <w:sz w:val="28"/>
          <w:szCs w:val="28"/>
          <w:lang w:eastAsia="en-US"/>
        </w:rPr>
        <w:t xml:space="preserve"> СТ РК 7.17-2008 Система аккредитации Республики Казахстан. Структура и порядок ведения реестра субъектов аккредитации</w:t>
      </w:r>
    </w:p>
    <w:p w:rsidR="007125CB" w:rsidRPr="00920E02" w:rsidRDefault="007125CB" w:rsidP="007125CB">
      <w:pPr>
        <w:ind w:firstLine="567"/>
        <w:jc w:val="both"/>
        <w:rPr>
          <w:rFonts w:eastAsia="TimesNewRoman"/>
          <w:sz w:val="28"/>
          <w:szCs w:val="28"/>
          <w:lang w:eastAsia="en-US"/>
        </w:rPr>
      </w:pPr>
      <w:r w:rsidRPr="00920E02">
        <w:rPr>
          <w:sz w:val="28"/>
          <w:szCs w:val="28"/>
        </w:rPr>
        <w:t>54.</w:t>
      </w:r>
      <w:r w:rsidRPr="00920E02">
        <w:rPr>
          <w:rFonts w:eastAsia="TimesNewRoman"/>
          <w:sz w:val="28"/>
          <w:szCs w:val="28"/>
          <w:lang w:eastAsia="en-US"/>
        </w:rPr>
        <w:t xml:space="preserve"> </w:t>
      </w:r>
      <w:r w:rsidRPr="00920E02">
        <w:rPr>
          <w:sz w:val="28"/>
          <w:szCs w:val="28"/>
        </w:rPr>
        <w:t xml:space="preserve">ГОСТ 7.67-2003 </w:t>
      </w:r>
      <w:r w:rsidRPr="00920E02">
        <w:rPr>
          <w:rFonts w:eastAsia="Calibri"/>
          <w:sz w:val="28"/>
          <w:szCs w:val="28"/>
          <w:lang w:eastAsia="en-US"/>
        </w:rPr>
        <w:t>СИБИД. Коды названий стран</w:t>
      </w:r>
    </w:p>
    <w:p w:rsidR="007125CB" w:rsidRPr="00920E02" w:rsidRDefault="007125CB" w:rsidP="007125CB">
      <w:pPr>
        <w:ind w:firstLine="567"/>
        <w:jc w:val="both"/>
        <w:rPr>
          <w:rFonts w:eastAsia="TimesNewRoman"/>
          <w:sz w:val="28"/>
          <w:szCs w:val="28"/>
          <w:lang w:eastAsia="en-US"/>
        </w:rPr>
      </w:pPr>
      <w:r w:rsidRPr="00920E02">
        <w:rPr>
          <w:rFonts w:eastAsia="TimesNewRoman"/>
          <w:sz w:val="28"/>
          <w:szCs w:val="28"/>
          <w:lang w:eastAsia="en-US"/>
        </w:rPr>
        <w:t>55.</w:t>
      </w:r>
      <w:r w:rsidRPr="00920E02">
        <w:rPr>
          <w:sz w:val="28"/>
          <w:szCs w:val="28"/>
        </w:rPr>
        <w:t xml:space="preserve"> ДП 02-08.32 НЦА. СМ. Совмещенный Знак IAF MLA. Ссылки на аккредитацию </w:t>
      </w:r>
    </w:p>
    <w:p w:rsidR="007125CB" w:rsidRPr="00920E02" w:rsidRDefault="007125CB" w:rsidP="007125CB">
      <w:pPr>
        <w:ind w:firstLine="567"/>
        <w:jc w:val="both"/>
        <w:rPr>
          <w:rFonts w:eastAsia="TimesNewRoman"/>
          <w:sz w:val="28"/>
          <w:szCs w:val="28"/>
          <w:lang w:eastAsia="en-US"/>
        </w:rPr>
      </w:pPr>
      <w:r w:rsidRPr="00920E02">
        <w:rPr>
          <w:rFonts w:eastAsia="TimesNewRoman"/>
          <w:sz w:val="28"/>
          <w:szCs w:val="28"/>
          <w:lang w:eastAsia="en-US"/>
        </w:rPr>
        <w:t>56.</w:t>
      </w:r>
      <w:r w:rsidRPr="00920E02">
        <w:rPr>
          <w:sz w:val="28"/>
          <w:szCs w:val="28"/>
        </w:rPr>
        <w:t xml:space="preserve"> ДП 02-08.30 НЦА. CМ. Лабораторный совмещенный знак MRA. Ссылки на аккредитацию</w:t>
      </w:r>
    </w:p>
    <w:p w:rsidR="007125CB" w:rsidRDefault="007125CB" w:rsidP="007125CB">
      <w:pPr>
        <w:ind w:right="283"/>
        <w:jc w:val="center"/>
        <w:rPr>
          <w:color w:val="000000"/>
          <w:sz w:val="28"/>
          <w:szCs w:val="28"/>
        </w:rPr>
      </w:pPr>
      <w:r>
        <w:rPr>
          <w:color w:val="000000"/>
          <w:sz w:val="28"/>
          <w:szCs w:val="28"/>
        </w:rPr>
        <w:lastRenderedPageBreak/>
        <w:t>ПРИЛОЖЕНИЕ 1</w:t>
      </w:r>
    </w:p>
    <w:p w:rsidR="007125CB" w:rsidRDefault="007125CB" w:rsidP="007125CB">
      <w:pPr>
        <w:ind w:right="-82" w:firstLine="567"/>
        <w:jc w:val="both"/>
        <w:rPr>
          <w:sz w:val="28"/>
          <w:szCs w:val="28"/>
        </w:rPr>
      </w:pPr>
    </w:p>
    <w:p w:rsidR="007125CB" w:rsidRDefault="007125CB" w:rsidP="007125CB">
      <w:pPr>
        <w:ind w:right="-82" w:firstLine="567"/>
        <w:jc w:val="center"/>
        <w:rPr>
          <w:sz w:val="28"/>
          <w:szCs w:val="28"/>
        </w:rPr>
      </w:pPr>
      <w:r>
        <w:rPr>
          <w:sz w:val="28"/>
          <w:szCs w:val="28"/>
        </w:rPr>
        <w:t>Зарубежные н</w:t>
      </w:r>
      <w:r w:rsidRPr="002F3063">
        <w:rPr>
          <w:sz w:val="28"/>
          <w:szCs w:val="28"/>
        </w:rPr>
        <w:t>ациональные системы аккредитации и органы по аккредитации</w:t>
      </w:r>
      <w:r>
        <w:rPr>
          <w:sz w:val="28"/>
          <w:szCs w:val="28"/>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8"/>
      </w:tblGrid>
      <w:tr w:rsidR="007125CB" w:rsidRPr="00970584" w:rsidTr="008450ED">
        <w:tc>
          <w:tcPr>
            <w:tcW w:w="3936" w:type="dxa"/>
          </w:tcPr>
          <w:p w:rsidR="007125CB" w:rsidRPr="00970584" w:rsidRDefault="007125CB" w:rsidP="008450ED">
            <w:pPr>
              <w:ind w:right="-82"/>
              <w:jc w:val="center"/>
              <w:rPr>
                <w:rFonts w:eastAsia="Calibri"/>
                <w:sz w:val="28"/>
                <w:szCs w:val="28"/>
              </w:rPr>
            </w:pPr>
            <w:r w:rsidRPr="00970584">
              <w:rPr>
                <w:rFonts w:eastAsia="Calibri"/>
                <w:sz w:val="28"/>
                <w:szCs w:val="28"/>
              </w:rPr>
              <w:t>Наименование</w:t>
            </w:r>
          </w:p>
        </w:tc>
        <w:tc>
          <w:tcPr>
            <w:tcW w:w="5918" w:type="dxa"/>
          </w:tcPr>
          <w:p w:rsidR="007125CB" w:rsidRPr="00970584" w:rsidRDefault="007125CB" w:rsidP="008450ED">
            <w:pPr>
              <w:ind w:right="-82"/>
              <w:jc w:val="center"/>
              <w:rPr>
                <w:rFonts w:eastAsia="Calibri"/>
                <w:sz w:val="28"/>
                <w:szCs w:val="28"/>
              </w:rPr>
            </w:pPr>
            <w:r w:rsidRPr="00970584">
              <w:rPr>
                <w:rFonts w:eastAsia="Calibri"/>
                <w:sz w:val="28"/>
                <w:szCs w:val="28"/>
              </w:rPr>
              <w:t>Основные виды деятельности</w:t>
            </w:r>
          </w:p>
        </w:tc>
      </w:tr>
      <w:tr w:rsidR="007125CB" w:rsidRPr="0001455E" w:rsidTr="008450ED">
        <w:tc>
          <w:tcPr>
            <w:tcW w:w="3936" w:type="dxa"/>
          </w:tcPr>
          <w:p w:rsidR="007125CB" w:rsidRPr="00A36040" w:rsidRDefault="007125CB" w:rsidP="008450ED">
            <w:pPr>
              <w:ind w:right="-82"/>
              <w:rPr>
                <w:rFonts w:eastAsia="Calibri"/>
                <w:sz w:val="28"/>
                <w:szCs w:val="28"/>
              </w:rPr>
            </w:pPr>
            <w:r w:rsidRPr="0001455E">
              <w:rPr>
                <w:rStyle w:val="marker3"/>
                <w:rFonts w:eastAsia="Calibri"/>
                <w:sz w:val="28"/>
                <w:szCs w:val="28"/>
                <w:lang w:val="en-US"/>
              </w:rPr>
              <w:t>ANSI</w:t>
            </w:r>
            <w:r w:rsidRPr="00A36040">
              <w:rPr>
                <w:rStyle w:val="marker3"/>
                <w:rFonts w:eastAsia="Calibri"/>
                <w:sz w:val="28"/>
                <w:szCs w:val="28"/>
              </w:rPr>
              <w:t xml:space="preserve"> </w:t>
            </w:r>
            <w:r w:rsidRPr="00A36040">
              <w:rPr>
                <w:rFonts w:eastAsia="Calibri"/>
                <w:sz w:val="28"/>
                <w:szCs w:val="28"/>
              </w:rPr>
              <w:t>(</w:t>
            </w:r>
            <w:r w:rsidRPr="0001455E">
              <w:rPr>
                <w:rFonts w:eastAsia="Calibri"/>
                <w:sz w:val="28"/>
                <w:szCs w:val="28"/>
                <w:lang w:val="en-US"/>
              </w:rPr>
              <w:t>American</w:t>
            </w:r>
            <w:r w:rsidRPr="00A36040">
              <w:rPr>
                <w:rFonts w:eastAsia="Calibri"/>
                <w:sz w:val="28"/>
                <w:szCs w:val="28"/>
              </w:rPr>
              <w:t xml:space="preserve"> </w:t>
            </w:r>
            <w:r w:rsidRPr="0001455E">
              <w:rPr>
                <w:rFonts w:eastAsia="Calibri"/>
                <w:sz w:val="28"/>
                <w:szCs w:val="28"/>
                <w:lang w:val="en-US"/>
              </w:rPr>
              <w:t>National</w:t>
            </w:r>
            <w:r w:rsidRPr="00A36040">
              <w:rPr>
                <w:rFonts w:eastAsia="Calibri"/>
                <w:sz w:val="28"/>
                <w:szCs w:val="28"/>
              </w:rPr>
              <w:t xml:space="preserve"> </w:t>
            </w:r>
            <w:r w:rsidRPr="0001455E">
              <w:rPr>
                <w:rFonts w:eastAsia="Calibri"/>
                <w:sz w:val="28"/>
                <w:szCs w:val="28"/>
                <w:lang w:val="en-US"/>
              </w:rPr>
              <w:t>Standards</w:t>
            </w:r>
            <w:r w:rsidRPr="00A36040">
              <w:rPr>
                <w:rFonts w:eastAsia="Calibri"/>
                <w:sz w:val="28"/>
                <w:szCs w:val="28"/>
              </w:rPr>
              <w:t xml:space="preserve"> </w:t>
            </w:r>
            <w:r w:rsidRPr="0001455E">
              <w:rPr>
                <w:rFonts w:eastAsia="Calibri"/>
                <w:sz w:val="28"/>
                <w:szCs w:val="28"/>
                <w:lang w:val="en-US"/>
              </w:rPr>
              <w:t>Institute</w:t>
            </w:r>
            <w:r w:rsidRPr="00A36040">
              <w:rPr>
                <w:rFonts w:eastAsia="Calibri"/>
                <w:sz w:val="28"/>
                <w:szCs w:val="28"/>
              </w:rPr>
              <w:t>)</w:t>
            </w:r>
            <w:r w:rsidRPr="0001455E">
              <w:rPr>
                <w:rFonts w:eastAsia="Calibri"/>
                <w:sz w:val="28"/>
                <w:szCs w:val="28"/>
              </w:rPr>
              <w:t xml:space="preserve"> – Американский национальный институт стандартов</w:t>
            </w:r>
          </w:p>
        </w:tc>
        <w:tc>
          <w:tcPr>
            <w:tcW w:w="5918" w:type="dxa"/>
          </w:tcPr>
          <w:p w:rsidR="007125CB" w:rsidRPr="0001455E" w:rsidRDefault="007125CB" w:rsidP="008450ED">
            <w:pPr>
              <w:ind w:right="-79"/>
              <w:rPr>
                <w:rFonts w:eastAsia="Calibri"/>
                <w:sz w:val="28"/>
                <w:szCs w:val="28"/>
              </w:rPr>
            </w:pPr>
            <w:r>
              <w:rPr>
                <w:rFonts w:eastAsia="Calibri"/>
                <w:sz w:val="28"/>
                <w:szCs w:val="28"/>
              </w:rPr>
              <w:t>К</w:t>
            </w:r>
            <w:r w:rsidRPr="0001455E">
              <w:rPr>
                <w:rFonts w:eastAsia="Calibri"/>
                <w:sz w:val="28"/>
                <w:szCs w:val="28"/>
              </w:rPr>
              <w:t>урирует разработку и внедрение национальных стандартов США, а также занимается аккредитацией органов по сертификации по ISO 9001 и ISO 14001</w:t>
            </w:r>
          </w:p>
        </w:tc>
      </w:tr>
      <w:tr w:rsidR="007125CB" w:rsidRPr="0001455E" w:rsidTr="008450ED">
        <w:tc>
          <w:tcPr>
            <w:tcW w:w="3936" w:type="dxa"/>
          </w:tcPr>
          <w:p w:rsidR="007125CB" w:rsidRPr="0001455E" w:rsidRDefault="007125CB" w:rsidP="008450ED">
            <w:pPr>
              <w:ind w:right="-82"/>
              <w:rPr>
                <w:rFonts w:eastAsia="Calibri"/>
                <w:sz w:val="28"/>
                <w:szCs w:val="28"/>
              </w:rPr>
            </w:pPr>
            <w:r w:rsidRPr="0001455E">
              <w:rPr>
                <w:rStyle w:val="marker3"/>
                <w:rFonts w:eastAsia="Calibri"/>
                <w:sz w:val="28"/>
                <w:szCs w:val="28"/>
              </w:rPr>
              <w:t xml:space="preserve">BoA </w:t>
            </w:r>
            <w:r w:rsidRPr="0001455E">
              <w:rPr>
                <w:rFonts w:eastAsia="Calibri"/>
                <w:sz w:val="28"/>
                <w:szCs w:val="28"/>
              </w:rPr>
              <w:t>(Bureau of Accreditation) – Национальное управление по аккредитации Вьетнама</w:t>
            </w:r>
          </w:p>
        </w:tc>
        <w:tc>
          <w:tcPr>
            <w:tcW w:w="5918" w:type="dxa"/>
          </w:tcPr>
          <w:p w:rsidR="007125CB" w:rsidRPr="0001455E" w:rsidRDefault="007125CB" w:rsidP="008450ED">
            <w:pPr>
              <w:ind w:right="-79"/>
              <w:rPr>
                <w:rFonts w:eastAsia="Calibri"/>
                <w:sz w:val="28"/>
                <w:szCs w:val="28"/>
              </w:rPr>
            </w:pPr>
            <w:r w:rsidRPr="0001455E">
              <w:rPr>
                <w:rFonts w:eastAsia="Calibri"/>
                <w:sz w:val="28"/>
                <w:szCs w:val="28"/>
              </w:rPr>
              <w:t>Проводит аккредитацию испытательных лабораторий,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Fonts w:eastAsia="Calibri"/>
                <w:sz w:val="28"/>
                <w:szCs w:val="28"/>
              </w:rPr>
            </w:pPr>
            <w:r w:rsidRPr="0001455E">
              <w:rPr>
                <w:rStyle w:val="marker3"/>
                <w:rFonts w:eastAsia="Calibri"/>
                <w:sz w:val="28"/>
                <w:szCs w:val="28"/>
              </w:rPr>
              <w:t xml:space="preserve">BELAC </w:t>
            </w:r>
            <w:r w:rsidRPr="0001455E">
              <w:rPr>
                <w:rFonts w:eastAsia="Calibri"/>
                <w:sz w:val="28"/>
                <w:szCs w:val="28"/>
              </w:rPr>
              <w:t>(Belgian Accreditation Body) – Национальный орган по аккредитации Бельгии</w:t>
            </w:r>
          </w:p>
        </w:tc>
        <w:tc>
          <w:tcPr>
            <w:tcW w:w="5918" w:type="dxa"/>
          </w:tcPr>
          <w:p w:rsidR="007125CB" w:rsidRPr="0001455E" w:rsidRDefault="007125CB" w:rsidP="008450ED">
            <w:pPr>
              <w:ind w:right="-79"/>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w:t>
            </w:r>
          </w:p>
        </w:tc>
      </w:tr>
      <w:tr w:rsidR="007125CB" w:rsidRPr="0001455E" w:rsidTr="008450ED">
        <w:tc>
          <w:tcPr>
            <w:tcW w:w="3936" w:type="dxa"/>
          </w:tcPr>
          <w:p w:rsidR="007125CB" w:rsidRPr="00503EEA" w:rsidRDefault="007125CB" w:rsidP="008450ED">
            <w:pPr>
              <w:ind w:right="-82"/>
              <w:rPr>
                <w:rFonts w:eastAsia="Calibri"/>
                <w:sz w:val="28"/>
                <w:szCs w:val="28"/>
                <w:lang w:val="en-US"/>
              </w:rPr>
            </w:pPr>
            <w:r w:rsidRPr="0001455E">
              <w:rPr>
                <w:rStyle w:val="marker3"/>
                <w:rFonts w:eastAsia="Calibri"/>
                <w:sz w:val="28"/>
                <w:szCs w:val="28"/>
                <w:lang w:val="en-US"/>
              </w:rPr>
              <w:t xml:space="preserve">BMWA </w:t>
            </w:r>
            <w:r w:rsidRPr="0001455E">
              <w:rPr>
                <w:rFonts w:eastAsia="Calibri"/>
                <w:sz w:val="28"/>
                <w:szCs w:val="28"/>
                <w:lang w:val="en-US"/>
              </w:rPr>
              <w:t>(Federal Ministry for Economic Affairs and Labor)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Австрии</w:t>
            </w:r>
          </w:p>
        </w:tc>
        <w:tc>
          <w:tcPr>
            <w:tcW w:w="5918" w:type="dxa"/>
          </w:tcPr>
          <w:p w:rsidR="007125CB" w:rsidRPr="0001455E" w:rsidRDefault="007125CB" w:rsidP="008450ED">
            <w:pPr>
              <w:ind w:right="-79"/>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w:t>
            </w:r>
          </w:p>
        </w:tc>
      </w:tr>
      <w:tr w:rsidR="007125CB" w:rsidRPr="0001455E" w:rsidTr="008450ED">
        <w:tc>
          <w:tcPr>
            <w:tcW w:w="3936" w:type="dxa"/>
          </w:tcPr>
          <w:p w:rsidR="007125CB" w:rsidRPr="0001455E" w:rsidRDefault="007125CB" w:rsidP="008450ED">
            <w:pPr>
              <w:ind w:right="-82"/>
              <w:rPr>
                <w:rFonts w:eastAsia="Calibri"/>
                <w:sz w:val="28"/>
                <w:szCs w:val="28"/>
              </w:rPr>
            </w:pPr>
            <w:r w:rsidRPr="0001455E">
              <w:rPr>
                <w:rStyle w:val="marker3"/>
                <w:rFonts w:eastAsia="Calibri"/>
                <w:sz w:val="28"/>
                <w:szCs w:val="28"/>
              </w:rPr>
              <w:t xml:space="preserve">CAI </w:t>
            </w:r>
            <w:r w:rsidRPr="0001455E">
              <w:rPr>
                <w:rFonts w:eastAsia="Calibri"/>
                <w:sz w:val="28"/>
                <w:szCs w:val="28"/>
              </w:rPr>
              <w:t>(Czech Accreditation Institute) – Национальный орган по аккредитации Чехии.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Fonts w:eastAsia="Calibri"/>
                <w:sz w:val="28"/>
                <w:szCs w:val="28"/>
                <w:lang w:val="en-US"/>
              </w:rPr>
            </w:pPr>
            <w:r w:rsidRPr="0001455E">
              <w:rPr>
                <w:rStyle w:val="marker3"/>
                <w:rFonts w:eastAsia="Calibri"/>
                <w:sz w:val="28"/>
                <w:szCs w:val="28"/>
                <w:lang w:val="en-US"/>
              </w:rPr>
              <w:t xml:space="preserve">CNAS </w:t>
            </w:r>
            <w:r w:rsidRPr="0001455E">
              <w:rPr>
                <w:rFonts w:eastAsia="Calibri"/>
                <w:sz w:val="28"/>
                <w:szCs w:val="28"/>
                <w:lang w:val="en-US"/>
              </w:rPr>
              <w:t xml:space="preserve">(China National Accreditation Service for Conformity Assessment) -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Китая</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Fonts w:eastAsia="Calibri"/>
                <w:sz w:val="28"/>
                <w:szCs w:val="28"/>
              </w:rPr>
            </w:pPr>
            <w:r w:rsidRPr="0001455E">
              <w:rPr>
                <w:rStyle w:val="marker3"/>
                <w:rFonts w:eastAsia="Calibri"/>
                <w:sz w:val="28"/>
                <w:szCs w:val="28"/>
              </w:rPr>
              <w:t xml:space="preserve">COFRAC </w:t>
            </w:r>
            <w:r w:rsidRPr="0001455E">
              <w:rPr>
                <w:rFonts w:eastAsia="Calibri"/>
                <w:sz w:val="28"/>
                <w:szCs w:val="28"/>
              </w:rPr>
              <w:t>(Comite Francais d'Accreditation) – Национальный орган по аккредитации Франции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Fonts w:eastAsia="Calibri"/>
                <w:sz w:val="28"/>
                <w:szCs w:val="28"/>
              </w:rPr>
            </w:pPr>
            <w:r w:rsidRPr="0001455E">
              <w:rPr>
                <w:rStyle w:val="marker3"/>
                <w:rFonts w:eastAsia="Calibri"/>
                <w:sz w:val="28"/>
                <w:szCs w:val="28"/>
              </w:rPr>
              <w:t xml:space="preserve">DA </w:t>
            </w:r>
            <w:r w:rsidRPr="0001455E">
              <w:rPr>
                <w:rFonts w:eastAsia="Calibri"/>
                <w:sz w:val="28"/>
                <w:szCs w:val="28"/>
              </w:rPr>
              <w:t>(Directorate of Accreditation) – Национальный орган по аккредитации Албании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Fonts w:eastAsia="Calibri"/>
                <w:sz w:val="28"/>
                <w:szCs w:val="28"/>
              </w:rPr>
            </w:pPr>
            <w:r w:rsidRPr="0001455E">
              <w:rPr>
                <w:rStyle w:val="marker3"/>
                <w:rFonts w:eastAsia="Calibri"/>
                <w:sz w:val="28"/>
                <w:szCs w:val="28"/>
              </w:rPr>
              <w:t xml:space="preserve">DAC </w:t>
            </w:r>
            <w:r w:rsidRPr="0001455E">
              <w:rPr>
                <w:rFonts w:eastAsia="Calibri"/>
                <w:sz w:val="28"/>
                <w:szCs w:val="28"/>
              </w:rPr>
              <w:t>(Dubai Accreditation Center) – Орган по аккредитации Объединенных Арабских Эмиратов</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Default="007125CB" w:rsidP="008450ED">
            <w:pPr>
              <w:ind w:right="-82"/>
              <w:rPr>
                <w:rFonts w:eastAsia="Calibri"/>
                <w:sz w:val="28"/>
                <w:szCs w:val="28"/>
              </w:rPr>
            </w:pPr>
            <w:r w:rsidRPr="0001455E">
              <w:rPr>
                <w:rStyle w:val="marker3"/>
                <w:rFonts w:eastAsia="Calibri"/>
                <w:sz w:val="28"/>
                <w:szCs w:val="28"/>
              </w:rPr>
              <w:t xml:space="preserve">DANAC </w:t>
            </w:r>
            <w:r w:rsidRPr="0001455E">
              <w:rPr>
                <w:rFonts w:eastAsia="Calibri"/>
                <w:sz w:val="28"/>
                <w:szCs w:val="28"/>
              </w:rPr>
              <w:t>(Danish Accreditation) – Датский фонд по аккредитации и метрологии. Орган по аккредитации Дании</w:t>
            </w:r>
          </w:p>
          <w:p w:rsidR="007125CB" w:rsidRPr="0001455E" w:rsidRDefault="007125CB" w:rsidP="008450ED">
            <w:pPr>
              <w:ind w:right="-82"/>
              <w:rPr>
                <w:rFonts w:eastAsia="Calibri"/>
                <w:sz w:val="28"/>
                <w:szCs w:val="28"/>
              </w:rPr>
            </w:pP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bl>
    <w:p w:rsidR="005A0104" w:rsidRPr="005A0104" w:rsidRDefault="005A0104">
      <w:pPr>
        <w:rPr>
          <w:sz w:val="28"/>
          <w:szCs w:val="28"/>
        </w:rPr>
      </w:pPr>
      <w:r w:rsidRPr="005A0104">
        <w:rPr>
          <w:sz w:val="28"/>
          <w:szCs w:val="28"/>
        </w:rPr>
        <w:lastRenderedPageBreak/>
        <w:t>Продолжение таблицы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8"/>
      </w:tblGrid>
      <w:tr w:rsidR="007125CB" w:rsidRPr="0001455E" w:rsidTr="008450ED">
        <w:tc>
          <w:tcPr>
            <w:tcW w:w="3936" w:type="dxa"/>
          </w:tcPr>
          <w:p w:rsidR="007125CB" w:rsidRPr="0001455E" w:rsidRDefault="007125CB" w:rsidP="008450ED">
            <w:pPr>
              <w:ind w:right="-82"/>
              <w:rPr>
                <w:rFonts w:eastAsia="Calibri"/>
                <w:sz w:val="28"/>
                <w:szCs w:val="28"/>
              </w:rPr>
            </w:pPr>
            <w:r w:rsidRPr="0001455E">
              <w:rPr>
                <w:rStyle w:val="marker3"/>
                <w:rFonts w:eastAsia="Calibri"/>
                <w:sz w:val="28"/>
                <w:szCs w:val="28"/>
              </w:rPr>
              <w:t xml:space="preserve">DAR </w:t>
            </w:r>
            <w:r w:rsidRPr="0001455E">
              <w:rPr>
                <w:rFonts w:eastAsia="Calibri"/>
                <w:sz w:val="28"/>
                <w:szCs w:val="28"/>
              </w:rPr>
              <w:t>(German Accreditation Council) – Национальный орган по аккредитации Германии. В 2010 году национальным органом по аккредитации стал DAkkS (Deutsche Akkreditierungsstelle GmbH)</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 xml:space="preserve">EMA </w:t>
            </w:r>
            <w:r w:rsidRPr="0001455E">
              <w:rPr>
                <w:rFonts w:eastAsia="Calibri"/>
                <w:sz w:val="28"/>
                <w:szCs w:val="28"/>
              </w:rPr>
              <w:t>(Mexican Accreditation Entity) – Национальный орган по аккредитации Мексики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 xml:space="preserve">ENAC </w:t>
            </w:r>
            <w:r w:rsidRPr="0001455E">
              <w:rPr>
                <w:rFonts w:eastAsia="Calibri"/>
                <w:sz w:val="28"/>
                <w:szCs w:val="28"/>
              </w:rPr>
              <w:t>(Entidad Nacional de Acreditacion) – Национальный орган по аккредитации Испании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 xml:space="preserve">EGAC </w:t>
            </w:r>
            <w:r w:rsidRPr="0001455E">
              <w:rPr>
                <w:rFonts w:eastAsia="Calibri"/>
                <w:sz w:val="28"/>
                <w:szCs w:val="28"/>
              </w:rPr>
              <w:t>(Egyptian Accreditation Council) – Национальный орган по аккредитации Египта</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 xml:space="preserve">ESYD </w:t>
            </w:r>
            <w:r w:rsidRPr="0001455E">
              <w:rPr>
                <w:rFonts w:eastAsia="Calibri"/>
                <w:sz w:val="28"/>
                <w:szCs w:val="28"/>
              </w:rPr>
              <w:t>(Hellenic Accreditation System S.A.) - Национальный орган по аккредитации Греции.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 xml:space="preserve">FINAS </w:t>
            </w:r>
            <w:r w:rsidRPr="0001455E">
              <w:rPr>
                <w:rFonts w:eastAsia="Calibri"/>
                <w:sz w:val="28"/>
                <w:szCs w:val="28"/>
              </w:rPr>
              <w:t>(Finnish Accreditation Service) - Национальный орган по аккредитации Финляндии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 xml:space="preserve">HKAS </w:t>
            </w:r>
            <w:r w:rsidRPr="0001455E">
              <w:rPr>
                <w:rFonts w:eastAsia="Calibri"/>
                <w:sz w:val="28"/>
                <w:szCs w:val="28"/>
              </w:rPr>
              <w:t>(Hong Kong Accreditation Service) – Орган по аккредитации Гонг-Конга</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 инспекционным контролем и безопасностью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 xml:space="preserve">INAB </w:t>
            </w:r>
            <w:r w:rsidRPr="0001455E">
              <w:rPr>
                <w:rFonts w:eastAsia="Calibri"/>
                <w:sz w:val="28"/>
                <w:szCs w:val="28"/>
              </w:rPr>
              <w:t>(Irish National Accreditation Board) - Национальный орган по аккредитации Ирландии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 xml:space="preserve">INDECOPI </w:t>
            </w:r>
            <w:r w:rsidRPr="0001455E">
              <w:rPr>
                <w:rFonts w:eastAsia="Calibri"/>
                <w:sz w:val="28"/>
                <w:szCs w:val="28"/>
                <w:lang w:val="en-US"/>
              </w:rPr>
              <w:t xml:space="preserve">(National Institute for the Defense of Competition and Protection of Intellectual Property) -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Перу</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w:t>
            </w:r>
          </w:p>
        </w:tc>
      </w:tr>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 xml:space="preserve">INMETRO </w:t>
            </w:r>
            <w:r w:rsidRPr="0001455E">
              <w:rPr>
                <w:rFonts w:eastAsia="Calibri"/>
                <w:sz w:val="28"/>
                <w:szCs w:val="28"/>
                <w:lang w:val="en-US"/>
              </w:rPr>
              <w:t xml:space="preserve">(National Institute of Metrology, Standardization and Industrial Quality) -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Бразилии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5A0104">
            <w:pPr>
              <w:ind w:right="-82"/>
              <w:rPr>
                <w:rStyle w:val="marker3"/>
                <w:rFonts w:eastAsia="Calibri"/>
                <w:sz w:val="28"/>
                <w:szCs w:val="28"/>
              </w:rPr>
            </w:pPr>
            <w:r w:rsidRPr="0001455E">
              <w:rPr>
                <w:rStyle w:val="marker3"/>
                <w:rFonts w:eastAsia="Calibri"/>
                <w:sz w:val="28"/>
                <w:szCs w:val="28"/>
                <w:lang w:val="en-US"/>
              </w:rPr>
              <w:t>INN</w:t>
            </w:r>
            <w:r w:rsidRPr="0001455E">
              <w:rPr>
                <w:rStyle w:val="marker3"/>
                <w:rFonts w:eastAsia="Calibri"/>
                <w:sz w:val="28"/>
                <w:szCs w:val="28"/>
              </w:rPr>
              <w:t xml:space="preserve"> </w:t>
            </w:r>
            <w:r w:rsidRPr="0001455E">
              <w:rPr>
                <w:rFonts w:eastAsia="Calibri"/>
                <w:sz w:val="28"/>
                <w:szCs w:val="28"/>
              </w:rPr>
              <w:t>(</w:t>
            </w:r>
            <w:r w:rsidRPr="0001455E">
              <w:rPr>
                <w:rFonts w:eastAsia="Calibri"/>
                <w:sz w:val="28"/>
                <w:szCs w:val="28"/>
                <w:lang w:val="en-US"/>
              </w:rPr>
              <w:t>Instituto</w:t>
            </w:r>
            <w:r w:rsidRPr="0001455E">
              <w:rPr>
                <w:rFonts w:eastAsia="Calibri"/>
                <w:sz w:val="28"/>
                <w:szCs w:val="28"/>
              </w:rPr>
              <w:t xml:space="preserve"> </w:t>
            </w:r>
            <w:r w:rsidRPr="0001455E">
              <w:rPr>
                <w:rFonts w:eastAsia="Calibri"/>
                <w:sz w:val="28"/>
                <w:szCs w:val="28"/>
                <w:lang w:val="en-US"/>
              </w:rPr>
              <w:t>Nacional</w:t>
            </w:r>
            <w:r w:rsidRPr="0001455E">
              <w:rPr>
                <w:rFonts w:eastAsia="Calibri"/>
                <w:sz w:val="28"/>
                <w:szCs w:val="28"/>
              </w:rPr>
              <w:t xml:space="preserve"> </w:t>
            </w:r>
            <w:r w:rsidRPr="0001455E">
              <w:rPr>
                <w:rFonts w:eastAsia="Calibri"/>
                <w:sz w:val="28"/>
                <w:szCs w:val="28"/>
                <w:lang w:val="en-US"/>
              </w:rPr>
              <w:t>de</w:t>
            </w:r>
            <w:r w:rsidRPr="0001455E">
              <w:rPr>
                <w:rFonts w:eastAsia="Calibri"/>
                <w:sz w:val="28"/>
                <w:szCs w:val="28"/>
              </w:rPr>
              <w:t xml:space="preserve"> </w:t>
            </w:r>
            <w:r w:rsidRPr="0001455E">
              <w:rPr>
                <w:rFonts w:eastAsia="Calibri"/>
                <w:sz w:val="28"/>
                <w:szCs w:val="28"/>
                <w:lang w:val="en-US"/>
              </w:rPr>
              <w:t>Normalizacion</w:t>
            </w:r>
            <w:r w:rsidRPr="0001455E">
              <w:rPr>
                <w:rFonts w:eastAsia="Calibri"/>
                <w:sz w:val="28"/>
                <w:szCs w:val="28"/>
              </w:rPr>
              <w:t>) - Национальный орган по аккредитации Чили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bl>
    <w:p w:rsidR="005A0104" w:rsidRPr="005A0104" w:rsidRDefault="005A0104" w:rsidP="005A0104">
      <w:pPr>
        <w:rPr>
          <w:sz w:val="28"/>
          <w:szCs w:val="28"/>
        </w:rPr>
      </w:pPr>
      <w:r w:rsidRPr="005A0104">
        <w:rPr>
          <w:sz w:val="28"/>
          <w:szCs w:val="28"/>
        </w:rPr>
        <w:lastRenderedPageBreak/>
        <w:t>Продолжение таблицы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8"/>
      </w:tblGrid>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 xml:space="preserve">IPAC </w:t>
            </w:r>
            <w:r w:rsidRPr="0001455E">
              <w:rPr>
                <w:rFonts w:eastAsia="Calibri"/>
                <w:sz w:val="28"/>
                <w:szCs w:val="28"/>
                <w:lang w:val="en-US"/>
              </w:rPr>
              <w:t xml:space="preserve">(Portuguese Institute for Accreditation) –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Португалии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w:t>
            </w:r>
          </w:p>
        </w:tc>
      </w:tr>
      <w:tr w:rsidR="007125CB" w:rsidRPr="0001455E" w:rsidTr="008450ED">
        <w:tc>
          <w:tcPr>
            <w:tcW w:w="3936" w:type="dxa"/>
          </w:tcPr>
          <w:p w:rsidR="007125CB" w:rsidRPr="00503EEA" w:rsidRDefault="007125CB" w:rsidP="008450ED">
            <w:pPr>
              <w:ind w:right="-82"/>
              <w:rPr>
                <w:rStyle w:val="marker3"/>
                <w:rFonts w:eastAsia="Calibri"/>
                <w:sz w:val="28"/>
                <w:szCs w:val="28"/>
                <w:lang w:val="en-US"/>
              </w:rPr>
            </w:pPr>
            <w:r w:rsidRPr="0001455E">
              <w:rPr>
                <w:rStyle w:val="marker3"/>
                <w:rFonts w:eastAsia="Calibri"/>
                <w:sz w:val="28"/>
                <w:szCs w:val="28"/>
                <w:lang w:val="en-US"/>
              </w:rPr>
              <w:t>JAB</w:t>
            </w:r>
            <w:r w:rsidRPr="0001455E">
              <w:rPr>
                <w:rFonts w:eastAsia="Calibri"/>
                <w:sz w:val="28"/>
                <w:szCs w:val="28"/>
                <w:lang w:val="en-US"/>
              </w:rPr>
              <w:t xml:space="preserve"> (Japan Accreditation Board for Conformity Assessment) –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Японии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органов по сертификации систем менеджмента, лабораторий, органов по сертификации персонала.</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JASC</w:t>
            </w:r>
            <w:r w:rsidRPr="0001455E">
              <w:rPr>
                <w:rFonts w:eastAsia="Calibri"/>
                <w:sz w:val="28"/>
                <w:szCs w:val="28"/>
              </w:rPr>
              <w:t xml:space="preserve"> (Japan Accreditation System for Product Certification Bodies of JIS Mark) – Система аккредитации национального комитета по стандартизации Японии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Комитет занимается разработкой стандартов, координацией деятельности по аккредитации и сертификации.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JAS-ANZ</w:t>
            </w:r>
            <w:r w:rsidRPr="0001455E">
              <w:rPr>
                <w:rFonts w:eastAsia="Calibri"/>
                <w:sz w:val="28"/>
                <w:szCs w:val="28"/>
              </w:rPr>
              <w:t xml:space="preserve"> (Joint Accreditation System of Australia and New Zealand) – Национальная система аккредитации Австралии и Новой Зеландии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KAB</w:t>
            </w:r>
            <w:r w:rsidRPr="0001455E">
              <w:rPr>
                <w:rFonts w:eastAsia="Calibri"/>
                <w:sz w:val="28"/>
                <w:szCs w:val="28"/>
              </w:rPr>
              <w:t xml:space="preserve"> (Korea Accreditation Board) – Орган по аккредитации Южной Кореи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органов по сертификации систем менеджмента, лабораторий, органов по сертификации персонала.</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KAS</w:t>
            </w:r>
            <w:r w:rsidRPr="0001455E">
              <w:rPr>
                <w:rFonts w:eastAsia="Calibri"/>
                <w:sz w:val="28"/>
                <w:szCs w:val="28"/>
              </w:rPr>
              <w:t xml:space="preserve"> (Korea Accreditation System) – Национальная система аккредитации Южной Кореи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разработкой стандартов, координацией деятельности по аккредитации и сертификации.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KAN</w:t>
            </w:r>
            <w:r w:rsidRPr="0001455E">
              <w:rPr>
                <w:rFonts w:eastAsia="Calibri"/>
                <w:sz w:val="28"/>
                <w:szCs w:val="28"/>
              </w:rPr>
              <w:t xml:space="preserve"> (Accreditation Body of Indonesia) - Национальный орган по аккредитации Индонезии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NA</w:t>
            </w:r>
            <w:r w:rsidRPr="0001455E">
              <w:rPr>
                <w:rFonts w:eastAsia="Calibri"/>
                <w:sz w:val="28"/>
                <w:szCs w:val="28"/>
              </w:rPr>
              <w:t xml:space="preserve"> (Norwegian Accreditation) - Национальный орган по аккредитации Норвегии.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NABCB</w:t>
            </w:r>
            <w:r w:rsidRPr="0001455E">
              <w:rPr>
                <w:rFonts w:eastAsia="Calibri"/>
                <w:sz w:val="28"/>
                <w:szCs w:val="28"/>
                <w:lang w:val="en-US"/>
              </w:rPr>
              <w:t xml:space="preserve"> (National Accreditation Board for Certification Bodies) -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Индии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C13ABD" w:rsidRDefault="007125CB" w:rsidP="008450ED">
            <w:pPr>
              <w:ind w:right="-82"/>
              <w:rPr>
                <w:rFonts w:eastAsia="Calibri"/>
                <w:sz w:val="28"/>
                <w:szCs w:val="28"/>
                <w:lang w:val="en-US"/>
              </w:rPr>
            </w:pPr>
            <w:r w:rsidRPr="0001455E">
              <w:rPr>
                <w:rStyle w:val="marker3"/>
                <w:rFonts w:eastAsia="Calibri"/>
                <w:sz w:val="28"/>
                <w:szCs w:val="28"/>
                <w:lang w:val="en-US"/>
              </w:rPr>
              <w:t>NAC</w:t>
            </w:r>
            <w:r w:rsidRPr="0001455E">
              <w:rPr>
                <w:rFonts w:eastAsia="Calibri"/>
                <w:sz w:val="28"/>
                <w:szCs w:val="28"/>
                <w:lang w:val="en-US"/>
              </w:rPr>
              <w:t xml:space="preserve"> (National Accreditation Council of Thailand) -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Тайланда</w:t>
            </w:r>
          </w:p>
          <w:p w:rsidR="005A0104" w:rsidRPr="00C13ABD" w:rsidRDefault="005A0104" w:rsidP="008450ED">
            <w:pPr>
              <w:ind w:right="-82"/>
              <w:rPr>
                <w:rFonts w:eastAsia="Calibri"/>
                <w:sz w:val="28"/>
                <w:szCs w:val="28"/>
                <w:lang w:val="en-US"/>
              </w:rPr>
            </w:pPr>
          </w:p>
          <w:p w:rsidR="005A0104" w:rsidRPr="00503EEA" w:rsidRDefault="005A0104" w:rsidP="008450ED">
            <w:pPr>
              <w:ind w:right="-82"/>
              <w:rPr>
                <w:rStyle w:val="marker3"/>
                <w:rFonts w:eastAsia="Calibri"/>
                <w:sz w:val="28"/>
                <w:szCs w:val="28"/>
                <w:lang w:val="en-US"/>
              </w:rPr>
            </w:pP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bl>
    <w:p w:rsidR="005A0104" w:rsidRPr="005A0104" w:rsidRDefault="005A0104" w:rsidP="005A0104">
      <w:pPr>
        <w:rPr>
          <w:sz w:val="28"/>
          <w:szCs w:val="28"/>
        </w:rPr>
      </w:pPr>
      <w:r w:rsidRPr="005A0104">
        <w:rPr>
          <w:sz w:val="28"/>
          <w:szCs w:val="28"/>
        </w:rPr>
        <w:lastRenderedPageBreak/>
        <w:t>Продолжение таблицы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8"/>
      </w:tblGrid>
      <w:tr w:rsidR="007125CB" w:rsidRPr="0001455E" w:rsidTr="008450ED">
        <w:tc>
          <w:tcPr>
            <w:tcW w:w="3936" w:type="dxa"/>
          </w:tcPr>
          <w:p w:rsidR="007125CB" w:rsidRPr="00E70DBB" w:rsidRDefault="007125CB" w:rsidP="008450ED">
            <w:pPr>
              <w:ind w:right="-82"/>
              <w:rPr>
                <w:rStyle w:val="marker3"/>
                <w:rFonts w:eastAsia="Calibri"/>
                <w:sz w:val="28"/>
                <w:szCs w:val="28"/>
                <w:lang w:val="en-US"/>
              </w:rPr>
            </w:pPr>
            <w:r w:rsidRPr="0001455E">
              <w:rPr>
                <w:rStyle w:val="marker3"/>
                <w:rFonts w:eastAsia="Calibri"/>
                <w:sz w:val="28"/>
                <w:szCs w:val="28"/>
                <w:lang w:val="en-US"/>
              </w:rPr>
              <w:t>OAA</w:t>
            </w:r>
            <w:r w:rsidRPr="00E70DBB">
              <w:rPr>
                <w:rFonts w:eastAsia="Calibri"/>
                <w:sz w:val="28"/>
                <w:szCs w:val="28"/>
                <w:lang w:val="en-US"/>
              </w:rPr>
              <w:t xml:space="preserve"> (</w:t>
            </w:r>
            <w:r w:rsidRPr="0001455E">
              <w:rPr>
                <w:rFonts w:eastAsia="Calibri"/>
                <w:sz w:val="28"/>
                <w:szCs w:val="28"/>
                <w:lang w:val="en-US"/>
              </w:rPr>
              <w:t>Organismo</w:t>
            </w:r>
            <w:r w:rsidRPr="00E70DBB">
              <w:rPr>
                <w:rFonts w:eastAsia="Calibri"/>
                <w:sz w:val="28"/>
                <w:szCs w:val="28"/>
                <w:lang w:val="en-US"/>
              </w:rPr>
              <w:t xml:space="preserve"> </w:t>
            </w:r>
            <w:r w:rsidRPr="0001455E">
              <w:rPr>
                <w:rFonts w:eastAsia="Calibri"/>
                <w:sz w:val="28"/>
                <w:szCs w:val="28"/>
                <w:lang w:val="en-US"/>
              </w:rPr>
              <w:t>Argentino</w:t>
            </w:r>
            <w:r w:rsidRPr="00E70DBB">
              <w:rPr>
                <w:rFonts w:eastAsia="Calibri"/>
                <w:sz w:val="28"/>
                <w:szCs w:val="28"/>
                <w:lang w:val="en-US"/>
              </w:rPr>
              <w:t xml:space="preserve"> </w:t>
            </w:r>
            <w:r w:rsidRPr="0001455E">
              <w:rPr>
                <w:rFonts w:eastAsia="Calibri"/>
                <w:sz w:val="28"/>
                <w:szCs w:val="28"/>
                <w:lang w:val="en-US"/>
              </w:rPr>
              <w:t>de</w:t>
            </w:r>
            <w:r w:rsidRPr="00E70DBB">
              <w:rPr>
                <w:rFonts w:eastAsia="Calibri"/>
                <w:sz w:val="28"/>
                <w:szCs w:val="28"/>
                <w:lang w:val="en-US"/>
              </w:rPr>
              <w:t xml:space="preserve"> </w:t>
            </w:r>
            <w:r w:rsidRPr="0001455E">
              <w:rPr>
                <w:rFonts w:eastAsia="Calibri"/>
                <w:sz w:val="28"/>
                <w:szCs w:val="28"/>
                <w:lang w:val="en-US"/>
              </w:rPr>
              <w:t>Acreditacion</w:t>
            </w:r>
            <w:r w:rsidRPr="00E70DBB">
              <w:rPr>
                <w:rFonts w:eastAsia="Calibri"/>
                <w:sz w:val="28"/>
                <w:szCs w:val="28"/>
                <w:lang w:val="en-US"/>
              </w:rPr>
              <w:t xml:space="preserve">) - </w:t>
            </w:r>
            <w:r>
              <w:rPr>
                <w:rFonts w:eastAsia="Calibri"/>
                <w:sz w:val="28"/>
                <w:szCs w:val="28"/>
              </w:rPr>
              <w:t>НОА</w:t>
            </w:r>
            <w:r w:rsidRPr="00E70DBB">
              <w:rPr>
                <w:rFonts w:eastAsia="Calibri"/>
                <w:sz w:val="28"/>
                <w:szCs w:val="28"/>
                <w:lang w:val="en-US"/>
              </w:rPr>
              <w:t xml:space="preserve"> </w:t>
            </w:r>
            <w:r w:rsidRPr="0001455E">
              <w:rPr>
                <w:rFonts w:eastAsia="Calibri"/>
                <w:sz w:val="28"/>
                <w:szCs w:val="28"/>
              </w:rPr>
              <w:t>Аргентины</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lang w:val="en-US"/>
              </w:rPr>
              <w:t>LAS</w:t>
            </w:r>
            <w:r w:rsidRPr="0001455E">
              <w:rPr>
                <w:rFonts w:eastAsia="Calibri"/>
                <w:sz w:val="28"/>
                <w:szCs w:val="28"/>
              </w:rPr>
              <w:t xml:space="preserve"> (</w:t>
            </w:r>
            <w:r w:rsidRPr="0001455E">
              <w:rPr>
                <w:rFonts w:eastAsia="Calibri"/>
                <w:sz w:val="28"/>
                <w:szCs w:val="28"/>
                <w:lang w:val="en-US"/>
              </w:rPr>
              <w:t>Luxembourg</w:t>
            </w:r>
            <w:r w:rsidRPr="0001455E">
              <w:rPr>
                <w:rFonts w:eastAsia="Calibri"/>
                <w:sz w:val="28"/>
                <w:szCs w:val="28"/>
              </w:rPr>
              <w:t xml:space="preserve"> </w:t>
            </w:r>
            <w:r w:rsidRPr="0001455E">
              <w:rPr>
                <w:rFonts w:eastAsia="Calibri"/>
                <w:sz w:val="28"/>
                <w:szCs w:val="28"/>
                <w:lang w:val="en-US"/>
              </w:rPr>
              <w:t>Office</w:t>
            </w:r>
            <w:r w:rsidRPr="0001455E">
              <w:rPr>
                <w:rFonts w:eastAsia="Calibri"/>
                <w:sz w:val="28"/>
                <w:szCs w:val="28"/>
              </w:rPr>
              <w:t xml:space="preserve"> </w:t>
            </w:r>
            <w:r w:rsidRPr="0001455E">
              <w:rPr>
                <w:rFonts w:eastAsia="Calibri"/>
                <w:sz w:val="28"/>
                <w:szCs w:val="28"/>
                <w:lang w:val="en-US"/>
              </w:rPr>
              <w:t>of</w:t>
            </w:r>
            <w:r w:rsidRPr="0001455E">
              <w:rPr>
                <w:rFonts w:eastAsia="Calibri"/>
                <w:sz w:val="28"/>
                <w:szCs w:val="28"/>
              </w:rPr>
              <w:t xml:space="preserve"> </w:t>
            </w:r>
            <w:r w:rsidRPr="0001455E">
              <w:rPr>
                <w:rFonts w:eastAsia="Calibri"/>
                <w:sz w:val="28"/>
                <w:szCs w:val="28"/>
                <w:lang w:val="en-US"/>
              </w:rPr>
              <w:t>Accreditation</w:t>
            </w:r>
            <w:r w:rsidRPr="0001455E">
              <w:rPr>
                <w:rFonts w:eastAsia="Calibri"/>
                <w:sz w:val="28"/>
                <w:szCs w:val="28"/>
              </w:rPr>
              <w:t>) - Национальный орган по аккредитации княжества Люксембург</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PCA</w:t>
            </w:r>
            <w:r w:rsidRPr="0001455E">
              <w:rPr>
                <w:rFonts w:eastAsia="Calibri"/>
                <w:sz w:val="28"/>
                <w:szCs w:val="28"/>
              </w:rPr>
              <w:t xml:space="preserve"> (Polish Centre for Accreditation) - Национальн</w:t>
            </w:r>
            <w:r>
              <w:rPr>
                <w:rFonts w:eastAsia="Calibri"/>
                <w:sz w:val="28"/>
                <w:szCs w:val="28"/>
              </w:rPr>
              <w:t>ый орган по аккредитации Польши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испытательных лаборатории, органов по сертификации и инспекционному контролю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PNAC</w:t>
            </w:r>
            <w:r w:rsidRPr="0001455E">
              <w:rPr>
                <w:rFonts w:eastAsia="Calibri"/>
                <w:sz w:val="28"/>
                <w:szCs w:val="28"/>
              </w:rPr>
              <w:t xml:space="preserve"> (Pakistan National Accreditation Council) - Национальный орган по аккредитации Пакистана</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 инспекционным контролем и безопасностью</w:t>
            </w:r>
          </w:p>
        </w:tc>
      </w:tr>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RENAR</w:t>
            </w:r>
            <w:r w:rsidRPr="0001455E">
              <w:rPr>
                <w:rFonts w:eastAsia="Calibri"/>
                <w:sz w:val="28"/>
                <w:szCs w:val="28"/>
                <w:lang w:val="en-US"/>
              </w:rPr>
              <w:t xml:space="preserve"> (Romanian Accreditation Association) – </w:t>
            </w:r>
            <w:r w:rsidRPr="0001455E">
              <w:rPr>
                <w:rFonts w:eastAsia="Calibri"/>
                <w:sz w:val="28"/>
                <w:szCs w:val="28"/>
              </w:rPr>
              <w:t>Ассоциация</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Румынии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RvA</w:t>
            </w:r>
            <w:r w:rsidRPr="0001455E">
              <w:rPr>
                <w:rFonts w:eastAsia="Calibri"/>
                <w:sz w:val="28"/>
                <w:szCs w:val="28"/>
              </w:rPr>
              <w:t xml:space="preserve"> (Dutch Accreditation Council) - Национальный орган по аккредитации Дании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SA</w:t>
            </w:r>
            <w:r w:rsidRPr="0001455E">
              <w:rPr>
                <w:rFonts w:eastAsia="Calibri"/>
                <w:sz w:val="28"/>
                <w:szCs w:val="28"/>
              </w:rPr>
              <w:t xml:space="preserve"> (Slovenska Akreditacija) - Национальный орган по аккредитации Словении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 инспекционным контролем и безопасностью</w:t>
            </w:r>
          </w:p>
        </w:tc>
      </w:tr>
      <w:tr w:rsidR="007125CB" w:rsidRPr="0001455E" w:rsidTr="008450ED">
        <w:tc>
          <w:tcPr>
            <w:tcW w:w="3936" w:type="dxa"/>
          </w:tcPr>
          <w:p w:rsidR="007125CB" w:rsidRPr="007E3B0C" w:rsidRDefault="007125CB" w:rsidP="008450ED">
            <w:pPr>
              <w:ind w:right="-82"/>
              <w:rPr>
                <w:rStyle w:val="marker3"/>
                <w:rFonts w:eastAsia="Calibri"/>
                <w:sz w:val="28"/>
                <w:szCs w:val="28"/>
                <w:lang w:val="en-US"/>
              </w:rPr>
            </w:pPr>
            <w:r w:rsidRPr="0001455E">
              <w:rPr>
                <w:rStyle w:val="marker3"/>
                <w:rFonts w:eastAsia="Calibri"/>
                <w:sz w:val="28"/>
                <w:szCs w:val="28"/>
                <w:lang w:val="en-US"/>
              </w:rPr>
              <w:t>SAC</w:t>
            </w:r>
            <w:r w:rsidRPr="007E3B0C">
              <w:rPr>
                <w:rFonts w:eastAsia="Calibri"/>
                <w:sz w:val="28"/>
                <w:szCs w:val="28"/>
                <w:lang w:val="en-US"/>
              </w:rPr>
              <w:t xml:space="preserve"> (</w:t>
            </w:r>
            <w:r w:rsidRPr="0001455E">
              <w:rPr>
                <w:rFonts w:eastAsia="Calibri"/>
                <w:sz w:val="28"/>
                <w:szCs w:val="28"/>
                <w:lang w:val="en-US"/>
              </w:rPr>
              <w:t>Singapore</w:t>
            </w:r>
            <w:r w:rsidRPr="007E3B0C">
              <w:rPr>
                <w:rFonts w:eastAsia="Calibri"/>
                <w:sz w:val="28"/>
                <w:szCs w:val="28"/>
                <w:lang w:val="en-US"/>
              </w:rPr>
              <w:t xml:space="preserve"> </w:t>
            </w:r>
            <w:r w:rsidRPr="0001455E">
              <w:rPr>
                <w:rFonts w:eastAsia="Calibri"/>
                <w:sz w:val="28"/>
                <w:szCs w:val="28"/>
                <w:lang w:val="en-US"/>
              </w:rPr>
              <w:t>Accreditation</w:t>
            </w:r>
            <w:r w:rsidRPr="007E3B0C">
              <w:rPr>
                <w:rFonts w:eastAsia="Calibri"/>
                <w:sz w:val="28"/>
                <w:szCs w:val="28"/>
                <w:lang w:val="en-US"/>
              </w:rPr>
              <w:t xml:space="preserve"> </w:t>
            </w:r>
            <w:r w:rsidRPr="0001455E">
              <w:rPr>
                <w:rFonts w:eastAsia="Calibri"/>
                <w:sz w:val="28"/>
                <w:szCs w:val="28"/>
                <w:lang w:val="en-US"/>
              </w:rPr>
              <w:t>Council</w:t>
            </w:r>
            <w:r w:rsidRPr="007E3B0C">
              <w:rPr>
                <w:rFonts w:eastAsia="Calibri"/>
                <w:sz w:val="28"/>
                <w:szCs w:val="28"/>
                <w:lang w:val="en-US"/>
              </w:rPr>
              <w:t xml:space="preserve">) - </w:t>
            </w:r>
            <w:r w:rsidRPr="0001455E">
              <w:rPr>
                <w:rFonts w:eastAsia="Calibri"/>
                <w:sz w:val="28"/>
                <w:szCs w:val="28"/>
              </w:rPr>
              <w:t>Орган</w:t>
            </w:r>
            <w:r w:rsidRPr="007E3B0C">
              <w:rPr>
                <w:rFonts w:eastAsia="Calibri"/>
                <w:sz w:val="28"/>
                <w:szCs w:val="28"/>
                <w:lang w:val="en-US"/>
              </w:rPr>
              <w:t xml:space="preserve"> </w:t>
            </w:r>
            <w:r w:rsidRPr="0001455E">
              <w:rPr>
                <w:rFonts w:eastAsia="Calibri"/>
                <w:sz w:val="28"/>
                <w:szCs w:val="28"/>
              </w:rPr>
              <w:t>по</w:t>
            </w:r>
            <w:r w:rsidRPr="007E3B0C">
              <w:rPr>
                <w:rFonts w:eastAsia="Calibri"/>
                <w:sz w:val="28"/>
                <w:szCs w:val="28"/>
                <w:lang w:val="en-US"/>
              </w:rPr>
              <w:t xml:space="preserve"> </w:t>
            </w:r>
            <w:r w:rsidRPr="0001455E">
              <w:rPr>
                <w:rFonts w:eastAsia="Calibri"/>
                <w:sz w:val="28"/>
                <w:szCs w:val="28"/>
              </w:rPr>
              <w:t>аккредитации</w:t>
            </w:r>
            <w:r w:rsidRPr="007E3B0C">
              <w:rPr>
                <w:rFonts w:eastAsia="Calibri"/>
                <w:sz w:val="28"/>
                <w:szCs w:val="28"/>
                <w:lang w:val="en-US"/>
              </w:rPr>
              <w:t xml:space="preserve"> </w:t>
            </w:r>
            <w:r w:rsidRPr="0001455E">
              <w:rPr>
                <w:rFonts w:eastAsia="Calibri"/>
                <w:sz w:val="28"/>
                <w:szCs w:val="28"/>
              </w:rPr>
              <w:t>Сингапура</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503EEA" w:rsidRDefault="007125CB" w:rsidP="008450ED">
            <w:pPr>
              <w:ind w:right="-82"/>
              <w:rPr>
                <w:rStyle w:val="marker3"/>
                <w:rFonts w:eastAsia="Calibri"/>
                <w:sz w:val="28"/>
                <w:szCs w:val="28"/>
                <w:lang w:val="en-US"/>
              </w:rPr>
            </w:pPr>
            <w:r w:rsidRPr="0001455E">
              <w:rPr>
                <w:rStyle w:val="marker3"/>
                <w:rFonts w:eastAsia="Calibri"/>
                <w:sz w:val="28"/>
                <w:szCs w:val="28"/>
                <w:lang w:val="en-US"/>
              </w:rPr>
              <w:t>SANAS</w:t>
            </w:r>
            <w:r w:rsidRPr="0001455E">
              <w:rPr>
                <w:rFonts w:eastAsia="Calibri"/>
                <w:sz w:val="28"/>
                <w:szCs w:val="28"/>
                <w:lang w:val="en-US"/>
              </w:rPr>
              <w:t xml:space="preserve"> (South African National Accreditation System) – </w:t>
            </w:r>
            <w:r w:rsidRPr="0001455E">
              <w:rPr>
                <w:rFonts w:eastAsia="Calibri"/>
                <w:sz w:val="28"/>
                <w:szCs w:val="28"/>
              </w:rPr>
              <w:t>Система</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ЮАР</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SAS</w:t>
            </w:r>
            <w:r w:rsidRPr="0001455E">
              <w:rPr>
                <w:rFonts w:eastAsia="Calibri"/>
                <w:sz w:val="28"/>
                <w:szCs w:val="28"/>
              </w:rPr>
              <w:t xml:space="preserve"> (Swiss Accreditation Service) - Национальный орган по аккредитации Швейцарии </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 инспекционным контролем и безопасностью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rPr>
              <w:t>SCC</w:t>
            </w:r>
            <w:r w:rsidRPr="0001455E">
              <w:rPr>
                <w:rFonts w:eastAsia="Calibri"/>
                <w:sz w:val="28"/>
                <w:szCs w:val="28"/>
              </w:rPr>
              <w:t xml:space="preserve"> (Standards Council of Canada) - Национальный орган по аккредитации Канады </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SINCERT-FIDEA</w:t>
            </w:r>
            <w:r w:rsidRPr="0001455E">
              <w:rPr>
                <w:rFonts w:eastAsia="Calibri"/>
                <w:sz w:val="28"/>
                <w:szCs w:val="28"/>
                <w:lang w:val="en-US"/>
              </w:rPr>
              <w:t xml:space="preserve"> (Italian Federation for Accreditation) -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Италии</w:t>
            </w:r>
            <w:r w:rsidRPr="0001455E">
              <w:rPr>
                <w:rFonts w:eastAsia="Calibri"/>
                <w:sz w:val="28"/>
                <w:szCs w:val="28"/>
                <w:lang w:val="en-US"/>
              </w:rPr>
              <w:t xml:space="preserve"> </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 инспекционным контролем и безопасностью</w:t>
            </w:r>
          </w:p>
        </w:tc>
      </w:tr>
      <w:tr w:rsidR="007125CB" w:rsidRPr="0001455E" w:rsidTr="008450ED">
        <w:tc>
          <w:tcPr>
            <w:tcW w:w="3936" w:type="dxa"/>
          </w:tcPr>
          <w:p w:rsidR="007125CB" w:rsidRPr="00D4139A" w:rsidRDefault="007125CB" w:rsidP="00D4139A">
            <w:pPr>
              <w:ind w:right="-82"/>
              <w:rPr>
                <w:rStyle w:val="marker3"/>
                <w:rFonts w:eastAsia="Calibri"/>
                <w:sz w:val="28"/>
                <w:szCs w:val="28"/>
                <w:lang w:val="en-US"/>
              </w:rPr>
            </w:pPr>
            <w:r w:rsidRPr="0001455E">
              <w:rPr>
                <w:rStyle w:val="marker3"/>
                <w:rFonts w:eastAsia="Calibri"/>
                <w:sz w:val="28"/>
                <w:szCs w:val="28"/>
                <w:lang w:val="en-US"/>
              </w:rPr>
              <w:t>SNAS</w:t>
            </w:r>
            <w:r w:rsidRPr="00D4139A">
              <w:rPr>
                <w:rFonts w:eastAsia="Calibri"/>
                <w:sz w:val="28"/>
                <w:szCs w:val="28"/>
                <w:lang w:val="en-US"/>
              </w:rPr>
              <w:t xml:space="preserve"> (</w:t>
            </w:r>
            <w:r w:rsidRPr="0001455E">
              <w:rPr>
                <w:rFonts w:eastAsia="Calibri"/>
                <w:sz w:val="28"/>
                <w:szCs w:val="28"/>
                <w:lang w:val="en-US"/>
              </w:rPr>
              <w:t>Slovak</w:t>
            </w:r>
            <w:r w:rsidRPr="00D4139A">
              <w:rPr>
                <w:rFonts w:eastAsia="Calibri"/>
                <w:sz w:val="28"/>
                <w:szCs w:val="28"/>
                <w:lang w:val="en-US"/>
              </w:rPr>
              <w:t xml:space="preserve"> </w:t>
            </w:r>
            <w:r w:rsidRPr="0001455E">
              <w:rPr>
                <w:rFonts w:eastAsia="Calibri"/>
                <w:sz w:val="28"/>
                <w:szCs w:val="28"/>
                <w:lang w:val="en-US"/>
              </w:rPr>
              <w:t>National</w:t>
            </w:r>
            <w:r w:rsidRPr="00D4139A">
              <w:rPr>
                <w:rFonts w:eastAsia="Calibri"/>
                <w:sz w:val="28"/>
                <w:szCs w:val="28"/>
                <w:lang w:val="en-US"/>
              </w:rPr>
              <w:t xml:space="preserve"> </w:t>
            </w:r>
            <w:r w:rsidRPr="0001455E">
              <w:rPr>
                <w:rFonts w:eastAsia="Calibri"/>
                <w:sz w:val="28"/>
                <w:szCs w:val="28"/>
                <w:lang w:val="en-US"/>
              </w:rPr>
              <w:t>Accreditation</w:t>
            </w:r>
            <w:r w:rsidRPr="00D4139A">
              <w:rPr>
                <w:rFonts w:eastAsia="Calibri"/>
                <w:sz w:val="28"/>
                <w:szCs w:val="28"/>
                <w:lang w:val="en-US"/>
              </w:rPr>
              <w:t xml:space="preserve"> </w:t>
            </w:r>
            <w:r w:rsidRPr="0001455E">
              <w:rPr>
                <w:rFonts w:eastAsia="Calibri"/>
                <w:sz w:val="28"/>
                <w:szCs w:val="28"/>
                <w:lang w:val="en-US"/>
              </w:rPr>
              <w:t>Service</w:t>
            </w:r>
            <w:r w:rsidRPr="00D4139A">
              <w:rPr>
                <w:rFonts w:eastAsia="Calibri"/>
                <w:sz w:val="28"/>
                <w:szCs w:val="28"/>
                <w:lang w:val="en-US"/>
              </w:rPr>
              <w:t xml:space="preserve">) - </w:t>
            </w:r>
            <w:r w:rsidR="00D4139A">
              <w:rPr>
                <w:rFonts w:eastAsia="Calibri"/>
                <w:sz w:val="28"/>
                <w:szCs w:val="28"/>
              </w:rPr>
              <w:t>НАА</w:t>
            </w:r>
            <w:r w:rsidRPr="00D4139A">
              <w:rPr>
                <w:rFonts w:eastAsia="Calibri"/>
                <w:sz w:val="28"/>
                <w:szCs w:val="28"/>
                <w:lang w:val="en-US"/>
              </w:rPr>
              <w:t xml:space="preserve"> </w:t>
            </w:r>
            <w:r w:rsidRPr="0001455E">
              <w:rPr>
                <w:rFonts w:eastAsia="Calibri"/>
                <w:sz w:val="28"/>
                <w:szCs w:val="28"/>
              </w:rPr>
              <w:t>аккредитации</w:t>
            </w:r>
            <w:r w:rsidRPr="00D4139A">
              <w:rPr>
                <w:rFonts w:eastAsia="Calibri"/>
                <w:sz w:val="28"/>
                <w:szCs w:val="28"/>
                <w:lang w:val="en-US"/>
              </w:rPr>
              <w:t xml:space="preserve"> </w:t>
            </w:r>
            <w:r w:rsidRPr="0001455E">
              <w:rPr>
                <w:rFonts w:eastAsia="Calibri"/>
                <w:sz w:val="28"/>
                <w:szCs w:val="28"/>
              </w:rPr>
              <w:t>Словакии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bl>
    <w:p w:rsidR="00D4139A" w:rsidRPr="005A0104" w:rsidRDefault="00D4139A" w:rsidP="00D4139A">
      <w:pPr>
        <w:rPr>
          <w:sz w:val="28"/>
          <w:szCs w:val="28"/>
        </w:rPr>
      </w:pPr>
      <w:r w:rsidRPr="005A0104">
        <w:rPr>
          <w:sz w:val="28"/>
          <w:szCs w:val="28"/>
        </w:rPr>
        <w:lastRenderedPageBreak/>
        <w:t>Продолжение таблицы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8"/>
      </w:tblGrid>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Standards Malaysia</w:t>
            </w:r>
            <w:r w:rsidRPr="0001455E">
              <w:rPr>
                <w:rFonts w:eastAsia="Calibri"/>
                <w:sz w:val="28"/>
                <w:szCs w:val="28"/>
                <w:lang w:val="en-US"/>
              </w:rPr>
              <w:t xml:space="preserve"> (Department of Standards Malaysia) - </w:t>
            </w:r>
            <w:r>
              <w:rPr>
                <w:rFonts w:eastAsia="Calibri"/>
                <w:sz w:val="28"/>
                <w:szCs w:val="28"/>
              </w:rPr>
              <w:t>НОА</w:t>
            </w:r>
            <w:r w:rsidRPr="0001455E">
              <w:rPr>
                <w:rFonts w:eastAsia="Calibri"/>
                <w:sz w:val="28"/>
                <w:szCs w:val="28"/>
                <w:lang w:val="en-US"/>
              </w:rPr>
              <w:t xml:space="preserve"> </w:t>
            </w:r>
            <w:r w:rsidRPr="0001455E">
              <w:rPr>
                <w:rFonts w:eastAsia="Calibri"/>
                <w:sz w:val="28"/>
                <w:szCs w:val="28"/>
              </w:rPr>
              <w:t>Малазии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 инспекционным контролем и безопасностью</w:t>
            </w:r>
          </w:p>
        </w:tc>
      </w:tr>
      <w:tr w:rsidR="007125CB" w:rsidRPr="0001455E" w:rsidTr="008450ED">
        <w:tc>
          <w:tcPr>
            <w:tcW w:w="3936" w:type="dxa"/>
          </w:tcPr>
          <w:p w:rsidR="007125CB" w:rsidRPr="0001455E" w:rsidRDefault="007125CB" w:rsidP="008450ED">
            <w:pPr>
              <w:ind w:right="-82"/>
              <w:rPr>
                <w:rStyle w:val="marker3"/>
                <w:rFonts w:eastAsia="Calibri"/>
                <w:sz w:val="28"/>
                <w:szCs w:val="28"/>
                <w:lang w:val="en-US"/>
              </w:rPr>
            </w:pPr>
            <w:r w:rsidRPr="0001455E">
              <w:rPr>
                <w:rStyle w:val="marker3"/>
                <w:rFonts w:eastAsia="Calibri"/>
                <w:sz w:val="28"/>
                <w:szCs w:val="28"/>
                <w:lang w:val="en-US"/>
              </w:rPr>
              <w:t>SWEDAC</w:t>
            </w:r>
            <w:r w:rsidRPr="0001455E">
              <w:rPr>
                <w:rFonts w:eastAsia="Calibri"/>
                <w:sz w:val="28"/>
                <w:szCs w:val="28"/>
                <w:lang w:val="en-US"/>
              </w:rPr>
              <w:t xml:space="preserve"> (Swedish Board for Accreditation and Conformity Assessment) - </w:t>
            </w:r>
            <w:r w:rsidRPr="0001455E">
              <w:rPr>
                <w:rFonts w:eastAsia="Calibri"/>
                <w:sz w:val="28"/>
                <w:szCs w:val="28"/>
              </w:rPr>
              <w:t>Национальный</w:t>
            </w:r>
            <w:r w:rsidRPr="0001455E">
              <w:rPr>
                <w:rFonts w:eastAsia="Calibri"/>
                <w:sz w:val="28"/>
                <w:szCs w:val="28"/>
                <w:lang w:val="en-US"/>
              </w:rPr>
              <w:t xml:space="preserve"> </w:t>
            </w:r>
            <w:r w:rsidRPr="0001455E">
              <w:rPr>
                <w:rFonts w:eastAsia="Calibri"/>
                <w:sz w:val="28"/>
                <w:szCs w:val="28"/>
              </w:rPr>
              <w:t>орган</w:t>
            </w:r>
            <w:r w:rsidRPr="0001455E">
              <w:rPr>
                <w:rFonts w:eastAsia="Calibri"/>
                <w:sz w:val="28"/>
                <w:szCs w:val="28"/>
                <w:lang w:val="en-US"/>
              </w:rPr>
              <w:t xml:space="preserve"> </w:t>
            </w:r>
            <w:r w:rsidRPr="0001455E">
              <w:rPr>
                <w:rFonts w:eastAsia="Calibri"/>
                <w:sz w:val="28"/>
                <w:szCs w:val="28"/>
              </w:rPr>
              <w:t>по</w:t>
            </w:r>
            <w:r w:rsidRPr="0001455E">
              <w:rPr>
                <w:rFonts w:eastAsia="Calibri"/>
                <w:sz w:val="28"/>
                <w:szCs w:val="28"/>
                <w:lang w:val="en-US"/>
              </w:rPr>
              <w:t xml:space="preserve"> </w:t>
            </w:r>
            <w:r w:rsidRPr="0001455E">
              <w:rPr>
                <w:rFonts w:eastAsia="Calibri"/>
                <w:sz w:val="28"/>
                <w:szCs w:val="28"/>
              </w:rPr>
              <w:t>аккредитации</w:t>
            </w:r>
            <w:r w:rsidRPr="0001455E">
              <w:rPr>
                <w:rFonts w:eastAsia="Calibri"/>
                <w:sz w:val="28"/>
                <w:szCs w:val="28"/>
                <w:lang w:val="en-US"/>
              </w:rPr>
              <w:t xml:space="preserve"> </w:t>
            </w:r>
            <w:r w:rsidRPr="0001455E">
              <w:rPr>
                <w:rFonts w:eastAsia="Calibri"/>
                <w:sz w:val="28"/>
                <w:szCs w:val="28"/>
              </w:rPr>
              <w:t>Швеции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Занимается аккредитацией органов по сертификации и испытательных лабораторий, инспекционным контролем и безопасностью</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lang w:val="en-US"/>
              </w:rPr>
              <w:t>TURKAK</w:t>
            </w:r>
            <w:r w:rsidRPr="0001455E">
              <w:rPr>
                <w:rFonts w:eastAsia="Calibri"/>
                <w:sz w:val="28"/>
                <w:szCs w:val="28"/>
              </w:rPr>
              <w:t xml:space="preserve"> (</w:t>
            </w:r>
            <w:r w:rsidRPr="0001455E">
              <w:rPr>
                <w:rFonts w:eastAsia="Calibri"/>
                <w:sz w:val="28"/>
                <w:szCs w:val="28"/>
                <w:lang w:val="en-US"/>
              </w:rPr>
              <w:t>Turkish</w:t>
            </w:r>
            <w:r w:rsidRPr="0001455E">
              <w:rPr>
                <w:rFonts w:eastAsia="Calibri"/>
                <w:sz w:val="28"/>
                <w:szCs w:val="28"/>
              </w:rPr>
              <w:t xml:space="preserve"> </w:t>
            </w:r>
            <w:r w:rsidRPr="0001455E">
              <w:rPr>
                <w:rFonts w:eastAsia="Calibri"/>
                <w:sz w:val="28"/>
                <w:szCs w:val="28"/>
                <w:lang w:val="en-US"/>
              </w:rPr>
              <w:t>Accreditation</w:t>
            </w:r>
            <w:r w:rsidRPr="0001455E">
              <w:rPr>
                <w:rFonts w:eastAsia="Calibri"/>
                <w:sz w:val="28"/>
                <w:szCs w:val="28"/>
              </w:rPr>
              <w:t xml:space="preserve"> </w:t>
            </w:r>
            <w:r w:rsidRPr="0001455E">
              <w:rPr>
                <w:rFonts w:eastAsia="Calibri"/>
                <w:sz w:val="28"/>
                <w:szCs w:val="28"/>
                <w:lang w:val="en-US"/>
              </w:rPr>
              <w:t>Agency</w:t>
            </w:r>
            <w:r w:rsidRPr="0001455E">
              <w:rPr>
                <w:rFonts w:eastAsia="Calibri"/>
                <w:sz w:val="28"/>
                <w:szCs w:val="28"/>
              </w:rPr>
              <w:t>) - Национальный орган по аккредитации Турции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r w:rsidR="007125CB" w:rsidRPr="0001455E" w:rsidTr="008450ED">
        <w:tc>
          <w:tcPr>
            <w:tcW w:w="3936" w:type="dxa"/>
          </w:tcPr>
          <w:p w:rsidR="007125CB" w:rsidRPr="0001455E" w:rsidRDefault="007125CB" w:rsidP="008450ED">
            <w:pPr>
              <w:ind w:right="-82"/>
              <w:rPr>
                <w:rStyle w:val="marker3"/>
                <w:rFonts w:eastAsia="Calibri"/>
                <w:sz w:val="28"/>
                <w:szCs w:val="28"/>
              </w:rPr>
            </w:pPr>
            <w:r w:rsidRPr="0001455E">
              <w:rPr>
                <w:rStyle w:val="marker3"/>
                <w:rFonts w:eastAsia="Calibri"/>
                <w:sz w:val="28"/>
                <w:szCs w:val="28"/>
                <w:lang w:val="en-US"/>
              </w:rPr>
              <w:t>UKAS</w:t>
            </w:r>
            <w:r w:rsidRPr="0001455E">
              <w:rPr>
                <w:rFonts w:eastAsia="Calibri"/>
                <w:sz w:val="28"/>
                <w:szCs w:val="28"/>
              </w:rPr>
              <w:t xml:space="preserve"> (</w:t>
            </w:r>
            <w:r w:rsidRPr="0001455E">
              <w:rPr>
                <w:rFonts w:eastAsia="Calibri"/>
                <w:sz w:val="28"/>
                <w:szCs w:val="28"/>
                <w:lang w:val="en-US"/>
              </w:rPr>
              <w:t>United</w:t>
            </w:r>
            <w:r w:rsidRPr="0001455E">
              <w:rPr>
                <w:rFonts w:eastAsia="Calibri"/>
                <w:sz w:val="28"/>
                <w:szCs w:val="28"/>
              </w:rPr>
              <w:t xml:space="preserve"> </w:t>
            </w:r>
            <w:r w:rsidRPr="0001455E">
              <w:rPr>
                <w:rFonts w:eastAsia="Calibri"/>
                <w:sz w:val="28"/>
                <w:szCs w:val="28"/>
                <w:lang w:val="en-US"/>
              </w:rPr>
              <w:t>Kingdom</w:t>
            </w:r>
            <w:r w:rsidRPr="0001455E">
              <w:rPr>
                <w:rFonts w:eastAsia="Calibri"/>
                <w:sz w:val="28"/>
                <w:szCs w:val="28"/>
              </w:rPr>
              <w:t xml:space="preserve"> </w:t>
            </w:r>
            <w:r w:rsidRPr="0001455E">
              <w:rPr>
                <w:rFonts w:eastAsia="Calibri"/>
                <w:sz w:val="28"/>
                <w:szCs w:val="28"/>
                <w:lang w:val="en-US"/>
              </w:rPr>
              <w:t>Accreditation</w:t>
            </w:r>
            <w:r w:rsidRPr="0001455E">
              <w:rPr>
                <w:rFonts w:eastAsia="Calibri"/>
                <w:sz w:val="28"/>
                <w:szCs w:val="28"/>
              </w:rPr>
              <w:t xml:space="preserve"> </w:t>
            </w:r>
            <w:r w:rsidRPr="0001455E">
              <w:rPr>
                <w:rFonts w:eastAsia="Calibri"/>
                <w:sz w:val="28"/>
                <w:szCs w:val="28"/>
                <w:lang w:val="en-US"/>
              </w:rPr>
              <w:t>Service</w:t>
            </w:r>
            <w:r w:rsidRPr="0001455E">
              <w:rPr>
                <w:rFonts w:eastAsia="Calibri"/>
                <w:sz w:val="28"/>
                <w:szCs w:val="28"/>
              </w:rPr>
              <w:t>) - Национальная система аккредитации Великобритании</w:t>
            </w:r>
          </w:p>
        </w:tc>
        <w:tc>
          <w:tcPr>
            <w:tcW w:w="5918" w:type="dxa"/>
          </w:tcPr>
          <w:p w:rsidR="007125CB" w:rsidRPr="0001455E" w:rsidRDefault="007125CB" w:rsidP="008450ED">
            <w:pPr>
              <w:ind w:right="-82"/>
              <w:rPr>
                <w:rFonts w:eastAsia="Calibri"/>
                <w:sz w:val="28"/>
                <w:szCs w:val="28"/>
              </w:rPr>
            </w:pPr>
            <w:r w:rsidRPr="0001455E">
              <w:rPr>
                <w:rFonts w:eastAsia="Calibri"/>
                <w:sz w:val="28"/>
                <w:szCs w:val="28"/>
              </w:rPr>
              <w:t>Проводит аккредитацию лабораторий, органов по сертификации, инспекционному контролю и безопасности</w:t>
            </w:r>
          </w:p>
        </w:tc>
      </w:tr>
    </w:tbl>
    <w:p w:rsidR="007125CB" w:rsidRPr="0001455E" w:rsidRDefault="007125CB" w:rsidP="007125CB">
      <w:pPr>
        <w:ind w:right="-82" w:firstLine="567"/>
        <w:jc w:val="both"/>
        <w:rPr>
          <w:color w:val="000000"/>
          <w:sz w:val="28"/>
          <w:szCs w:val="28"/>
        </w:rPr>
      </w:pPr>
    </w:p>
    <w:p w:rsidR="007125CB" w:rsidRDefault="007125CB" w:rsidP="007125CB">
      <w:pPr>
        <w:ind w:right="283"/>
        <w:jc w:val="center"/>
        <w:rPr>
          <w:color w:val="000000"/>
          <w:sz w:val="28"/>
          <w:szCs w:val="28"/>
        </w:rPr>
      </w:pPr>
    </w:p>
    <w:p w:rsidR="007125CB" w:rsidRDefault="007125CB" w:rsidP="007125CB">
      <w:pPr>
        <w:ind w:right="283"/>
        <w:jc w:val="both"/>
        <w:rPr>
          <w:color w:val="000000"/>
          <w:sz w:val="28"/>
          <w:szCs w:val="28"/>
        </w:rPr>
      </w:pPr>
    </w:p>
    <w:p w:rsidR="007125CB" w:rsidRDefault="007125CB" w:rsidP="007125CB">
      <w:pPr>
        <w:ind w:right="283"/>
        <w:jc w:val="both"/>
        <w:rPr>
          <w:color w:val="000000"/>
          <w:sz w:val="28"/>
          <w:szCs w:val="28"/>
        </w:rPr>
      </w:pPr>
    </w:p>
    <w:p w:rsidR="00EA0850" w:rsidRDefault="00EA0850">
      <w:pPr>
        <w:jc w:val="both"/>
        <w:rPr>
          <w:sz w:val="28"/>
          <w:szCs w:val="28"/>
          <w:lang w:val="kk-KZ"/>
        </w:rPr>
      </w:pPr>
      <w:r>
        <w:rPr>
          <w:sz w:val="28"/>
          <w:szCs w:val="28"/>
          <w:lang w:val="kk-KZ"/>
        </w:rPr>
        <w:br w:type="page"/>
      </w:r>
    </w:p>
    <w:p w:rsidR="007125CB" w:rsidRPr="00D4139A" w:rsidRDefault="007125CB" w:rsidP="007125CB">
      <w:pPr>
        <w:jc w:val="center"/>
        <w:rPr>
          <w:sz w:val="28"/>
          <w:szCs w:val="28"/>
          <w:lang w:val="kk-KZ"/>
        </w:rPr>
      </w:pPr>
      <w:r w:rsidRPr="00D4139A">
        <w:rPr>
          <w:sz w:val="28"/>
          <w:szCs w:val="28"/>
          <w:lang w:val="kk-KZ"/>
        </w:rPr>
        <w:lastRenderedPageBreak/>
        <w:t>ПРИЛОЖЕНИЕ 2</w:t>
      </w:r>
    </w:p>
    <w:p w:rsidR="007125CB" w:rsidRDefault="007125CB" w:rsidP="007125CB">
      <w:pPr>
        <w:widowControl w:val="0"/>
        <w:shd w:val="clear" w:color="auto" w:fill="FFFFFF"/>
        <w:tabs>
          <w:tab w:val="num" w:pos="0"/>
        </w:tabs>
        <w:autoSpaceDE w:val="0"/>
        <w:autoSpaceDN w:val="0"/>
        <w:adjustRightInd w:val="0"/>
        <w:spacing w:line="298" w:lineRule="exact"/>
        <w:ind w:right="34" w:firstLine="567"/>
        <w:jc w:val="center"/>
        <w:rPr>
          <w:b/>
          <w:bCs/>
          <w:iCs/>
          <w:spacing w:val="-2"/>
          <w:sz w:val="23"/>
          <w:szCs w:val="23"/>
          <w:lang w:val="kk-KZ"/>
        </w:rPr>
      </w:pPr>
    </w:p>
    <w:p w:rsidR="007125CB" w:rsidRPr="00D4139A" w:rsidRDefault="007125CB" w:rsidP="007125CB">
      <w:pPr>
        <w:widowControl w:val="0"/>
        <w:shd w:val="clear" w:color="auto" w:fill="FFFFFF"/>
        <w:tabs>
          <w:tab w:val="num" w:pos="0"/>
        </w:tabs>
        <w:autoSpaceDE w:val="0"/>
        <w:autoSpaceDN w:val="0"/>
        <w:adjustRightInd w:val="0"/>
        <w:spacing w:line="298" w:lineRule="exact"/>
        <w:ind w:right="34" w:firstLine="567"/>
        <w:jc w:val="center"/>
        <w:rPr>
          <w:b/>
          <w:bCs/>
          <w:iCs/>
          <w:spacing w:val="-2"/>
        </w:rPr>
      </w:pPr>
      <w:r w:rsidRPr="00D4139A">
        <w:rPr>
          <w:b/>
          <w:bCs/>
          <w:iCs/>
          <w:spacing w:val="-2"/>
        </w:rPr>
        <w:t>Договор об использовании</w:t>
      </w:r>
    </w:p>
    <w:p w:rsidR="007125CB" w:rsidRPr="00D4139A" w:rsidRDefault="007125CB" w:rsidP="007125CB">
      <w:pPr>
        <w:widowControl w:val="0"/>
        <w:shd w:val="clear" w:color="auto" w:fill="FFFFFF"/>
        <w:tabs>
          <w:tab w:val="num" w:pos="0"/>
        </w:tabs>
        <w:autoSpaceDE w:val="0"/>
        <w:autoSpaceDN w:val="0"/>
        <w:adjustRightInd w:val="0"/>
        <w:spacing w:line="298" w:lineRule="exact"/>
        <w:ind w:right="34" w:firstLine="567"/>
        <w:jc w:val="center"/>
        <w:rPr>
          <w:b/>
          <w:bCs/>
          <w:iCs/>
          <w:spacing w:val="-2"/>
        </w:rPr>
      </w:pPr>
      <w:r w:rsidRPr="00D4139A">
        <w:rPr>
          <w:b/>
          <w:bCs/>
          <w:iCs/>
        </w:rPr>
        <w:t xml:space="preserve">Лабораторного </w:t>
      </w:r>
      <w:r w:rsidRPr="00D4139A">
        <w:rPr>
          <w:b/>
        </w:rPr>
        <w:t>Совмещенного Знака</w:t>
      </w:r>
      <w:r w:rsidR="00A74CB1">
        <w:rPr>
          <w:b/>
        </w:rPr>
        <w:t xml:space="preserve"> </w:t>
      </w:r>
      <w:r w:rsidRPr="00D4139A">
        <w:rPr>
          <w:b/>
        </w:rPr>
        <w:t xml:space="preserve"> </w:t>
      </w:r>
      <w:r w:rsidR="00A74CB1" w:rsidRPr="00A74CB1">
        <w:rPr>
          <w:b/>
          <w:lang w:val="en-GB"/>
        </w:rPr>
        <w:t>ILAC</w:t>
      </w:r>
      <w:r w:rsidR="00A74CB1" w:rsidRPr="00A74CB1">
        <w:rPr>
          <w:b/>
        </w:rPr>
        <w:t xml:space="preserve"> </w:t>
      </w:r>
      <w:r w:rsidRPr="00D4139A">
        <w:rPr>
          <w:b/>
        </w:rPr>
        <w:t>MRA</w:t>
      </w:r>
    </w:p>
    <w:p w:rsidR="007125CB" w:rsidRPr="00D4139A" w:rsidRDefault="007125CB" w:rsidP="007125CB">
      <w:pPr>
        <w:widowControl w:val="0"/>
        <w:shd w:val="clear" w:color="auto" w:fill="FFFFFF"/>
        <w:tabs>
          <w:tab w:val="num" w:pos="0"/>
        </w:tabs>
        <w:autoSpaceDE w:val="0"/>
        <w:autoSpaceDN w:val="0"/>
        <w:adjustRightInd w:val="0"/>
        <w:spacing w:line="298" w:lineRule="exact"/>
        <w:ind w:right="29" w:firstLine="567"/>
        <w:jc w:val="both"/>
        <w:rPr>
          <w:b/>
          <w:bCs/>
          <w:iCs/>
          <w:spacing w:val="-8"/>
        </w:rPr>
      </w:pPr>
    </w:p>
    <w:p w:rsidR="007125CB" w:rsidRPr="00D4139A" w:rsidRDefault="007125CB" w:rsidP="007125CB">
      <w:pPr>
        <w:widowControl w:val="0"/>
        <w:tabs>
          <w:tab w:val="num" w:pos="0"/>
        </w:tabs>
        <w:autoSpaceDE w:val="0"/>
        <w:autoSpaceDN w:val="0"/>
        <w:adjustRightInd w:val="0"/>
        <w:ind w:firstLine="567"/>
        <w:jc w:val="both"/>
        <w:rPr>
          <w:i/>
          <w:color w:val="000000"/>
        </w:rPr>
      </w:pPr>
      <w:r w:rsidRPr="00D4139A">
        <w:t>г. Астана</w:t>
      </w:r>
      <w:r w:rsidRPr="00D4139A">
        <w:tab/>
      </w:r>
      <w:r w:rsidRPr="00D4139A">
        <w:tab/>
      </w:r>
      <w:r w:rsidRPr="00D4139A">
        <w:rPr>
          <w:color w:val="000000"/>
        </w:rPr>
        <w:tab/>
      </w:r>
      <w:r w:rsidRPr="00D4139A">
        <w:rPr>
          <w:i/>
          <w:color w:val="000000"/>
        </w:rPr>
        <w:t>№ ______________</w:t>
      </w:r>
      <w:r w:rsidRPr="00D4139A">
        <w:rPr>
          <w:i/>
          <w:color w:val="000000"/>
        </w:rPr>
        <w:tab/>
      </w:r>
      <w:r w:rsidRPr="00D4139A">
        <w:rPr>
          <w:i/>
          <w:color w:val="000000"/>
        </w:rPr>
        <w:tab/>
        <w:t xml:space="preserve">  </w:t>
      </w:r>
      <w:r w:rsidRPr="00D4139A">
        <w:rPr>
          <w:color w:val="000000"/>
        </w:rPr>
        <w:t>«___» ______________ 20__г.</w:t>
      </w:r>
    </w:p>
    <w:p w:rsidR="007125CB" w:rsidRPr="00D4139A" w:rsidRDefault="007125CB" w:rsidP="007125CB">
      <w:pPr>
        <w:widowControl w:val="0"/>
        <w:tabs>
          <w:tab w:val="num" w:pos="0"/>
        </w:tabs>
        <w:autoSpaceDE w:val="0"/>
        <w:autoSpaceDN w:val="0"/>
        <w:adjustRightInd w:val="0"/>
        <w:ind w:firstLine="567"/>
        <w:jc w:val="both"/>
        <w:rPr>
          <w:i/>
          <w:color w:val="000000"/>
        </w:rPr>
      </w:pPr>
    </w:p>
    <w:p w:rsidR="007125CB" w:rsidRPr="00D4139A" w:rsidRDefault="007125CB" w:rsidP="007125CB">
      <w:pPr>
        <w:widowControl w:val="0"/>
        <w:tabs>
          <w:tab w:val="num" w:pos="0"/>
        </w:tabs>
        <w:autoSpaceDE w:val="0"/>
        <w:autoSpaceDN w:val="0"/>
        <w:adjustRightInd w:val="0"/>
        <w:ind w:firstLine="567"/>
        <w:jc w:val="both"/>
      </w:pPr>
      <w:r w:rsidRPr="00D4139A">
        <w:rPr>
          <w:spacing w:val="1"/>
        </w:rPr>
        <w:t xml:space="preserve">Товарищество с </w:t>
      </w:r>
      <w:r w:rsidRPr="00D4139A">
        <w:t>ограниченной ответственностью «</w:t>
      </w:r>
      <w:r w:rsidRPr="00D4139A">
        <w:rPr>
          <w:b/>
        </w:rPr>
        <w:t>Национальный центр аккредитации</w:t>
      </w:r>
      <w:r w:rsidRPr="00D4139A">
        <w:t xml:space="preserve">», именуемое в </w:t>
      </w:r>
      <w:r w:rsidRPr="00D4139A">
        <w:rPr>
          <w:spacing w:val="-4"/>
        </w:rPr>
        <w:t xml:space="preserve">дальнейшем «НЦА», в лице </w:t>
      </w:r>
      <w:r w:rsidRPr="00D4139A">
        <w:rPr>
          <w:b/>
          <w:spacing w:val="-4"/>
        </w:rPr>
        <w:t>Генерального директора</w:t>
      </w:r>
      <w:r w:rsidRPr="00D4139A">
        <w:rPr>
          <w:color w:val="006600"/>
          <w:spacing w:val="-4"/>
        </w:rPr>
        <w:t xml:space="preserve"> </w:t>
      </w:r>
      <w:r w:rsidRPr="00D4139A">
        <w:rPr>
          <w:b/>
          <w:spacing w:val="-4"/>
        </w:rPr>
        <w:t>Курмангалиева С.Ш.</w:t>
      </w:r>
      <w:r w:rsidRPr="00D4139A">
        <w:t xml:space="preserve"> действующего на основании Устава</w:t>
      </w:r>
      <w:r w:rsidRPr="00D4139A">
        <w:rPr>
          <w:spacing w:val="1"/>
        </w:rPr>
        <w:t>, с одной стороны, и __________________</w:t>
      </w:r>
      <w:r w:rsidRPr="00D4139A">
        <w:t xml:space="preserve">, именуемое в </w:t>
      </w:r>
      <w:r w:rsidRPr="00D4139A">
        <w:rPr>
          <w:spacing w:val="-4"/>
        </w:rPr>
        <w:t>дальнейшем «</w:t>
      </w:r>
      <w:r w:rsidRPr="00D4139A">
        <w:t>Субъект аккредитации</w:t>
      </w:r>
      <w:r w:rsidRPr="00D4139A">
        <w:rPr>
          <w:spacing w:val="-4"/>
        </w:rPr>
        <w:t xml:space="preserve">», </w:t>
      </w:r>
      <w:r w:rsidRPr="00D4139A">
        <w:rPr>
          <w:i/>
          <w:color w:val="006600"/>
          <w:spacing w:val="-4"/>
        </w:rPr>
        <w:t xml:space="preserve">(№ </w:t>
      </w:r>
      <w:r w:rsidRPr="00D4139A">
        <w:rPr>
          <w:b/>
          <w:i/>
          <w:color w:val="006600"/>
          <w:spacing w:val="-4"/>
        </w:rPr>
        <w:t>Аттестата аккредитации</w:t>
      </w:r>
      <w:r w:rsidRPr="00D4139A">
        <w:rPr>
          <w:i/>
          <w:color w:val="006600"/>
          <w:spacing w:val="-4"/>
        </w:rPr>
        <w:t>)</w:t>
      </w:r>
      <w:r w:rsidRPr="00D4139A">
        <w:rPr>
          <w:color w:val="006600"/>
          <w:spacing w:val="-4"/>
        </w:rPr>
        <w:t xml:space="preserve">, </w:t>
      </w:r>
      <w:r w:rsidRPr="00D4139A">
        <w:rPr>
          <w:spacing w:val="-4"/>
        </w:rPr>
        <w:t xml:space="preserve">в лице </w:t>
      </w:r>
      <w:r w:rsidRPr="00D4139A">
        <w:rPr>
          <w:b/>
          <w:spacing w:val="-4"/>
        </w:rPr>
        <w:t>_____________________________</w:t>
      </w:r>
      <w:r w:rsidRPr="00D4139A">
        <w:rPr>
          <w:spacing w:val="-4"/>
        </w:rPr>
        <w:t xml:space="preserve">, </w:t>
      </w:r>
      <w:r w:rsidRPr="00D4139A">
        <w:rPr>
          <w:color w:val="000000"/>
        </w:rPr>
        <w:t>действующего на основании  ___________, с другой стороны, совместно именуемые в дальней</w:t>
      </w:r>
      <w:r w:rsidRPr="00D4139A">
        <w:t xml:space="preserve">шем «Стороны», в соответствии с Лицензионным соглашением на использование Знака </w:t>
      </w:r>
      <w:r w:rsidRPr="00D4139A">
        <w:rPr>
          <w:lang w:val="en-GB"/>
        </w:rPr>
        <w:t>ILAC</w:t>
      </w:r>
      <w:r w:rsidRPr="00D4139A">
        <w:t>-</w:t>
      </w:r>
      <w:r w:rsidRPr="00D4139A">
        <w:rPr>
          <w:lang w:val="en-GB"/>
        </w:rPr>
        <w:t>MRA</w:t>
      </w:r>
      <w:r w:rsidRPr="00D4139A">
        <w:t xml:space="preserve"> от 3 февраля 2011 года, наделяющим НЦА правом</w:t>
      </w:r>
      <w:r w:rsidRPr="00D4139A">
        <w:rPr>
          <w:color w:val="000000"/>
        </w:rPr>
        <w:t xml:space="preserve"> использования </w:t>
      </w:r>
      <w:r w:rsidRPr="00D4139A">
        <w:t xml:space="preserve">Знака </w:t>
      </w:r>
      <w:r w:rsidRPr="00D4139A">
        <w:rPr>
          <w:lang w:val="en-GB"/>
        </w:rPr>
        <w:t>ILAC</w:t>
      </w:r>
      <w:r w:rsidRPr="00D4139A">
        <w:t>-</w:t>
      </w:r>
      <w:r w:rsidRPr="00D4139A">
        <w:rPr>
          <w:lang w:val="en-GB"/>
        </w:rPr>
        <w:t>MRA</w:t>
      </w:r>
      <w:r w:rsidRPr="00D4139A">
        <w:t xml:space="preserve"> в виде Совмещенного Знака MRA, заключили настоящий Договор </w:t>
      </w:r>
      <w:r w:rsidRPr="00D4139A">
        <w:rPr>
          <w:bCs/>
          <w:iCs/>
        </w:rPr>
        <w:t xml:space="preserve">об использовании Лабораторного </w:t>
      </w:r>
      <w:r w:rsidRPr="00D4139A">
        <w:t>Совмещенного Знака MRA (далее – Договор) о нижеследующем.</w:t>
      </w:r>
    </w:p>
    <w:p w:rsidR="007125CB" w:rsidRPr="00D4139A" w:rsidRDefault="007125CB" w:rsidP="007125CB">
      <w:pPr>
        <w:widowControl w:val="0"/>
        <w:tabs>
          <w:tab w:val="num" w:pos="0"/>
        </w:tabs>
        <w:autoSpaceDE w:val="0"/>
        <w:autoSpaceDN w:val="0"/>
        <w:adjustRightInd w:val="0"/>
        <w:spacing w:before="120" w:after="120"/>
        <w:ind w:firstLine="567"/>
        <w:jc w:val="center"/>
        <w:rPr>
          <w:b/>
          <w:bCs/>
          <w:color w:val="000000"/>
        </w:rPr>
      </w:pPr>
      <w:r w:rsidRPr="00D4139A">
        <w:rPr>
          <w:b/>
          <w:bCs/>
          <w:color w:val="000000"/>
        </w:rPr>
        <w:t>1. Предмет Договора</w:t>
      </w:r>
    </w:p>
    <w:p w:rsidR="007125CB" w:rsidRPr="00D4139A" w:rsidRDefault="007125CB" w:rsidP="007125CB">
      <w:pPr>
        <w:widowControl w:val="0"/>
        <w:tabs>
          <w:tab w:val="num" w:pos="0"/>
        </w:tabs>
        <w:autoSpaceDE w:val="0"/>
        <w:autoSpaceDN w:val="0"/>
        <w:adjustRightInd w:val="0"/>
        <w:ind w:firstLine="567"/>
        <w:jc w:val="both"/>
      </w:pPr>
      <w:r w:rsidRPr="00D4139A">
        <w:t xml:space="preserve">1.1 НЦА дает Субъекту аккредитации право на использование Лабораторного Совмещенного Знака MRA только в сочетании с регистрационным номером аттестата аккредитации лаборатории (далее – Лабораторный Совмещенный Знак MRA), который предоставляет информацию о том, что лаборатория, выдавшая протокол по испытаниям, сертификат калибровки или другой документ, аккредитована стороной, подписавшей Договор о взаимном признании </w:t>
      </w:r>
      <w:r w:rsidRPr="00D4139A">
        <w:rPr>
          <w:lang w:val="en-GB"/>
        </w:rPr>
        <w:t>ILAC</w:t>
      </w:r>
      <w:r w:rsidRPr="00D4139A">
        <w:t>.</w:t>
      </w:r>
    </w:p>
    <w:p w:rsidR="007125CB" w:rsidRPr="00D4139A" w:rsidRDefault="007125CB" w:rsidP="007125CB">
      <w:pPr>
        <w:widowControl w:val="0"/>
        <w:tabs>
          <w:tab w:val="num" w:pos="0"/>
        </w:tabs>
        <w:autoSpaceDE w:val="0"/>
        <w:autoSpaceDN w:val="0"/>
        <w:adjustRightInd w:val="0"/>
        <w:spacing w:before="120" w:after="120"/>
        <w:ind w:firstLine="567"/>
        <w:jc w:val="center"/>
        <w:rPr>
          <w:b/>
          <w:bCs/>
          <w:color w:val="000000"/>
        </w:rPr>
      </w:pPr>
    </w:p>
    <w:p w:rsidR="007125CB" w:rsidRPr="00D4139A" w:rsidRDefault="007125CB" w:rsidP="007125CB">
      <w:pPr>
        <w:widowControl w:val="0"/>
        <w:tabs>
          <w:tab w:val="num" w:pos="0"/>
        </w:tabs>
        <w:autoSpaceDE w:val="0"/>
        <w:autoSpaceDN w:val="0"/>
        <w:adjustRightInd w:val="0"/>
        <w:spacing w:before="120" w:after="120"/>
        <w:ind w:firstLine="567"/>
        <w:jc w:val="center"/>
        <w:rPr>
          <w:b/>
          <w:bCs/>
          <w:color w:val="000000"/>
        </w:rPr>
      </w:pPr>
      <w:r w:rsidRPr="00D4139A">
        <w:rPr>
          <w:b/>
          <w:bCs/>
          <w:color w:val="000000"/>
        </w:rPr>
        <w:t xml:space="preserve">2. Условия использования </w:t>
      </w:r>
      <w:r w:rsidRPr="00D4139A">
        <w:rPr>
          <w:b/>
        </w:rPr>
        <w:t>Лабораторного Совмещенного Знака MRA</w:t>
      </w:r>
    </w:p>
    <w:p w:rsidR="007125CB" w:rsidRPr="00D4139A" w:rsidRDefault="007125CB" w:rsidP="007125CB">
      <w:pPr>
        <w:pStyle w:val="af3"/>
        <w:numPr>
          <w:ilvl w:val="1"/>
          <w:numId w:val="13"/>
        </w:numPr>
        <w:tabs>
          <w:tab w:val="num" w:pos="0"/>
          <w:tab w:val="left" w:pos="426"/>
          <w:tab w:val="left" w:pos="993"/>
        </w:tabs>
        <w:jc w:val="both"/>
        <w:rPr>
          <w:rFonts w:eastAsia="Calibri"/>
          <w:color w:val="000000"/>
        </w:rPr>
      </w:pPr>
      <w:r w:rsidRPr="00D4139A">
        <w:rPr>
          <w:rFonts w:eastAsia="Calibri"/>
        </w:rPr>
        <w:t xml:space="preserve">Лабораторный Совмещенный Знак </w:t>
      </w:r>
      <w:r w:rsidRPr="00D4139A">
        <w:rPr>
          <w:rFonts w:eastAsia="Calibri"/>
          <w:lang w:val="en-US"/>
        </w:rPr>
        <w:t>MRA</w:t>
      </w:r>
      <w:r w:rsidRPr="00D4139A">
        <w:rPr>
          <w:rFonts w:eastAsia="Calibri"/>
        </w:rPr>
        <w:t xml:space="preserve"> используется лабораторией в протоколах и сертификатах, печатных бланках, прейскурантах цен, </w:t>
      </w:r>
      <w:r w:rsidRPr="00D4139A">
        <w:rPr>
          <w:rFonts w:eastAsia="Calibri"/>
          <w:bCs/>
        </w:rPr>
        <w:t xml:space="preserve">рекламно-пропагандистских </w:t>
      </w:r>
      <w:r w:rsidRPr="00D4139A">
        <w:rPr>
          <w:rFonts w:eastAsia="Calibri"/>
        </w:rPr>
        <w:t xml:space="preserve">материалах, вэб-сайтах </w:t>
      </w:r>
      <w:r w:rsidRPr="00D4139A">
        <w:rPr>
          <w:rFonts w:eastAsia="Calibri"/>
          <w:color w:val="000000"/>
        </w:rPr>
        <w:t>в пределах области аккредитации и в период действия аттестата аккредитации.</w:t>
      </w:r>
    </w:p>
    <w:p w:rsidR="007125CB" w:rsidRPr="00D4139A" w:rsidRDefault="007125CB" w:rsidP="007125CB">
      <w:pPr>
        <w:pStyle w:val="af3"/>
        <w:numPr>
          <w:ilvl w:val="1"/>
          <w:numId w:val="13"/>
        </w:numPr>
        <w:tabs>
          <w:tab w:val="num" w:pos="0"/>
          <w:tab w:val="left" w:pos="426"/>
          <w:tab w:val="left" w:pos="993"/>
        </w:tabs>
        <w:jc w:val="both"/>
        <w:rPr>
          <w:rFonts w:eastAsia="Calibri"/>
          <w:color w:val="000000"/>
        </w:rPr>
      </w:pPr>
      <w:r w:rsidRPr="00D4139A">
        <w:rPr>
          <w:rFonts w:eastAsia="Calibri"/>
        </w:rPr>
        <w:t xml:space="preserve">Лабораторный Совмещенный Знак </w:t>
      </w:r>
      <w:r w:rsidRPr="00D4139A">
        <w:rPr>
          <w:rFonts w:eastAsia="Calibri"/>
          <w:lang w:val="en-US"/>
        </w:rPr>
        <w:t>MRA</w:t>
      </w:r>
      <w:r w:rsidRPr="00D4139A">
        <w:rPr>
          <w:rFonts w:eastAsia="Calibri"/>
        </w:rPr>
        <w:t xml:space="preserve"> состоит из:</w:t>
      </w:r>
    </w:p>
    <w:p w:rsidR="007125CB" w:rsidRPr="00D4139A" w:rsidRDefault="007125CB" w:rsidP="007125CB">
      <w:pPr>
        <w:widowControl w:val="0"/>
        <w:tabs>
          <w:tab w:val="num" w:pos="0"/>
        </w:tabs>
        <w:autoSpaceDE w:val="0"/>
        <w:autoSpaceDN w:val="0"/>
        <w:adjustRightInd w:val="0"/>
        <w:ind w:firstLine="567"/>
        <w:jc w:val="both"/>
      </w:pPr>
      <w:r w:rsidRPr="00D4139A">
        <w:t xml:space="preserve">- знака </w:t>
      </w:r>
      <w:r w:rsidRPr="00D4139A">
        <w:rPr>
          <w:lang w:val="en-GB"/>
        </w:rPr>
        <w:t>ILAC</w:t>
      </w:r>
      <w:r w:rsidRPr="00D4139A">
        <w:t>-</w:t>
      </w:r>
      <w:r w:rsidRPr="00D4139A">
        <w:rPr>
          <w:lang w:val="en-GB"/>
        </w:rPr>
        <w:t>MRA</w:t>
      </w:r>
      <w:r w:rsidRPr="00D4139A">
        <w:t>;</w:t>
      </w:r>
    </w:p>
    <w:p w:rsidR="007125CB" w:rsidRPr="00D4139A" w:rsidRDefault="007125CB" w:rsidP="007125CB">
      <w:pPr>
        <w:widowControl w:val="0"/>
        <w:tabs>
          <w:tab w:val="num" w:pos="0"/>
        </w:tabs>
        <w:autoSpaceDE w:val="0"/>
        <w:autoSpaceDN w:val="0"/>
        <w:adjustRightInd w:val="0"/>
        <w:ind w:firstLine="567"/>
        <w:jc w:val="both"/>
      </w:pPr>
      <w:r w:rsidRPr="00D4139A">
        <w:t>- логотипа НЦА;</w:t>
      </w:r>
    </w:p>
    <w:p w:rsidR="007125CB" w:rsidRPr="00D4139A" w:rsidRDefault="007125CB" w:rsidP="007125CB">
      <w:pPr>
        <w:widowControl w:val="0"/>
        <w:tabs>
          <w:tab w:val="num" w:pos="0"/>
        </w:tabs>
        <w:autoSpaceDE w:val="0"/>
        <w:autoSpaceDN w:val="0"/>
        <w:adjustRightInd w:val="0"/>
        <w:ind w:firstLine="567"/>
        <w:jc w:val="both"/>
      </w:pPr>
      <w:r w:rsidRPr="00D4139A">
        <w:t xml:space="preserve">- регистрационного номера аккредитованной лаборатории. </w:t>
      </w:r>
    </w:p>
    <w:p w:rsidR="007125CB" w:rsidRPr="00D4139A" w:rsidRDefault="007125CB" w:rsidP="007125CB">
      <w:pPr>
        <w:widowControl w:val="0"/>
        <w:tabs>
          <w:tab w:val="num" w:pos="0"/>
        </w:tabs>
        <w:autoSpaceDE w:val="0"/>
        <w:autoSpaceDN w:val="0"/>
        <w:adjustRightInd w:val="0"/>
        <w:ind w:firstLine="567"/>
        <w:jc w:val="both"/>
      </w:pPr>
      <w:r w:rsidRPr="00D4139A">
        <w:t>2.3 Лабораторный Совмещенный Знак MRA должен использоваться в соответствии с актуальными версиями, опубликованными на сайте ILAC, касающихся правил использования Лабораторного Совмещенного Знака MRA,  и согласованной с НЦА процедурой. Любое изображение Лабораторного Совмещенного Знака MRA должно</w:t>
      </w:r>
      <w:r w:rsidRPr="00D4139A">
        <w:rPr>
          <w:bCs/>
          <w:iCs/>
          <w:spacing w:val="-2"/>
        </w:rPr>
        <w:t xml:space="preserve"> соответствовать изображению, согласованному с </w:t>
      </w:r>
      <w:r w:rsidRPr="00D4139A">
        <w:t>НЦА</w:t>
      </w:r>
      <w:r w:rsidRPr="00D4139A">
        <w:rPr>
          <w:bCs/>
          <w:iCs/>
          <w:spacing w:val="-2"/>
        </w:rPr>
        <w:t>,</w:t>
      </w:r>
      <w:r w:rsidRPr="00D4139A">
        <w:t xml:space="preserve"> с теми же пропорциями. </w:t>
      </w:r>
    </w:p>
    <w:p w:rsidR="007125CB" w:rsidRPr="00D4139A" w:rsidRDefault="007125CB" w:rsidP="007125CB">
      <w:pPr>
        <w:tabs>
          <w:tab w:val="num" w:pos="0"/>
        </w:tabs>
        <w:ind w:firstLine="567"/>
        <w:contextualSpacing/>
        <w:jc w:val="both"/>
        <w:rPr>
          <w:rFonts w:eastAsia="Calibri"/>
        </w:rPr>
      </w:pPr>
      <w:r w:rsidRPr="00D4139A">
        <w:rPr>
          <w:rFonts w:eastAsia="Calibri"/>
        </w:rPr>
        <w:t xml:space="preserve">2.4 Субъект аккредитации может использовать </w:t>
      </w:r>
      <w:r w:rsidRPr="00D4139A">
        <w:rPr>
          <w:rFonts w:eastAsia="Calibri"/>
          <w:bCs/>
        </w:rPr>
        <w:t xml:space="preserve">Лабораторный Совмещенный Знак </w:t>
      </w:r>
      <w:r w:rsidRPr="00D4139A">
        <w:rPr>
          <w:rFonts w:eastAsia="Calibri"/>
          <w:bCs/>
          <w:lang w:val="en-US"/>
        </w:rPr>
        <w:t>MRA</w:t>
      </w:r>
      <w:r w:rsidRPr="00D4139A">
        <w:rPr>
          <w:rFonts w:eastAsia="Calibri"/>
          <w:bCs/>
        </w:rPr>
        <w:t xml:space="preserve"> только после подписания настоящего Договора.</w:t>
      </w:r>
    </w:p>
    <w:p w:rsidR="007125CB" w:rsidRPr="00D4139A" w:rsidRDefault="007125CB" w:rsidP="007125CB">
      <w:pPr>
        <w:tabs>
          <w:tab w:val="num" w:pos="0"/>
          <w:tab w:val="left" w:pos="993"/>
        </w:tabs>
        <w:ind w:firstLine="567"/>
        <w:contextualSpacing/>
        <w:jc w:val="both"/>
        <w:rPr>
          <w:rFonts w:eastAsia="Calibri"/>
        </w:rPr>
      </w:pPr>
      <w:r w:rsidRPr="00D4139A">
        <w:rPr>
          <w:color w:val="000000"/>
        </w:rPr>
        <w:t xml:space="preserve">2.5 Использование Субъектом аккредитации отдельно </w:t>
      </w:r>
      <w:r w:rsidRPr="00D4139A">
        <w:rPr>
          <w:rFonts w:eastAsia="Calibri"/>
        </w:rPr>
        <w:t xml:space="preserve">знака </w:t>
      </w:r>
      <w:r w:rsidRPr="00D4139A">
        <w:rPr>
          <w:rFonts w:eastAsia="Calibri"/>
          <w:lang w:val="en-GB"/>
        </w:rPr>
        <w:t>ILAC</w:t>
      </w:r>
      <w:r w:rsidRPr="00D4139A">
        <w:rPr>
          <w:rFonts w:eastAsia="Calibri"/>
        </w:rPr>
        <w:t>-</w:t>
      </w:r>
      <w:r w:rsidRPr="00D4139A">
        <w:rPr>
          <w:rFonts w:eastAsia="Calibri"/>
          <w:lang w:val="en-GB"/>
        </w:rPr>
        <w:t>MRA</w:t>
      </w:r>
      <w:r w:rsidRPr="00D4139A">
        <w:rPr>
          <w:color w:val="000000"/>
        </w:rPr>
        <w:t xml:space="preserve"> не допускается. </w:t>
      </w:r>
    </w:p>
    <w:p w:rsidR="007125CB" w:rsidRPr="00D4139A" w:rsidRDefault="007125CB" w:rsidP="007125CB">
      <w:pPr>
        <w:tabs>
          <w:tab w:val="num" w:pos="0"/>
          <w:tab w:val="left" w:pos="180"/>
        </w:tabs>
        <w:ind w:firstLine="567"/>
        <w:contextualSpacing/>
        <w:jc w:val="both"/>
        <w:rPr>
          <w:rFonts w:eastAsia="Calibri"/>
          <w:bCs/>
        </w:rPr>
      </w:pPr>
      <w:r w:rsidRPr="00D4139A">
        <w:rPr>
          <w:color w:val="000000"/>
        </w:rPr>
        <w:t xml:space="preserve">2.6 Запрещается использование </w:t>
      </w:r>
      <w:r w:rsidRPr="00D4139A">
        <w:rPr>
          <w:rFonts w:eastAsia="Calibri"/>
          <w:bCs/>
        </w:rPr>
        <w:t xml:space="preserve">Лабораторного Совмещенного Знака </w:t>
      </w:r>
      <w:r w:rsidRPr="00D4139A">
        <w:rPr>
          <w:rFonts w:eastAsia="Calibri"/>
          <w:bCs/>
          <w:lang w:val="en-US"/>
        </w:rPr>
        <w:t>MRA</w:t>
      </w:r>
      <w:r w:rsidRPr="00D4139A">
        <w:rPr>
          <w:rFonts w:eastAsia="Calibri"/>
          <w:bCs/>
        </w:rPr>
        <w:t>:</w:t>
      </w:r>
    </w:p>
    <w:p w:rsidR="007125CB" w:rsidRPr="00D4139A" w:rsidRDefault="007125CB" w:rsidP="007125CB">
      <w:pPr>
        <w:widowControl w:val="0"/>
        <w:tabs>
          <w:tab w:val="num" w:pos="0"/>
        </w:tabs>
        <w:autoSpaceDE w:val="0"/>
        <w:autoSpaceDN w:val="0"/>
        <w:adjustRightInd w:val="0"/>
        <w:ind w:firstLine="567"/>
        <w:jc w:val="both"/>
      </w:pPr>
      <w:r w:rsidRPr="00D4139A">
        <w:t>- в период отзыва, прекращения действия, аннулирования, приостановления, лишения  аттестата аккредитации, а также в случае прекращения настоящего Договора;</w:t>
      </w:r>
    </w:p>
    <w:p w:rsidR="007125CB" w:rsidRPr="00D4139A" w:rsidRDefault="007125CB" w:rsidP="007125CB">
      <w:pPr>
        <w:widowControl w:val="0"/>
        <w:tabs>
          <w:tab w:val="num" w:pos="0"/>
        </w:tabs>
        <w:autoSpaceDE w:val="0"/>
        <w:autoSpaceDN w:val="0"/>
        <w:adjustRightInd w:val="0"/>
        <w:ind w:firstLine="567"/>
        <w:jc w:val="both"/>
      </w:pPr>
      <w:r w:rsidRPr="00D4139A">
        <w:t>- на визитных карточках сотрудников лаборатории;</w:t>
      </w:r>
    </w:p>
    <w:p w:rsidR="007125CB" w:rsidRPr="00D4139A" w:rsidRDefault="007125CB" w:rsidP="007125CB">
      <w:pPr>
        <w:widowControl w:val="0"/>
        <w:tabs>
          <w:tab w:val="num" w:pos="0"/>
        </w:tabs>
        <w:autoSpaceDE w:val="0"/>
        <w:autoSpaceDN w:val="0"/>
        <w:adjustRightInd w:val="0"/>
        <w:ind w:firstLine="567"/>
        <w:jc w:val="both"/>
      </w:pPr>
      <w:r w:rsidRPr="00D4139A">
        <w:t>- в протоколах и сертификатах, которые содержат результаты калибровки/поверки и испытаний показателей продукции, не входящих в область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lastRenderedPageBreak/>
        <w:t>- способом и в месте, которые могут создать впечатление, что НЦА и/или ILAC берет на себя ответственность за результаты испытаний, калибровки/поверки, входящие в область аккредитации, и/или утверждает калиброванное/поверенное средство измерения, объект испытания.</w:t>
      </w:r>
    </w:p>
    <w:p w:rsidR="007125CB" w:rsidRPr="00D4139A" w:rsidRDefault="007125CB" w:rsidP="007125CB">
      <w:pPr>
        <w:widowControl w:val="0"/>
        <w:tabs>
          <w:tab w:val="num" w:pos="0"/>
        </w:tabs>
        <w:autoSpaceDE w:val="0"/>
        <w:autoSpaceDN w:val="0"/>
        <w:adjustRightInd w:val="0"/>
        <w:ind w:firstLine="567"/>
        <w:jc w:val="both"/>
      </w:pPr>
      <w:r w:rsidRPr="00D4139A">
        <w:t>2) в любое время в одностороннем порядке расторгнуть Договор, письменно уведомив об этом НЦА за двадцать дней до даты расторжения;</w:t>
      </w:r>
    </w:p>
    <w:p w:rsidR="007125CB" w:rsidRPr="00D4139A" w:rsidRDefault="007125CB" w:rsidP="007125CB">
      <w:pPr>
        <w:widowControl w:val="0"/>
        <w:tabs>
          <w:tab w:val="num" w:pos="0"/>
        </w:tabs>
        <w:autoSpaceDE w:val="0"/>
        <w:autoSpaceDN w:val="0"/>
        <w:adjustRightInd w:val="0"/>
        <w:ind w:firstLine="567"/>
        <w:jc w:val="both"/>
      </w:pPr>
      <w:r w:rsidRPr="00D4139A">
        <w:t>3.2 Субъект аккредитации обязан:</w:t>
      </w:r>
    </w:p>
    <w:p w:rsidR="007125CB" w:rsidRPr="00D4139A" w:rsidRDefault="007125CB" w:rsidP="007125CB">
      <w:pPr>
        <w:widowControl w:val="0"/>
        <w:tabs>
          <w:tab w:val="num" w:pos="0"/>
        </w:tabs>
        <w:autoSpaceDE w:val="0"/>
        <w:autoSpaceDN w:val="0"/>
        <w:adjustRightInd w:val="0"/>
        <w:ind w:firstLine="567"/>
        <w:jc w:val="both"/>
      </w:pPr>
      <w:r w:rsidRPr="00D4139A">
        <w:t>1) строго придерживаться согласованного НЦА примеров и процедуры применения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2) уведомлять НЦА о прекращении деятельности в утвержденной области аккредитации или предстоящей ликвидации;</w:t>
      </w:r>
    </w:p>
    <w:p w:rsidR="007125CB" w:rsidRPr="00D4139A" w:rsidRDefault="007125CB" w:rsidP="007125CB">
      <w:pPr>
        <w:widowControl w:val="0"/>
        <w:tabs>
          <w:tab w:val="num" w:pos="0"/>
        </w:tabs>
        <w:autoSpaceDE w:val="0"/>
        <w:autoSpaceDN w:val="0"/>
        <w:adjustRightInd w:val="0"/>
        <w:ind w:firstLine="567"/>
        <w:jc w:val="both"/>
      </w:pPr>
      <w:r w:rsidRPr="00D4139A">
        <w:t>3) в случае отзыва, прекращения действия, аннулирования, приостановления либо лишения аттестата аккредитации прекратить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3.3 НЦА вправе:</w:t>
      </w:r>
    </w:p>
    <w:p w:rsidR="007125CB" w:rsidRPr="00D4139A" w:rsidRDefault="007125CB" w:rsidP="007125CB">
      <w:pPr>
        <w:widowControl w:val="0"/>
        <w:tabs>
          <w:tab w:val="num" w:pos="0"/>
        </w:tabs>
        <w:autoSpaceDE w:val="0"/>
        <w:autoSpaceDN w:val="0"/>
        <w:adjustRightInd w:val="0"/>
        <w:ind w:firstLine="567"/>
        <w:jc w:val="both"/>
      </w:pPr>
      <w:r w:rsidRPr="00D4139A">
        <w:t>1) в случае, ненадлежащего использования Субъектом аккредитации  Лабораторного Совмещенного Знака MRA, расторгнуть данный Договор. НЦА не несет ответственности за любые последствия отмены права на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2) контролировать использование Лабораторного Совмещенного Знака MRA Субъектом аккредитации и публиковать на своем веб-сайте информацию, о любых нарушениях или несоблюдения со стороны Субъекта аккредитации настоящего Договора об использовании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 запрашивать в пределах своей компетенции дополнительную информацию, необходимую для подтверждения, уточнения или пояснения сведений, касательно использования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3.4 Ни одна из Сторон не вправе передавать свои права и обязанности по Договору третьим лицам.</w:t>
      </w:r>
    </w:p>
    <w:p w:rsidR="007125CB" w:rsidRPr="00D4139A" w:rsidRDefault="007125CB" w:rsidP="007125CB">
      <w:pPr>
        <w:widowControl w:val="0"/>
        <w:tabs>
          <w:tab w:val="num" w:pos="0"/>
        </w:tabs>
        <w:autoSpaceDE w:val="0"/>
        <w:autoSpaceDN w:val="0"/>
        <w:adjustRightInd w:val="0"/>
        <w:ind w:firstLine="567"/>
        <w:jc w:val="both"/>
      </w:pPr>
      <w:r w:rsidRPr="00D4139A">
        <w:t>3.5 Стороны обязуются обеспечивать конфиденциальность Договора и информации, полученной в ходе его исполнения, в течение срока действия Договора и в течение трех лет после его прекращения.</w:t>
      </w:r>
    </w:p>
    <w:p w:rsidR="007125CB" w:rsidRPr="00D4139A" w:rsidRDefault="007125CB" w:rsidP="007125CB">
      <w:pPr>
        <w:widowControl w:val="0"/>
        <w:tabs>
          <w:tab w:val="num" w:pos="0"/>
        </w:tabs>
        <w:autoSpaceDE w:val="0"/>
        <w:autoSpaceDN w:val="0"/>
        <w:adjustRightInd w:val="0"/>
        <w:ind w:firstLine="567"/>
        <w:jc w:val="both"/>
      </w:pPr>
      <w:r w:rsidRPr="00D4139A">
        <w:t> 3.6 В случае несоблюдения или нарушения требований данного Договора третьей стороной или лицом, стороны Договора должны немедленно поставить друг друга в известность. Стороны Договора должны скооперироваться в любых предпринятых действиях в отношении третьей стороны или лица. Если субъект аккредитации решит начать процессуальное дело, он должен получить письменное согласование со стороны НЦА.</w:t>
      </w:r>
    </w:p>
    <w:p w:rsidR="007125CB" w:rsidRPr="00D4139A" w:rsidRDefault="007125CB" w:rsidP="007125CB">
      <w:pPr>
        <w:widowControl w:val="0"/>
        <w:tabs>
          <w:tab w:val="num" w:pos="0"/>
        </w:tabs>
        <w:autoSpaceDE w:val="0"/>
        <w:autoSpaceDN w:val="0"/>
        <w:adjustRightInd w:val="0"/>
        <w:ind w:firstLine="567"/>
        <w:jc w:val="both"/>
      </w:pPr>
      <w:r w:rsidRPr="00D4139A">
        <w:t> 3.7 Субъект аккредитации должен незамедлительно сообщать НЦА о любой жалобе, направленной третьей стороной в отношении субъекта аккредитации относительно использования Лабораторного Совмещенного Знака MRA. Субъект аккредитации должен получить письменное согласие НЦА на начало правовых действий и предоставить НЦА возможность участия в последующих правовых действиях. Все расходы по правовым и внесудебным действиям возлагаются на субъект аккредитации.</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center"/>
        <w:rPr>
          <w:b/>
        </w:rPr>
      </w:pPr>
      <w:r w:rsidRPr="00D4139A">
        <w:rPr>
          <w:b/>
        </w:rPr>
        <w:t>3. Права и обязанности Сторон</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both"/>
      </w:pPr>
      <w:r w:rsidRPr="00D4139A">
        <w:t> 3.1 Субъект аккредитации вправе:</w:t>
      </w:r>
    </w:p>
    <w:p w:rsidR="007125CB" w:rsidRPr="00D4139A" w:rsidRDefault="007125CB" w:rsidP="007125CB">
      <w:pPr>
        <w:widowControl w:val="0"/>
        <w:tabs>
          <w:tab w:val="num" w:pos="0"/>
        </w:tabs>
        <w:autoSpaceDE w:val="0"/>
        <w:autoSpaceDN w:val="0"/>
        <w:adjustRightInd w:val="0"/>
        <w:ind w:firstLine="567"/>
        <w:jc w:val="both"/>
      </w:pPr>
      <w:r w:rsidRPr="00D4139A">
        <w:t>1) пользоваться Лабораторным Совмещенным Знаком MRA;</w:t>
      </w:r>
    </w:p>
    <w:p w:rsidR="007125CB" w:rsidRPr="00D4139A" w:rsidRDefault="007125CB" w:rsidP="007125CB">
      <w:pPr>
        <w:widowControl w:val="0"/>
        <w:tabs>
          <w:tab w:val="num" w:pos="0"/>
        </w:tabs>
        <w:autoSpaceDE w:val="0"/>
        <w:autoSpaceDN w:val="0"/>
        <w:adjustRightInd w:val="0"/>
        <w:ind w:firstLine="567"/>
        <w:jc w:val="both"/>
      </w:pPr>
      <w:r w:rsidRPr="00D4139A">
        <w:t>2) в любое время в одностороннем порядке расторгнуть Договор, письменно уведомив об этом НЦА за двадцать дней до даты расторжения;</w:t>
      </w:r>
    </w:p>
    <w:p w:rsidR="007125CB" w:rsidRPr="00D4139A" w:rsidRDefault="007125CB" w:rsidP="007125CB">
      <w:pPr>
        <w:widowControl w:val="0"/>
        <w:tabs>
          <w:tab w:val="num" w:pos="0"/>
        </w:tabs>
        <w:autoSpaceDE w:val="0"/>
        <w:autoSpaceDN w:val="0"/>
        <w:adjustRightInd w:val="0"/>
        <w:ind w:firstLine="567"/>
        <w:jc w:val="both"/>
      </w:pPr>
      <w:r w:rsidRPr="00D4139A">
        <w:t>3.2 Субъект аккредитации обязан:</w:t>
      </w:r>
    </w:p>
    <w:p w:rsidR="007125CB" w:rsidRPr="00D4139A" w:rsidRDefault="007125CB" w:rsidP="007125CB">
      <w:pPr>
        <w:widowControl w:val="0"/>
        <w:tabs>
          <w:tab w:val="num" w:pos="0"/>
        </w:tabs>
        <w:autoSpaceDE w:val="0"/>
        <w:autoSpaceDN w:val="0"/>
        <w:adjustRightInd w:val="0"/>
        <w:ind w:firstLine="567"/>
        <w:jc w:val="both"/>
      </w:pPr>
      <w:r w:rsidRPr="00D4139A">
        <w:t>1) строго придерживаться согласованного НЦА примеров и процедуры применения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lastRenderedPageBreak/>
        <w:t>2) уведомлять НЦА о прекращении деятельности в утвержденной области аккредитации или предстоящей ликвидации;</w:t>
      </w:r>
    </w:p>
    <w:p w:rsidR="007125CB" w:rsidRPr="00D4139A" w:rsidRDefault="007125CB" w:rsidP="007125CB">
      <w:pPr>
        <w:widowControl w:val="0"/>
        <w:tabs>
          <w:tab w:val="num" w:pos="0"/>
        </w:tabs>
        <w:autoSpaceDE w:val="0"/>
        <w:autoSpaceDN w:val="0"/>
        <w:adjustRightInd w:val="0"/>
        <w:ind w:firstLine="567"/>
        <w:jc w:val="both"/>
      </w:pPr>
      <w:r w:rsidRPr="00D4139A">
        <w:t>3) в случае отзыва, прекращения действия, аннулирования, приостановления либо лишения аттестата аккредитации прекратить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3.3 НЦА вправе:</w:t>
      </w:r>
    </w:p>
    <w:p w:rsidR="007125CB" w:rsidRPr="00D4139A" w:rsidRDefault="007125CB" w:rsidP="007125CB">
      <w:pPr>
        <w:widowControl w:val="0"/>
        <w:tabs>
          <w:tab w:val="num" w:pos="0"/>
        </w:tabs>
        <w:autoSpaceDE w:val="0"/>
        <w:autoSpaceDN w:val="0"/>
        <w:adjustRightInd w:val="0"/>
        <w:ind w:firstLine="567"/>
        <w:jc w:val="both"/>
      </w:pPr>
      <w:r w:rsidRPr="00D4139A">
        <w:t>1) в случае, ненадлежащего использования Субъектом аккредитации  Лабораторного Совмещенного Знака MRA, расторгнуть данный Договор. НЦА не несет ответственности за любые последствия отмены права на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2) контролировать использование Лабораторного Совмещенного Знака MRA Субъектом аккредитации и публиковать на своем веб-сайте информацию, о любых нарушениях или несоблюдения со стороны Субъекта аккредитации настоящего Договора об использовании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 запрашивать в пределах своей компетенции дополнительную информацию, необходимую для подтверждения, уточнения или пояснения сведений, касательно использования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3.4 Ни одна из Сторон не вправе передавать свои права и обязанности по Договору третьим лицам.</w:t>
      </w:r>
    </w:p>
    <w:p w:rsidR="007125CB" w:rsidRPr="00D4139A" w:rsidRDefault="007125CB" w:rsidP="007125CB">
      <w:pPr>
        <w:widowControl w:val="0"/>
        <w:tabs>
          <w:tab w:val="num" w:pos="0"/>
        </w:tabs>
        <w:autoSpaceDE w:val="0"/>
        <w:autoSpaceDN w:val="0"/>
        <w:adjustRightInd w:val="0"/>
        <w:ind w:firstLine="567"/>
        <w:jc w:val="both"/>
      </w:pPr>
      <w:r w:rsidRPr="00D4139A">
        <w:t>3.5 Стороны обязуются обеспечивать конфиденциальность Договора и информации, полученной в ходе его исполнения, в течение срока действия Договора и в течение трех лет после его прекращения.</w:t>
      </w:r>
    </w:p>
    <w:p w:rsidR="007125CB" w:rsidRPr="00D4139A" w:rsidRDefault="007125CB" w:rsidP="007125CB">
      <w:pPr>
        <w:widowControl w:val="0"/>
        <w:tabs>
          <w:tab w:val="num" w:pos="0"/>
        </w:tabs>
        <w:autoSpaceDE w:val="0"/>
        <w:autoSpaceDN w:val="0"/>
        <w:adjustRightInd w:val="0"/>
        <w:ind w:firstLine="567"/>
        <w:jc w:val="both"/>
      </w:pPr>
      <w:r w:rsidRPr="00D4139A">
        <w:t> 3.6 В случае несоблюдения или нарушения требований данного Договора третьей стороной или лицом, стороны Договора должны немедленно поставить друг друга в известность. Стороны Договора должны скооперироваться в любых предпринятых действиях в отношении третьей стороны или лица. Если субъект аккредитации решит начать процессуальное дело, он должен получить письменное согласование со стороны НЦА.</w:t>
      </w:r>
    </w:p>
    <w:p w:rsidR="007125CB" w:rsidRPr="00D4139A" w:rsidRDefault="007125CB" w:rsidP="007125CB">
      <w:pPr>
        <w:widowControl w:val="0"/>
        <w:tabs>
          <w:tab w:val="num" w:pos="0"/>
        </w:tabs>
        <w:autoSpaceDE w:val="0"/>
        <w:autoSpaceDN w:val="0"/>
        <w:adjustRightInd w:val="0"/>
        <w:ind w:firstLine="567"/>
        <w:jc w:val="both"/>
      </w:pPr>
      <w:r w:rsidRPr="00D4139A">
        <w:t> 3.7 Субъект аккредитации должен незамедлительно сообщать НЦА о любой жалобе, направленной третьей стороной в отношении субъекта аккредитации относительно использования Лабораторного Совмещенного Знака MRA. Субъект аккредитации должен получить письменное согласие НЦА на начало правовых действий и предоставить НЦА возможность участия в последующих правовых действиях. Все расходы по правовым и внесудебным действиям возлагаются на субъект аккредитации.</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jc w:val="center"/>
        <w:rPr>
          <w:b/>
        </w:rPr>
      </w:pPr>
      <w:r w:rsidRPr="00D4139A">
        <w:rPr>
          <w:b/>
        </w:rPr>
        <w:t>4. Ответственность сторон</w:t>
      </w:r>
    </w:p>
    <w:p w:rsidR="007125CB" w:rsidRPr="00D4139A" w:rsidRDefault="007125CB" w:rsidP="007125CB">
      <w:pPr>
        <w:widowControl w:val="0"/>
        <w:tabs>
          <w:tab w:val="num" w:pos="0"/>
        </w:tabs>
        <w:autoSpaceDE w:val="0"/>
        <w:autoSpaceDN w:val="0"/>
        <w:adjustRightInd w:val="0"/>
        <w:ind w:firstLine="567"/>
        <w:jc w:val="both"/>
      </w:pPr>
      <w:r w:rsidRPr="00D4139A">
        <w:t>4.1. Субъект аккредитации несет ответственность за правильное использование Лабораторного Совмещенного Знак MRA в рамках области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4.2. За любые убытки, понесенные НЦА в случае нарушения или несоблюдения данного Договор Субъектом аккредитации, Субъект аккредитации возмещает все денежные убытки, понесенные НЦА, в размере сумм, предъявленных по отношению к НЦА в соответствии с Лицензионным соглашением на использование Знака ILAC-MRA.</w:t>
      </w:r>
    </w:p>
    <w:p w:rsidR="007125CB" w:rsidRPr="00D4139A" w:rsidRDefault="007125CB" w:rsidP="007125CB">
      <w:pPr>
        <w:widowControl w:val="0"/>
        <w:tabs>
          <w:tab w:val="num" w:pos="0"/>
        </w:tabs>
        <w:autoSpaceDE w:val="0"/>
        <w:autoSpaceDN w:val="0"/>
        <w:adjustRightInd w:val="0"/>
        <w:ind w:firstLine="567"/>
        <w:jc w:val="both"/>
      </w:pPr>
      <w:r w:rsidRPr="00D4139A">
        <w:t>4.3 В случае неправильного использования Лабораторного Совмещенного Знака MRA или знака аккредитации НЦА оставляет за собой право обращаться в судебные органы за защитой прав интеллектуальной собственности.</w:t>
      </w:r>
    </w:p>
    <w:p w:rsidR="007125CB" w:rsidRPr="00D4139A" w:rsidRDefault="007125CB" w:rsidP="007125CB">
      <w:pPr>
        <w:jc w:val="center"/>
        <w:rPr>
          <w:b/>
        </w:rPr>
      </w:pPr>
    </w:p>
    <w:p w:rsidR="007125CB" w:rsidRPr="00D4139A" w:rsidRDefault="007125CB" w:rsidP="007125CB">
      <w:pPr>
        <w:widowControl w:val="0"/>
        <w:tabs>
          <w:tab w:val="num" w:pos="0"/>
        </w:tabs>
        <w:autoSpaceDE w:val="0"/>
        <w:autoSpaceDN w:val="0"/>
        <w:adjustRightInd w:val="0"/>
        <w:ind w:firstLine="567"/>
        <w:jc w:val="center"/>
        <w:rPr>
          <w:b/>
        </w:rPr>
      </w:pPr>
      <w:r w:rsidRPr="00D4139A">
        <w:rPr>
          <w:b/>
        </w:rPr>
        <w:t>5. Обстоятельства непреодолимой силы (форс-мажор)</w:t>
      </w:r>
    </w:p>
    <w:p w:rsidR="007125CB" w:rsidRPr="00D4139A" w:rsidRDefault="007125CB" w:rsidP="007125CB">
      <w:pPr>
        <w:widowControl w:val="0"/>
        <w:tabs>
          <w:tab w:val="num" w:pos="0"/>
        </w:tabs>
        <w:autoSpaceDE w:val="0"/>
        <w:autoSpaceDN w:val="0"/>
        <w:adjustRightInd w:val="0"/>
        <w:ind w:firstLine="567"/>
        <w:jc w:val="both"/>
      </w:pPr>
      <w:r w:rsidRPr="00D4139A">
        <w:t>5.1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непреодолимой силы (наводнение, землетрясение, издание государственными органами нормативных правовых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Pr="00D4139A" w:rsidRDefault="007125CB" w:rsidP="007125CB">
      <w:pPr>
        <w:widowControl w:val="0"/>
        <w:tabs>
          <w:tab w:val="num" w:pos="0"/>
        </w:tabs>
        <w:autoSpaceDE w:val="0"/>
        <w:autoSpaceDN w:val="0"/>
        <w:adjustRightInd w:val="0"/>
        <w:ind w:firstLine="567"/>
        <w:jc w:val="both"/>
      </w:pPr>
      <w:r w:rsidRPr="00D4139A">
        <w:lastRenderedPageBreak/>
        <w:t>5.2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Pr="00D4139A" w:rsidRDefault="007125CB" w:rsidP="007125CB">
      <w:pPr>
        <w:widowControl w:val="0"/>
        <w:tabs>
          <w:tab w:val="num" w:pos="0"/>
        </w:tabs>
        <w:autoSpaceDE w:val="0"/>
        <w:autoSpaceDN w:val="0"/>
        <w:adjustRightInd w:val="0"/>
        <w:ind w:firstLine="567"/>
        <w:jc w:val="both"/>
      </w:pPr>
      <w:r w:rsidRPr="00D4139A">
        <w:t>5.3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w:t>
      </w:r>
    </w:p>
    <w:p w:rsidR="007125CB" w:rsidRPr="00D4139A" w:rsidRDefault="007125CB" w:rsidP="007125CB">
      <w:pPr>
        <w:widowControl w:val="0"/>
        <w:tabs>
          <w:tab w:val="num" w:pos="0"/>
        </w:tabs>
        <w:autoSpaceDE w:val="0"/>
        <w:autoSpaceDN w:val="0"/>
        <w:adjustRightInd w:val="0"/>
        <w:ind w:firstLine="567"/>
        <w:jc w:val="both"/>
      </w:pPr>
      <w:r w:rsidRPr="00D4139A">
        <w:t>Документами, подтверждающими факт свершения обстоятельств непреодолимой силы, являются соответствующие документы (справки, акты и т.п.), выданные уполномоченными на то государственными органами или организациями Республики Казахстан.</w:t>
      </w:r>
    </w:p>
    <w:p w:rsidR="007125CB" w:rsidRPr="00D4139A" w:rsidRDefault="007125CB" w:rsidP="007125CB">
      <w:pPr>
        <w:widowControl w:val="0"/>
        <w:tabs>
          <w:tab w:val="num" w:pos="0"/>
        </w:tabs>
        <w:autoSpaceDE w:val="0"/>
        <w:autoSpaceDN w:val="0"/>
        <w:adjustRightInd w:val="0"/>
        <w:ind w:firstLine="567"/>
        <w:jc w:val="both"/>
      </w:pPr>
      <w:r w:rsidRPr="00D4139A">
        <w:t>5.4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center"/>
        <w:rPr>
          <w:b/>
        </w:rPr>
      </w:pPr>
      <w:r w:rsidRPr="00D4139A">
        <w:rPr>
          <w:b/>
        </w:rPr>
        <w:t>6. Прочие условия</w:t>
      </w:r>
    </w:p>
    <w:p w:rsidR="007125CB" w:rsidRPr="00D4139A" w:rsidRDefault="007125CB" w:rsidP="007125CB">
      <w:pPr>
        <w:widowControl w:val="0"/>
        <w:tabs>
          <w:tab w:val="num" w:pos="0"/>
        </w:tabs>
        <w:autoSpaceDE w:val="0"/>
        <w:autoSpaceDN w:val="0"/>
        <w:adjustRightInd w:val="0"/>
        <w:ind w:firstLine="567"/>
        <w:jc w:val="both"/>
      </w:pPr>
      <w:r w:rsidRPr="00D4139A">
        <w:t xml:space="preserve">6.1. Договор вступает в юридическую силу с момента его подписания, и действует до момента окончания срока действия аттестата аккредитации. </w:t>
      </w:r>
    </w:p>
    <w:p w:rsidR="007125CB" w:rsidRPr="00D4139A" w:rsidRDefault="007125CB" w:rsidP="007125CB">
      <w:pPr>
        <w:widowControl w:val="0"/>
        <w:tabs>
          <w:tab w:val="num" w:pos="0"/>
        </w:tabs>
        <w:autoSpaceDE w:val="0"/>
        <w:autoSpaceDN w:val="0"/>
        <w:adjustRightInd w:val="0"/>
        <w:ind w:firstLine="567"/>
        <w:jc w:val="both"/>
      </w:pPr>
      <w:r w:rsidRPr="00D4139A">
        <w:t xml:space="preserve">6.2. Договор также может быть расторгнут при одном из следующих условий: </w:t>
      </w:r>
    </w:p>
    <w:p w:rsidR="007125CB" w:rsidRPr="00D4139A" w:rsidRDefault="007125CB" w:rsidP="007125CB">
      <w:pPr>
        <w:widowControl w:val="0"/>
        <w:tabs>
          <w:tab w:val="num" w:pos="0"/>
        </w:tabs>
        <w:autoSpaceDE w:val="0"/>
        <w:autoSpaceDN w:val="0"/>
        <w:adjustRightInd w:val="0"/>
        <w:ind w:firstLine="567"/>
        <w:jc w:val="both"/>
      </w:pPr>
      <w:r w:rsidRPr="00D4139A">
        <w:t>6.2.1. Со стороны НЦА:</w:t>
      </w:r>
    </w:p>
    <w:p w:rsidR="007125CB" w:rsidRPr="00D4139A" w:rsidRDefault="007125CB" w:rsidP="007125CB">
      <w:pPr>
        <w:widowControl w:val="0"/>
        <w:tabs>
          <w:tab w:val="num" w:pos="0"/>
        </w:tabs>
        <w:autoSpaceDE w:val="0"/>
        <w:autoSpaceDN w:val="0"/>
        <w:adjustRightInd w:val="0"/>
        <w:ind w:firstLine="567"/>
        <w:jc w:val="both"/>
      </w:pPr>
      <w:r w:rsidRPr="00D4139A">
        <w:t>- ликвидация НЦА;</w:t>
      </w:r>
    </w:p>
    <w:p w:rsidR="007125CB" w:rsidRPr="00D4139A" w:rsidRDefault="007125CB" w:rsidP="007125CB">
      <w:pPr>
        <w:widowControl w:val="0"/>
        <w:tabs>
          <w:tab w:val="num" w:pos="0"/>
        </w:tabs>
        <w:autoSpaceDE w:val="0"/>
        <w:autoSpaceDN w:val="0"/>
        <w:adjustRightInd w:val="0"/>
        <w:ind w:firstLine="567"/>
        <w:jc w:val="both"/>
      </w:pPr>
      <w:r w:rsidRPr="00D4139A">
        <w:t>- временное приостановление деятельности или исключение из ILAC;</w:t>
      </w:r>
    </w:p>
    <w:p w:rsidR="007125CB" w:rsidRPr="00D4139A" w:rsidRDefault="007125CB" w:rsidP="007125CB">
      <w:pPr>
        <w:widowControl w:val="0"/>
        <w:tabs>
          <w:tab w:val="num" w:pos="0"/>
        </w:tabs>
        <w:autoSpaceDE w:val="0"/>
        <w:autoSpaceDN w:val="0"/>
        <w:adjustRightInd w:val="0"/>
        <w:ind w:firstLine="567"/>
        <w:jc w:val="both"/>
      </w:pPr>
      <w:r w:rsidRPr="00D4139A">
        <w:t>- расторжение постаккредитационного договора.</w:t>
      </w:r>
    </w:p>
    <w:p w:rsidR="007125CB" w:rsidRPr="00D4139A" w:rsidRDefault="007125CB" w:rsidP="007125CB">
      <w:pPr>
        <w:widowControl w:val="0"/>
        <w:tabs>
          <w:tab w:val="num" w:pos="0"/>
        </w:tabs>
        <w:autoSpaceDE w:val="0"/>
        <w:autoSpaceDN w:val="0"/>
        <w:adjustRightInd w:val="0"/>
        <w:ind w:firstLine="567"/>
        <w:jc w:val="both"/>
      </w:pPr>
      <w:r w:rsidRPr="00D4139A">
        <w:tab/>
        <w:t>6.2.2. Со стороны Субъекта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 ликвидация Субъекта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 истечение срока действия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 неправильное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6.3 Договор составлен в двух экземплярах, на государственном и русском языках, по одному экземпляру для каждой из Сторон.</w:t>
      </w:r>
    </w:p>
    <w:p w:rsidR="007125CB" w:rsidRPr="00D4139A" w:rsidRDefault="007125CB" w:rsidP="007125CB">
      <w:pPr>
        <w:widowControl w:val="0"/>
        <w:tabs>
          <w:tab w:val="num" w:pos="0"/>
        </w:tabs>
        <w:autoSpaceDE w:val="0"/>
        <w:autoSpaceDN w:val="0"/>
        <w:adjustRightInd w:val="0"/>
        <w:ind w:firstLine="567"/>
        <w:jc w:val="both"/>
      </w:pPr>
      <w:r w:rsidRPr="00D4139A">
        <w:t>6.4 В случае разногласий, которые могут возникнуть в процессе реализации Договора, Стороны обязуются разрешить их путем переговоров.</w:t>
      </w:r>
    </w:p>
    <w:p w:rsidR="007125CB" w:rsidRPr="00D4139A" w:rsidRDefault="007125CB" w:rsidP="007125CB">
      <w:pPr>
        <w:widowControl w:val="0"/>
        <w:tabs>
          <w:tab w:val="num" w:pos="0"/>
        </w:tabs>
        <w:autoSpaceDE w:val="0"/>
        <w:autoSpaceDN w:val="0"/>
        <w:adjustRightInd w:val="0"/>
        <w:ind w:firstLine="567"/>
        <w:jc w:val="both"/>
      </w:pPr>
      <w:r w:rsidRPr="00D4139A">
        <w:t>6.5 Все изменения и дополнения к Договору действительны лишь при условии, что они совершены в письменной форме, подписаны Сторонами.</w:t>
      </w:r>
    </w:p>
    <w:p w:rsidR="007125CB" w:rsidRPr="00D4139A" w:rsidRDefault="007125CB" w:rsidP="007125CB">
      <w:pPr>
        <w:widowControl w:val="0"/>
        <w:tabs>
          <w:tab w:val="num" w:pos="0"/>
        </w:tabs>
        <w:autoSpaceDE w:val="0"/>
        <w:autoSpaceDN w:val="0"/>
        <w:adjustRightInd w:val="0"/>
        <w:ind w:firstLine="567"/>
        <w:jc w:val="both"/>
      </w:pPr>
      <w:r w:rsidRPr="00D4139A">
        <w:t>6.6 Во всем ином, что не предусмотрено Договором, Стороны руководствуются действующим законодательством Республики Казахстан.</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both"/>
      </w:pPr>
      <w:r w:rsidRPr="00D4139A">
        <w:t>7. Реквизиты и подписи Сторон</w:t>
      </w:r>
    </w:p>
    <w:tbl>
      <w:tblPr>
        <w:tblW w:w="5723" w:type="pct"/>
        <w:jc w:val="center"/>
        <w:tblCellMar>
          <w:left w:w="0" w:type="dxa"/>
          <w:right w:w="0" w:type="dxa"/>
        </w:tblCellMar>
        <w:tblLook w:val="04A0"/>
      </w:tblPr>
      <w:tblGrid>
        <w:gridCol w:w="5581"/>
        <w:gridCol w:w="5698"/>
      </w:tblGrid>
      <w:tr w:rsidR="007125CB" w:rsidRPr="00E96888" w:rsidTr="008450ED">
        <w:trPr>
          <w:trHeight w:val="2273"/>
          <w:jc w:val="center"/>
        </w:trPr>
        <w:tc>
          <w:tcPr>
            <w:tcW w:w="2474" w:type="pct"/>
            <w:tcMar>
              <w:top w:w="0" w:type="dxa"/>
              <w:left w:w="108" w:type="dxa"/>
              <w:bottom w:w="0" w:type="dxa"/>
              <w:right w:w="108" w:type="dxa"/>
            </w:tcMar>
          </w:tcPr>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sz w:val="23"/>
                <w:szCs w:val="23"/>
              </w:rPr>
              <w:t> </w:t>
            </w:r>
            <w:r w:rsidRPr="00E96888">
              <w:rPr>
                <w:b/>
                <w:bCs/>
                <w:sz w:val="23"/>
                <w:szCs w:val="23"/>
              </w:rPr>
              <w:t>Субъект аккредитации:</w:t>
            </w:r>
          </w:p>
          <w:p w:rsidR="007125CB" w:rsidRPr="00E96888" w:rsidRDefault="007125CB" w:rsidP="008450ED">
            <w:pPr>
              <w:widowControl w:val="0"/>
              <w:tabs>
                <w:tab w:val="num" w:pos="0"/>
              </w:tabs>
              <w:autoSpaceDE w:val="0"/>
              <w:autoSpaceDN w:val="0"/>
              <w:adjustRightInd w:val="0"/>
              <w:ind w:right="-2" w:firstLine="567"/>
              <w:rPr>
                <w:sz w:val="23"/>
                <w:szCs w:val="23"/>
              </w:rPr>
            </w:pPr>
          </w:p>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b/>
                <w:bCs/>
                <w:sz w:val="23"/>
                <w:szCs w:val="23"/>
              </w:rPr>
              <w:t>_______________________________________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z w:val="23"/>
                <w:szCs w:val="23"/>
              </w:rPr>
              <w:t>(полное наименование стороны, адрес и др. реквизиты)</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 xml:space="preserve">(М.П.) </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napToGrid w:val="0"/>
                <w:sz w:val="23"/>
                <w:szCs w:val="23"/>
              </w:rPr>
              <w:t>(подпись, должность, фамилия и инициалы)</w:t>
            </w:r>
          </w:p>
        </w:tc>
        <w:tc>
          <w:tcPr>
            <w:tcW w:w="2526"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b/>
                <w:bCs/>
                <w:i/>
                <w:sz w:val="23"/>
                <w:szCs w:val="23"/>
              </w:rPr>
            </w:pPr>
            <w:r w:rsidRPr="001922D5">
              <w:rPr>
                <w:b/>
                <w:bCs/>
                <w:i/>
                <w:sz w:val="23"/>
                <w:szCs w:val="23"/>
              </w:rPr>
              <w:t>Орган по аккредитации</w:t>
            </w:r>
          </w:p>
          <w:p w:rsidR="007125CB" w:rsidRPr="001922D5" w:rsidRDefault="007125CB" w:rsidP="008450ED">
            <w:pPr>
              <w:widowControl w:val="0"/>
              <w:tabs>
                <w:tab w:val="num" w:pos="0"/>
              </w:tabs>
              <w:autoSpaceDE w:val="0"/>
              <w:autoSpaceDN w:val="0"/>
              <w:adjustRightInd w:val="0"/>
              <w:ind w:right="-2"/>
              <w:rPr>
                <w:b/>
                <w:bCs/>
                <w:i/>
                <w:sz w:val="23"/>
                <w:szCs w:val="23"/>
                <w:lang w:val="kk-KZ"/>
              </w:rPr>
            </w:pPr>
            <w:r w:rsidRPr="001922D5">
              <w:rPr>
                <w:b/>
                <w:bCs/>
                <w:i/>
                <w:sz w:val="23"/>
                <w:szCs w:val="23"/>
                <w:lang w:val="kk-KZ"/>
              </w:rPr>
              <w:t>ТОО «Национальный центр аккредитации»</w:t>
            </w:r>
            <w:r w:rsidRPr="001922D5">
              <w:rPr>
                <w:b/>
                <w:bCs/>
                <w:i/>
                <w:sz w:val="23"/>
                <w:szCs w:val="23"/>
              </w:rPr>
              <w:t xml:space="preserve">: </w:t>
            </w:r>
          </w:p>
          <w:p w:rsidR="007125CB" w:rsidRPr="001922D5" w:rsidRDefault="007125CB" w:rsidP="008450ED">
            <w:pPr>
              <w:widowControl w:val="0"/>
              <w:tabs>
                <w:tab w:val="num" w:pos="0"/>
              </w:tabs>
              <w:autoSpaceDE w:val="0"/>
              <w:autoSpaceDN w:val="0"/>
              <w:adjustRightInd w:val="0"/>
              <w:ind w:right="-2"/>
              <w:rPr>
                <w:b/>
                <w:bCs/>
                <w:i/>
                <w:sz w:val="23"/>
                <w:szCs w:val="23"/>
              </w:rPr>
            </w:pPr>
          </w:p>
          <w:tbl>
            <w:tblPr>
              <w:tblW w:w="5122" w:type="pct"/>
              <w:jc w:val="center"/>
              <w:tblCellMar>
                <w:left w:w="0" w:type="dxa"/>
                <w:right w:w="0" w:type="dxa"/>
              </w:tblCellMar>
              <w:tblLook w:val="04A0"/>
            </w:tblPr>
            <w:tblGrid>
              <w:gridCol w:w="5616"/>
            </w:tblGrid>
            <w:tr w:rsidR="007125CB" w:rsidRPr="001922D5" w:rsidTr="008450ED">
              <w:trPr>
                <w:jc w:val="center"/>
              </w:trPr>
              <w:tc>
                <w:tcPr>
                  <w:tcW w:w="2528"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i/>
                      <w:iCs/>
                      <w:strike/>
                      <w:snapToGrid w:val="0"/>
                      <w:sz w:val="23"/>
                      <w:szCs w:val="23"/>
                    </w:rPr>
                  </w:pP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 xml:space="preserve">010000, г. Астана, Левый берег р. Ишим, </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 xml:space="preserve">ул. </w:t>
                  </w:r>
                  <w:r w:rsidRPr="001922D5">
                    <w:rPr>
                      <w:i/>
                      <w:sz w:val="23"/>
                      <w:szCs w:val="23"/>
                      <w:lang w:val="kk-KZ"/>
                    </w:rPr>
                    <w:t>Мәнгілік Ел</w:t>
                  </w:r>
                  <w:r w:rsidRPr="001922D5">
                    <w:rPr>
                      <w:i/>
                      <w:sz w:val="23"/>
                      <w:szCs w:val="23"/>
                    </w:rPr>
                    <w:t>, 11, здание «Эталонный центр»</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ИИК KZ316010111000045852</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БИК HSBKKZKX</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 xml:space="preserve">АО «Народный Банк Казахстана» </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РНН 600200024297,</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Свидетельство о постановке на учет по НДС</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Серия 62001 № 0028096 от 07.11.2012 г.</w:t>
                  </w:r>
                </w:p>
                <w:p w:rsidR="007125CB" w:rsidRPr="001922D5" w:rsidRDefault="007125CB" w:rsidP="008450ED">
                  <w:pPr>
                    <w:widowControl w:val="0"/>
                    <w:tabs>
                      <w:tab w:val="num" w:pos="0"/>
                    </w:tabs>
                    <w:autoSpaceDE w:val="0"/>
                    <w:autoSpaceDN w:val="0"/>
                    <w:adjustRightInd w:val="0"/>
                    <w:ind w:right="-2" w:firstLine="39"/>
                    <w:rPr>
                      <w:i/>
                      <w:sz w:val="23"/>
                      <w:szCs w:val="23"/>
                      <w:lang w:val="kk-KZ"/>
                    </w:rPr>
                  </w:pPr>
                  <w:r w:rsidRPr="001922D5">
                    <w:rPr>
                      <w:i/>
                      <w:sz w:val="23"/>
                      <w:szCs w:val="23"/>
                    </w:rPr>
                    <w:t>БИН 050840002271</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Тел: 8 (7172) 79-33-97</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Факс: 8 (7172) 24-08-29</w:t>
                  </w:r>
                </w:p>
                <w:p w:rsidR="007125CB" w:rsidRPr="001922D5" w:rsidRDefault="007125CB" w:rsidP="008450ED">
                  <w:pPr>
                    <w:widowControl w:val="0"/>
                    <w:tabs>
                      <w:tab w:val="num" w:pos="0"/>
                    </w:tabs>
                    <w:autoSpaceDE w:val="0"/>
                    <w:autoSpaceDN w:val="0"/>
                    <w:adjustRightInd w:val="0"/>
                    <w:ind w:right="-2"/>
                    <w:rPr>
                      <w:i/>
                      <w:sz w:val="23"/>
                      <w:szCs w:val="23"/>
                    </w:rPr>
                  </w:pPr>
                  <w:r w:rsidRPr="001922D5">
                    <w:rPr>
                      <w:b/>
                      <w:i/>
                      <w:sz w:val="23"/>
                      <w:szCs w:val="23"/>
                    </w:rPr>
                    <w:t>(М.П.) _________________Курмангалиев С.Ш.</w:t>
                  </w:r>
                </w:p>
              </w:tc>
            </w:tr>
          </w:tbl>
          <w:p w:rsidR="007125CB" w:rsidRPr="001922D5" w:rsidRDefault="007125CB" w:rsidP="008450ED">
            <w:pPr>
              <w:widowControl w:val="0"/>
              <w:tabs>
                <w:tab w:val="num" w:pos="0"/>
              </w:tabs>
              <w:autoSpaceDE w:val="0"/>
              <w:autoSpaceDN w:val="0"/>
              <w:adjustRightInd w:val="0"/>
              <w:ind w:right="-2" w:firstLine="567"/>
              <w:rPr>
                <w:sz w:val="23"/>
                <w:szCs w:val="23"/>
              </w:rPr>
            </w:pPr>
          </w:p>
        </w:tc>
      </w:tr>
    </w:tbl>
    <w:p w:rsidR="007125CB" w:rsidRDefault="007125CB" w:rsidP="007125CB">
      <w:pPr>
        <w:jc w:val="center"/>
        <w:rPr>
          <w:b/>
          <w:sz w:val="28"/>
          <w:szCs w:val="28"/>
        </w:rPr>
      </w:pPr>
    </w:p>
    <w:p w:rsidR="00EA0850" w:rsidRDefault="00EA0850">
      <w:pPr>
        <w:jc w:val="both"/>
        <w:rPr>
          <w:color w:val="000000"/>
          <w:sz w:val="28"/>
          <w:szCs w:val="28"/>
          <w:lang w:val="kk-KZ"/>
        </w:rPr>
      </w:pPr>
      <w:r>
        <w:rPr>
          <w:color w:val="000000"/>
          <w:sz w:val="28"/>
          <w:szCs w:val="28"/>
          <w:lang w:val="kk-KZ"/>
        </w:rPr>
        <w:lastRenderedPageBreak/>
        <w:br w:type="page"/>
      </w:r>
    </w:p>
    <w:p w:rsidR="007125CB" w:rsidRDefault="007125CB" w:rsidP="007125CB">
      <w:pPr>
        <w:ind w:right="283"/>
        <w:jc w:val="center"/>
        <w:rPr>
          <w:color w:val="000000"/>
          <w:sz w:val="28"/>
          <w:szCs w:val="28"/>
          <w:lang w:val="kk-KZ"/>
        </w:rPr>
      </w:pPr>
      <w:r>
        <w:rPr>
          <w:color w:val="000000"/>
          <w:sz w:val="28"/>
          <w:szCs w:val="28"/>
          <w:lang w:val="kk-KZ"/>
        </w:rPr>
        <w:lastRenderedPageBreak/>
        <w:t>ПРИЛОЖЕНИЕ 3</w:t>
      </w:r>
    </w:p>
    <w:p w:rsidR="007125CB" w:rsidRDefault="007125CB" w:rsidP="007125CB">
      <w:pPr>
        <w:ind w:right="283"/>
        <w:jc w:val="both"/>
        <w:rPr>
          <w:color w:val="000000"/>
          <w:sz w:val="28"/>
          <w:szCs w:val="28"/>
          <w:lang w:val="kk-KZ"/>
        </w:rPr>
      </w:pPr>
    </w:p>
    <w:p w:rsidR="007125CB" w:rsidRPr="00B03700" w:rsidRDefault="007125CB" w:rsidP="007125CB">
      <w:pPr>
        <w:widowControl w:val="0"/>
        <w:shd w:val="clear" w:color="auto" w:fill="FFFFFF"/>
        <w:tabs>
          <w:tab w:val="num" w:pos="0"/>
        </w:tabs>
        <w:autoSpaceDE w:val="0"/>
        <w:autoSpaceDN w:val="0"/>
        <w:adjustRightInd w:val="0"/>
        <w:spacing w:line="298" w:lineRule="exact"/>
        <w:ind w:right="34"/>
        <w:jc w:val="center"/>
        <w:rPr>
          <w:b/>
          <w:bCs/>
          <w:iCs/>
          <w:spacing w:val="-2"/>
        </w:rPr>
      </w:pPr>
      <w:r w:rsidRPr="00B03700">
        <w:rPr>
          <w:b/>
          <w:bCs/>
          <w:iCs/>
          <w:spacing w:val="-2"/>
        </w:rPr>
        <w:t>Договор об использовании</w:t>
      </w:r>
    </w:p>
    <w:p w:rsidR="007125CB" w:rsidRPr="00B03700" w:rsidRDefault="007125CB" w:rsidP="007125CB">
      <w:pPr>
        <w:widowControl w:val="0"/>
        <w:shd w:val="clear" w:color="auto" w:fill="FFFFFF"/>
        <w:tabs>
          <w:tab w:val="num" w:pos="0"/>
        </w:tabs>
        <w:autoSpaceDE w:val="0"/>
        <w:autoSpaceDN w:val="0"/>
        <w:adjustRightInd w:val="0"/>
        <w:spacing w:line="298" w:lineRule="exact"/>
        <w:ind w:right="34"/>
        <w:jc w:val="center"/>
        <w:rPr>
          <w:b/>
          <w:bCs/>
          <w:iCs/>
          <w:spacing w:val="-2"/>
        </w:rPr>
      </w:pPr>
      <w:r w:rsidRPr="00B03700">
        <w:rPr>
          <w:b/>
          <w:bCs/>
          <w:iCs/>
          <w:spacing w:val="-2"/>
        </w:rPr>
        <w:t>Совмещенного Знака IAF MLA для ОПС П</w:t>
      </w:r>
    </w:p>
    <w:p w:rsidR="007125CB" w:rsidRPr="00B03700" w:rsidRDefault="007125CB" w:rsidP="007125CB">
      <w:pPr>
        <w:widowControl w:val="0"/>
        <w:shd w:val="clear" w:color="auto" w:fill="FFFFFF"/>
        <w:tabs>
          <w:tab w:val="num" w:pos="0"/>
        </w:tabs>
        <w:autoSpaceDE w:val="0"/>
        <w:autoSpaceDN w:val="0"/>
        <w:adjustRightInd w:val="0"/>
        <w:spacing w:line="298" w:lineRule="exact"/>
        <w:ind w:right="29" w:firstLine="567"/>
        <w:jc w:val="both"/>
        <w:rPr>
          <w:b/>
          <w:bCs/>
          <w:iCs/>
          <w:spacing w:val="-8"/>
        </w:rPr>
      </w:pPr>
    </w:p>
    <w:p w:rsidR="007125CB" w:rsidRPr="00B03700" w:rsidRDefault="007125CB" w:rsidP="007125CB">
      <w:pPr>
        <w:widowControl w:val="0"/>
        <w:tabs>
          <w:tab w:val="num" w:pos="0"/>
        </w:tabs>
        <w:autoSpaceDE w:val="0"/>
        <w:autoSpaceDN w:val="0"/>
        <w:adjustRightInd w:val="0"/>
        <w:ind w:firstLine="567"/>
        <w:jc w:val="both"/>
      </w:pPr>
      <w:r w:rsidRPr="00B03700">
        <w:t>г. Астана</w:t>
      </w:r>
      <w:r w:rsidRPr="00B03700">
        <w:tab/>
      </w:r>
      <w:r w:rsidRPr="00B03700">
        <w:tab/>
        <w:t>№__________________</w:t>
      </w:r>
      <w:r w:rsidRPr="00B03700">
        <w:rPr>
          <w:lang w:val="kk-KZ"/>
        </w:rPr>
        <w:t xml:space="preserve">                         </w:t>
      </w:r>
      <w:r w:rsidRPr="00B03700">
        <w:t xml:space="preserve">   «___» </w:t>
      </w:r>
      <w:r w:rsidRPr="00B03700">
        <w:rPr>
          <w:lang w:val="kk-KZ"/>
        </w:rPr>
        <w:t>__________</w:t>
      </w:r>
      <w:r w:rsidRPr="00B03700">
        <w:t xml:space="preserve"> 20__ г.</w:t>
      </w:r>
    </w:p>
    <w:p w:rsidR="007125CB" w:rsidRPr="00B03700" w:rsidRDefault="007125CB" w:rsidP="007125CB">
      <w:pPr>
        <w:widowControl w:val="0"/>
        <w:tabs>
          <w:tab w:val="num" w:pos="0"/>
        </w:tabs>
        <w:autoSpaceDE w:val="0"/>
        <w:autoSpaceDN w:val="0"/>
        <w:adjustRightInd w:val="0"/>
        <w:ind w:firstLine="567"/>
        <w:jc w:val="both"/>
      </w:pPr>
    </w:p>
    <w:p w:rsidR="007125CB" w:rsidRPr="00B03700" w:rsidRDefault="007125CB" w:rsidP="007125CB">
      <w:pPr>
        <w:widowControl w:val="0"/>
        <w:tabs>
          <w:tab w:val="num" w:pos="0"/>
        </w:tabs>
        <w:autoSpaceDE w:val="0"/>
        <w:autoSpaceDN w:val="0"/>
        <w:adjustRightInd w:val="0"/>
        <w:ind w:firstLine="567"/>
        <w:jc w:val="both"/>
        <w:rPr>
          <w:color w:val="000000"/>
        </w:rPr>
      </w:pPr>
      <w:r w:rsidRPr="00B03700">
        <w:rPr>
          <w:spacing w:val="1"/>
        </w:rPr>
        <w:t xml:space="preserve">Товарищество с </w:t>
      </w:r>
      <w:r w:rsidRPr="00B03700">
        <w:t>ограниченной ответственностью «</w:t>
      </w:r>
      <w:r w:rsidRPr="00B03700">
        <w:rPr>
          <w:b/>
        </w:rPr>
        <w:t>Национальный центр аккредитации</w:t>
      </w:r>
      <w:r w:rsidRPr="00B03700">
        <w:t xml:space="preserve">», именуемое в </w:t>
      </w:r>
      <w:r w:rsidRPr="00B03700">
        <w:rPr>
          <w:spacing w:val="-4"/>
        </w:rPr>
        <w:t xml:space="preserve">дальнейшем «НЦА», в лице </w:t>
      </w:r>
      <w:r w:rsidRPr="00B03700">
        <w:rPr>
          <w:b/>
          <w:spacing w:val="-4"/>
        </w:rPr>
        <w:t xml:space="preserve">Генерального директора </w:t>
      </w:r>
      <w:r w:rsidRPr="00B03700">
        <w:rPr>
          <w:b/>
        </w:rPr>
        <w:t>Курмангалиева С.Ш,.</w:t>
      </w:r>
      <w:r w:rsidRPr="00B03700">
        <w:t xml:space="preserve"> действующего </w:t>
      </w:r>
      <w:r w:rsidRPr="00B03700">
        <w:rPr>
          <w:bCs/>
          <w:lang w:val="kk-KZ"/>
        </w:rPr>
        <w:t xml:space="preserve">на основании Устава, с одной стороны, и __________________, именуемое в дальнейшем «Субъект аккредитации» </w:t>
      </w:r>
      <w:r w:rsidRPr="00B03700">
        <w:rPr>
          <w:i/>
          <w:spacing w:val="-4"/>
        </w:rPr>
        <w:t>(№ Аттестата аккредитации)</w:t>
      </w:r>
      <w:r w:rsidRPr="00B03700">
        <w:rPr>
          <w:bCs/>
          <w:i/>
          <w:lang w:val="kk-KZ"/>
        </w:rPr>
        <w:t>,</w:t>
      </w:r>
      <w:r w:rsidRPr="00B03700">
        <w:rPr>
          <w:bCs/>
          <w:lang w:val="kk-KZ"/>
        </w:rPr>
        <w:t xml:space="preserve"> в лице _____________________________, действующего на основании ___________, с другой стороны, совместно именуемые в дальнейшем «Стороны», в соответствии </w:t>
      </w:r>
      <w:r w:rsidRPr="00B03700">
        <w:rPr>
          <w:bCs/>
          <w:color w:val="000000"/>
          <w:lang w:val="kk-KZ"/>
        </w:rPr>
        <w:t>с Лицензионным соглашением на использование Знака IAF MLA от 29 октября 2013 года, наделяющим НЦА правом использования Знака IAF MLA в виде Совмещенного Знака IAF MLA, заключили настоящий Договор об использовании Совмещенного Знака IAF MLA для органа по подтверждению соответствия продукции (далее – Договор) о нижеследующем.</w:t>
      </w:r>
    </w:p>
    <w:p w:rsidR="007125CB" w:rsidRPr="00B03700" w:rsidRDefault="007125CB" w:rsidP="007125CB">
      <w:pPr>
        <w:widowControl w:val="0"/>
        <w:tabs>
          <w:tab w:val="num" w:pos="0"/>
        </w:tabs>
        <w:autoSpaceDE w:val="0"/>
        <w:autoSpaceDN w:val="0"/>
        <w:adjustRightInd w:val="0"/>
        <w:spacing w:before="120" w:after="120"/>
        <w:ind w:firstLine="567"/>
        <w:jc w:val="center"/>
        <w:rPr>
          <w:b/>
          <w:bCs/>
          <w:color w:val="000000"/>
        </w:rPr>
      </w:pPr>
      <w:r w:rsidRPr="00B03700">
        <w:rPr>
          <w:b/>
          <w:bCs/>
          <w:color w:val="000000"/>
        </w:rPr>
        <w:t>1. Предмет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1.1 НЦА дает Субъекту аккредитации право на использование Совмещенного Знака IAF MLA для органа по подтверждению соответствия продукции (далее - ОПС П)  только в сочетании с регистрационным номером аттестата аккредитации ОПС П (далее –Совмещенный Знак IAF MLA для ОПС П), который предоставляет информацию о том, что ОПС П, выдавший сертификат соответствия на продукцию или другой документ, аккредитован стороной, подписавшей Договор о взаимном признании MLA.</w:t>
      </w:r>
    </w:p>
    <w:p w:rsidR="007125CB" w:rsidRDefault="007125CB" w:rsidP="007125CB">
      <w:pPr>
        <w:widowControl w:val="0"/>
        <w:tabs>
          <w:tab w:val="num" w:pos="0"/>
        </w:tabs>
        <w:autoSpaceDE w:val="0"/>
        <w:autoSpaceDN w:val="0"/>
        <w:adjustRightInd w:val="0"/>
        <w:spacing w:before="120" w:after="120"/>
        <w:ind w:firstLine="567"/>
        <w:jc w:val="center"/>
        <w:rPr>
          <w:b/>
          <w:bCs/>
          <w:color w:val="000000"/>
          <w:lang w:val="kk-KZ"/>
        </w:rPr>
      </w:pPr>
    </w:p>
    <w:p w:rsidR="007125CB" w:rsidRPr="00B03700" w:rsidRDefault="007125CB" w:rsidP="007125CB">
      <w:pPr>
        <w:widowControl w:val="0"/>
        <w:tabs>
          <w:tab w:val="num" w:pos="0"/>
        </w:tabs>
        <w:autoSpaceDE w:val="0"/>
        <w:autoSpaceDN w:val="0"/>
        <w:adjustRightInd w:val="0"/>
        <w:spacing w:before="120" w:after="120"/>
        <w:ind w:firstLine="567"/>
        <w:jc w:val="center"/>
        <w:rPr>
          <w:b/>
          <w:bCs/>
          <w:color w:val="000000"/>
        </w:rPr>
      </w:pPr>
      <w:r w:rsidRPr="00B03700">
        <w:rPr>
          <w:b/>
          <w:bCs/>
          <w:color w:val="000000"/>
        </w:rPr>
        <w:t>2. Условия использования</w:t>
      </w:r>
      <w:r w:rsidRPr="00B03700">
        <w:rPr>
          <w:b/>
        </w:rPr>
        <w:t xml:space="preserve"> Совмещенного </w:t>
      </w:r>
      <w:r w:rsidRPr="00B03700">
        <w:rPr>
          <w:b/>
          <w:bCs/>
          <w:color w:val="000000"/>
        </w:rPr>
        <w:t>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2.1 Совмещенный Знак IAF MLA для ОПС П используется ОПС П в сертификатах соответствия, печатных бланках, прейскурантах цен, рекламно-пропагандистских материалах, вэб-сайтах в пределах области аккредитации и в период действия аттестата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2.2 Совмещенный Знак IAF MLA для ОПС П состоит из:</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знака IAF MLA;</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логотипа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регистрационного номера аккредитованного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xml:space="preserve">2.3 Совмещенный Знак IAF MLA для ОПС П должен использоваться в соответствии с документами: IAF ML 2 «Общие принципы по использованию Знака IAF MLA»; Лицензионное соглашение относительно использования Знака IAF между IAF Inc. и подписантом многостороннего соглашения о признании IAF (MLA)  от 29.10.13 г.,  IAF PR 4 и согласованной с НЦА процедурой. Любое изображение Совмещенного Знака IAF MLA для ОПС П должно соответствовать изображению, согласованному с НЦА, с теми же пропорциями. </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2.4 Субъект аккредитации может использовать Совмещенный Знак IAF MLA для ОПС П только после подписания настоящего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xml:space="preserve">2.5 Использование Субъектом аккредитации отдельно знака IAF MLA не допускается. </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2.6 Запрещается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в период отзыва, прекращения действия, аннулирования, приостановления, лишения  аттестата аккредитации, а также в случае прекращения настоящего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на визитных карточках сотрудников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lastRenderedPageBreak/>
        <w:t>- в сертификатах соответствия на продукцию,  не входящую в область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rPr>
      </w:pPr>
      <w:r w:rsidRPr="00B03700">
        <w:rPr>
          <w:bCs/>
          <w:color w:val="000000"/>
          <w:lang w:val="kk-KZ"/>
        </w:rPr>
        <w:t>- способом и в месте, которые могут создать впечатление, что НЦА и/или IAF берет на себя ответственность за результаты  работ по сертификации продукции, входящей в область аккредитации ОПС П.</w:t>
      </w:r>
    </w:p>
    <w:p w:rsidR="007125CB" w:rsidRPr="00B03700" w:rsidRDefault="007125CB" w:rsidP="007125CB">
      <w:pPr>
        <w:widowControl w:val="0"/>
        <w:tabs>
          <w:tab w:val="num" w:pos="0"/>
        </w:tabs>
        <w:autoSpaceDE w:val="0"/>
        <w:autoSpaceDN w:val="0"/>
        <w:adjustRightInd w:val="0"/>
        <w:spacing w:before="120" w:after="120"/>
        <w:ind w:firstLine="567"/>
        <w:jc w:val="center"/>
        <w:rPr>
          <w:color w:val="000000"/>
        </w:rPr>
      </w:pPr>
      <w:r w:rsidRPr="00B03700">
        <w:rPr>
          <w:b/>
          <w:bCs/>
          <w:color w:val="000000"/>
        </w:rPr>
        <w:t>3. Права и обязанности Сторон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3.1 Субъект аккредитации вправе:</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 пользоваться Совмещенным Знаком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 в любое время в одностороннем порядке расторгнуть Договор, письменно уведомив об этом НЦА за двадцать дней до даты расторжения;</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3.2 Субъект аккредитации обязан: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 строго придерживаться согласованных НЦА примеров и процедуры применения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 уведомлять НЦА о прекращении деятельности в утвержденной области аккредитации или предстоящей ликвидации;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 в случае отзыва, прекращения действия, аннулирования, приостановления либо лишения аттестата аккредитации прекратить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4) осуществлять надлежащий контроль за владением, применением Знака IAF MLA для ОПС П и предупреждать какие-либо случаи некорректных ссылок или ненадлежащего использования с его собственной стороны или со стороны сертифицированных организаций.</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3.3 НЦА вправе:</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 в случае, ненадлежащего использования Субъектом аккредитации  Совмещенного Знака IAF MLA для ОПС П, расторгнуть данный Договор. НЦА не несет ответственности за любые последствия отмены права на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 контролировать использование Совмещенного Знака IAF MLA для ОПС П Субъектом аккредитации и публиковать на своем веб-сайте информацию о любых фактах нарушения или несоблюдения со стороны Субъекта аккредитации настоящего Договора об использовании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 запрашивать в пределах своей компетенции дополнительную информацию, необходимую для подтверждения, уточнения или пояснения сведений, касательно использования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3.4 Ни одна из Сторон не вправе передавать свои права и обязанности по Договору третьим лицам.</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3.5 Стороны обязуются обеспечивать конфиденциальность Договора и информации, полученной в ходе его исполнения, в течение срока действия Договора и в течение трех лет после его прекращения.</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3.6 В случае несоблюдения или нарушения требований данного Договора третьей стороной или лицом, стороны Договора должны немедленно поставить друг друга в известность. Стороны Договора должны скооперироваться в любых предпринятых действиях в отношении третьей стороны или лица. Если субъект аккредитации решит начать процессуальное дело, он должен получить письменное согласование со стороны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3.7 Субъект аккредитации должен незамедлительно сообщать НЦА о любой жалобе, направленной третьей стороной в отношении субъекта аккредитации относительно использования Совмещенного Знака IAF MLA для ОПС П. Субъект аккредитации должен получить письменное согласие НЦА на начало правовых действий и предоставить НЦА возможность участия в последующих правовых действиях. Все расходы по правовым и внесудебным действиям возлагаются на субъект аккредитации.</w:t>
      </w:r>
    </w:p>
    <w:p w:rsidR="007125CB" w:rsidRPr="00B03700" w:rsidRDefault="007125CB" w:rsidP="007125CB">
      <w:pPr>
        <w:widowControl w:val="0"/>
        <w:tabs>
          <w:tab w:val="num" w:pos="0"/>
        </w:tabs>
        <w:autoSpaceDE w:val="0"/>
        <w:autoSpaceDN w:val="0"/>
        <w:adjustRightInd w:val="0"/>
        <w:spacing w:before="120" w:after="120"/>
        <w:ind w:firstLine="567"/>
        <w:jc w:val="center"/>
        <w:rPr>
          <w:color w:val="000000"/>
        </w:rPr>
      </w:pPr>
      <w:r w:rsidRPr="00B03700">
        <w:rPr>
          <w:b/>
          <w:bCs/>
          <w:color w:val="000000"/>
        </w:rPr>
        <w:t>4. Ответственность сторон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xml:space="preserve">4.1. Субъект аккредитации несет ответственность за правильное использование </w:t>
      </w:r>
      <w:r w:rsidRPr="00B03700">
        <w:rPr>
          <w:bCs/>
          <w:color w:val="000000"/>
          <w:lang w:val="kk-KZ"/>
        </w:rPr>
        <w:lastRenderedPageBreak/>
        <w:t>Совмещенного Знак IAF MLA для ОПС П в рамках области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4.2. За любые убытки, понесенные НЦА в случае нарушения или несоблюдения данного Договор Субъектом аккредитации, Субъект аккредитации возмещает все денежные убытки, понесенные НЦА, в размере сумм, предъявленных по отношению к НЦА в соответствии с Лицензионным соглашением на использование Знака IAF MLA.</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4.3 В случае неправильного использования Совмещенного Знака IAF MLA для ОПС П или знака аккредитации НЦА оставляет за собой право обращаться в судебные органы за защитой прав интеллектуальной собственности.</w:t>
      </w:r>
    </w:p>
    <w:p w:rsidR="007125CB" w:rsidRPr="00B03700" w:rsidRDefault="007125CB" w:rsidP="007125CB">
      <w:pPr>
        <w:widowControl w:val="0"/>
        <w:tabs>
          <w:tab w:val="num" w:pos="0"/>
        </w:tabs>
        <w:autoSpaceDE w:val="0"/>
        <w:autoSpaceDN w:val="0"/>
        <w:adjustRightInd w:val="0"/>
        <w:spacing w:before="120" w:after="120"/>
        <w:ind w:firstLine="567"/>
        <w:jc w:val="center"/>
        <w:rPr>
          <w:color w:val="000000"/>
        </w:rPr>
      </w:pPr>
      <w:r w:rsidRPr="00B03700">
        <w:rPr>
          <w:b/>
          <w:bCs/>
          <w:color w:val="000000"/>
        </w:rPr>
        <w:t>5. Обстоятельства непреодолимой силы (форс-мажор)</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5.1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непреодолимой силы (наводнение, землетрясение, издание государственными органами нормативных правовых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5.2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5.3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Документами, подтверждающими факт свершения обстоятельств непреодолимой силы, являются соответствующие документы (справки, акты и т.п.), выданные уполномоченными на то государственными органами или организациями Республики Казахстан.</w:t>
      </w:r>
    </w:p>
    <w:p w:rsidR="007125CB"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5.4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p>
    <w:p w:rsidR="007125CB" w:rsidRPr="00B03700" w:rsidRDefault="007125CB" w:rsidP="007125CB">
      <w:pPr>
        <w:widowControl w:val="0"/>
        <w:tabs>
          <w:tab w:val="num" w:pos="0"/>
        </w:tabs>
        <w:autoSpaceDE w:val="0"/>
        <w:autoSpaceDN w:val="0"/>
        <w:adjustRightInd w:val="0"/>
        <w:spacing w:before="120" w:after="120"/>
        <w:ind w:firstLine="567"/>
        <w:jc w:val="center"/>
        <w:rPr>
          <w:b/>
          <w:bCs/>
          <w:color w:val="000000"/>
        </w:rPr>
      </w:pPr>
      <w:r w:rsidRPr="00B03700">
        <w:rPr>
          <w:b/>
          <w:bCs/>
          <w:color w:val="000000"/>
        </w:rPr>
        <w:t>6. Прочие условия</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xml:space="preserve">6.1. Договор вступает в юридическую силу с момента его подписания и действует до момента окончания срока действия аттестата аккредитации. </w:t>
      </w:r>
    </w:p>
    <w:p w:rsidR="007125CB" w:rsidRPr="00B03700" w:rsidRDefault="007125CB" w:rsidP="007125CB">
      <w:pPr>
        <w:widowControl w:val="0"/>
        <w:tabs>
          <w:tab w:val="num" w:pos="0"/>
          <w:tab w:val="center" w:pos="4677"/>
          <w:tab w:val="right" w:pos="9355"/>
        </w:tabs>
        <w:autoSpaceDE w:val="0"/>
        <w:autoSpaceDN w:val="0"/>
        <w:adjustRightInd w:val="0"/>
        <w:ind w:firstLine="567"/>
        <w:jc w:val="both"/>
        <w:rPr>
          <w:bCs/>
          <w:color w:val="000000"/>
          <w:lang w:val="kk-KZ"/>
        </w:rPr>
      </w:pPr>
      <w:r w:rsidRPr="00B03700">
        <w:rPr>
          <w:bCs/>
          <w:color w:val="000000"/>
          <w:lang w:val="kk-KZ"/>
        </w:rPr>
        <w:t xml:space="preserve">6.2. Договор также может быть расторгнут при одном из следующих условий: </w:t>
      </w:r>
    </w:p>
    <w:p w:rsidR="007125CB" w:rsidRPr="00B03700" w:rsidRDefault="007125CB" w:rsidP="007125CB">
      <w:pPr>
        <w:widowControl w:val="0"/>
        <w:tabs>
          <w:tab w:val="num" w:pos="0"/>
          <w:tab w:val="center" w:pos="4677"/>
          <w:tab w:val="right" w:pos="9355"/>
        </w:tabs>
        <w:autoSpaceDE w:val="0"/>
        <w:autoSpaceDN w:val="0"/>
        <w:adjustRightInd w:val="0"/>
        <w:ind w:firstLine="567"/>
        <w:jc w:val="both"/>
        <w:rPr>
          <w:bCs/>
          <w:color w:val="000000"/>
          <w:lang w:val="kk-KZ"/>
        </w:rPr>
      </w:pPr>
      <w:r w:rsidRPr="00B03700">
        <w:rPr>
          <w:bCs/>
          <w:color w:val="000000"/>
          <w:lang w:val="kk-KZ"/>
        </w:rPr>
        <w:t>6.2.1. Со стороны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ликвидация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временное приостановление деятельности или исключение из IAF;</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расторжение постаккредитационного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ab/>
        <w:t>6.2.2. Со стороны Субъекта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ликвидация Субъекта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истечение срока действия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неправильное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6.3 Договор составлен в двух экземплярах, на государственном и русском языках, по одному экземпляру для каждой из Сторон.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6.4 В случае разногласий, которые могут возникнуть в процессе реализации Договора, Стороны обязуются разрешить их путем переговоров.</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6.5 Все изменения и дополнения к Договору действительны лишь при условии, что они совершены в письменной форме, подписаны Сторонами.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6.6 Во всем ином, что не предусмотрено Договором, Стороны руководствуются действующим законодательством Республики Казахстан.</w:t>
      </w:r>
    </w:p>
    <w:p w:rsidR="007125CB" w:rsidRDefault="007125CB" w:rsidP="007125CB">
      <w:pPr>
        <w:widowControl w:val="0"/>
        <w:tabs>
          <w:tab w:val="num" w:pos="0"/>
        </w:tabs>
        <w:autoSpaceDE w:val="0"/>
        <w:autoSpaceDN w:val="0"/>
        <w:adjustRightInd w:val="0"/>
        <w:ind w:firstLine="567"/>
        <w:jc w:val="both"/>
        <w:rPr>
          <w:color w:val="000000"/>
          <w:lang w:val="kk-KZ"/>
        </w:rPr>
      </w:pPr>
    </w:p>
    <w:p w:rsidR="007125CB" w:rsidRDefault="007125CB" w:rsidP="007125CB">
      <w:pPr>
        <w:widowControl w:val="0"/>
        <w:tabs>
          <w:tab w:val="num" w:pos="0"/>
        </w:tabs>
        <w:autoSpaceDE w:val="0"/>
        <w:autoSpaceDN w:val="0"/>
        <w:adjustRightInd w:val="0"/>
        <w:ind w:firstLine="567"/>
        <w:jc w:val="both"/>
        <w:rPr>
          <w:color w:val="000000"/>
          <w:lang w:val="kk-KZ"/>
        </w:rPr>
      </w:pPr>
    </w:p>
    <w:p w:rsidR="007125CB" w:rsidRDefault="007125CB" w:rsidP="007125CB">
      <w:pPr>
        <w:widowControl w:val="0"/>
        <w:tabs>
          <w:tab w:val="num" w:pos="0"/>
        </w:tabs>
        <w:autoSpaceDE w:val="0"/>
        <w:autoSpaceDN w:val="0"/>
        <w:adjustRightInd w:val="0"/>
        <w:ind w:firstLine="567"/>
        <w:jc w:val="both"/>
        <w:rPr>
          <w:color w:val="000000"/>
          <w:lang w:val="kk-KZ"/>
        </w:rPr>
      </w:pPr>
    </w:p>
    <w:p w:rsidR="007125CB" w:rsidRPr="00B03700" w:rsidRDefault="007125CB" w:rsidP="007125CB">
      <w:pPr>
        <w:widowControl w:val="0"/>
        <w:tabs>
          <w:tab w:val="num" w:pos="0"/>
        </w:tabs>
        <w:autoSpaceDE w:val="0"/>
        <w:autoSpaceDN w:val="0"/>
        <w:adjustRightInd w:val="0"/>
        <w:ind w:firstLine="567"/>
        <w:jc w:val="center"/>
        <w:rPr>
          <w:b/>
          <w:bCs/>
          <w:color w:val="000000"/>
        </w:rPr>
      </w:pPr>
      <w:r w:rsidRPr="00B03700">
        <w:rPr>
          <w:b/>
          <w:bCs/>
          <w:color w:val="000000"/>
        </w:rPr>
        <w:t>7. Реквизиты и подписи Сторон</w:t>
      </w:r>
    </w:p>
    <w:p w:rsidR="007125CB" w:rsidRPr="00B03700" w:rsidRDefault="007125CB" w:rsidP="007125CB">
      <w:pPr>
        <w:widowControl w:val="0"/>
        <w:tabs>
          <w:tab w:val="num" w:pos="0"/>
        </w:tabs>
        <w:autoSpaceDE w:val="0"/>
        <w:autoSpaceDN w:val="0"/>
        <w:adjustRightInd w:val="0"/>
        <w:ind w:firstLine="567"/>
        <w:jc w:val="center"/>
        <w:rPr>
          <w:b/>
          <w:bCs/>
          <w:color w:val="000000"/>
        </w:rPr>
      </w:pPr>
    </w:p>
    <w:tbl>
      <w:tblPr>
        <w:tblW w:w="5723" w:type="pct"/>
        <w:jc w:val="center"/>
        <w:tblCellMar>
          <w:left w:w="0" w:type="dxa"/>
          <w:right w:w="0" w:type="dxa"/>
        </w:tblCellMar>
        <w:tblLook w:val="04A0"/>
      </w:tblPr>
      <w:tblGrid>
        <w:gridCol w:w="5581"/>
        <w:gridCol w:w="5698"/>
      </w:tblGrid>
      <w:tr w:rsidR="007125CB" w:rsidRPr="00E96888" w:rsidTr="008450ED">
        <w:trPr>
          <w:trHeight w:val="2273"/>
          <w:jc w:val="center"/>
        </w:trPr>
        <w:tc>
          <w:tcPr>
            <w:tcW w:w="2474" w:type="pct"/>
            <w:tcMar>
              <w:top w:w="0" w:type="dxa"/>
              <w:left w:w="108" w:type="dxa"/>
              <w:bottom w:w="0" w:type="dxa"/>
              <w:right w:w="108" w:type="dxa"/>
            </w:tcMar>
          </w:tcPr>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sz w:val="23"/>
                <w:szCs w:val="23"/>
              </w:rPr>
              <w:t> </w:t>
            </w:r>
            <w:r w:rsidRPr="00E96888">
              <w:rPr>
                <w:b/>
                <w:bCs/>
                <w:sz w:val="23"/>
                <w:szCs w:val="23"/>
              </w:rPr>
              <w:t>Субъект аккредитации:</w:t>
            </w:r>
          </w:p>
          <w:p w:rsidR="007125CB" w:rsidRPr="00E96888" w:rsidRDefault="007125CB" w:rsidP="008450ED">
            <w:pPr>
              <w:widowControl w:val="0"/>
              <w:tabs>
                <w:tab w:val="num" w:pos="0"/>
              </w:tabs>
              <w:autoSpaceDE w:val="0"/>
              <w:autoSpaceDN w:val="0"/>
              <w:adjustRightInd w:val="0"/>
              <w:ind w:right="-2" w:firstLine="567"/>
              <w:rPr>
                <w:sz w:val="23"/>
                <w:szCs w:val="23"/>
              </w:rPr>
            </w:pPr>
          </w:p>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b/>
                <w:bCs/>
                <w:sz w:val="23"/>
                <w:szCs w:val="23"/>
              </w:rPr>
              <w:t>_______________________________________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z w:val="23"/>
                <w:szCs w:val="23"/>
              </w:rPr>
              <w:t>(полное наименование стороны, адрес и др. реквизиты)</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 xml:space="preserve">(М.П.) </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napToGrid w:val="0"/>
                <w:sz w:val="23"/>
                <w:szCs w:val="23"/>
              </w:rPr>
              <w:t>(подпись, должность, фамилия и инициалы)</w:t>
            </w:r>
          </w:p>
        </w:tc>
        <w:tc>
          <w:tcPr>
            <w:tcW w:w="2526"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b/>
                <w:bCs/>
                <w:sz w:val="23"/>
                <w:szCs w:val="23"/>
              </w:rPr>
            </w:pPr>
            <w:r w:rsidRPr="001922D5">
              <w:rPr>
                <w:b/>
                <w:bCs/>
                <w:sz w:val="23"/>
                <w:szCs w:val="23"/>
              </w:rPr>
              <w:t>Орган по аккредитации</w:t>
            </w:r>
          </w:p>
          <w:p w:rsidR="007125CB" w:rsidRPr="001922D5" w:rsidRDefault="007125CB" w:rsidP="008450ED">
            <w:pPr>
              <w:widowControl w:val="0"/>
              <w:tabs>
                <w:tab w:val="num" w:pos="0"/>
              </w:tabs>
              <w:autoSpaceDE w:val="0"/>
              <w:autoSpaceDN w:val="0"/>
              <w:adjustRightInd w:val="0"/>
              <w:ind w:right="-2"/>
              <w:rPr>
                <w:b/>
                <w:bCs/>
                <w:sz w:val="23"/>
                <w:szCs w:val="23"/>
                <w:lang w:val="kk-KZ"/>
              </w:rPr>
            </w:pPr>
            <w:r w:rsidRPr="001922D5">
              <w:rPr>
                <w:b/>
                <w:bCs/>
                <w:sz w:val="23"/>
                <w:szCs w:val="23"/>
                <w:lang w:val="kk-KZ"/>
              </w:rPr>
              <w:t>ТОО «Национальный центр аккредитации»</w:t>
            </w:r>
            <w:r w:rsidRPr="001922D5">
              <w:rPr>
                <w:b/>
                <w:bCs/>
                <w:sz w:val="23"/>
                <w:szCs w:val="23"/>
              </w:rPr>
              <w:t xml:space="preserve">: </w:t>
            </w:r>
          </w:p>
          <w:p w:rsidR="007125CB" w:rsidRPr="001922D5" w:rsidRDefault="007125CB" w:rsidP="008450ED">
            <w:pPr>
              <w:widowControl w:val="0"/>
              <w:tabs>
                <w:tab w:val="num" w:pos="0"/>
              </w:tabs>
              <w:autoSpaceDE w:val="0"/>
              <w:autoSpaceDN w:val="0"/>
              <w:adjustRightInd w:val="0"/>
              <w:ind w:right="-2"/>
              <w:rPr>
                <w:b/>
                <w:bCs/>
                <w:sz w:val="23"/>
                <w:szCs w:val="23"/>
              </w:rPr>
            </w:pPr>
          </w:p>
          <w:tbl>
            <w:tblPr>
              <w:tblW w:w="5122" w:type="pct"/>
              <w:jc w:val="center"/>
              <w:tblCellMar>
                <w:left w:w="0" w:type="dxa"/>
                <w:right w:w="0" w:type="dxa"/>
              </w:tblCellMar>
              <w:tblLook w:val="04A0"/>
            </w:tblPr>
            <w:tblGrid>
              <w:gridCol w:w="5616"/>
            </w:tblGrid>
            <w:tr w:rsidR="007125CB" w:rsidRPr="001922D5" w:rsidTr="008450ED">
              <w:trPr>
                <w:jc w:val="center"/>
              </w:trPr>
              <w:tc>
                <w:tcPr>
                  <w:tcW w:w="2528"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iCs/>
                      <w:strike/>
                      <w:snapToGrid w:val="0"/>
                      <w:sz w:val="23"/>
                      <w:szCs w:val="23"/>
                    </w:rPr>
                  </w:pP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 xml:space="preserve">010000, г. Астана, Левый берег р. Ишим, </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 xml:space="preserve">ул. </w:t>
                  </w:r>
                  <w:r w:rsidRPr="001922D5">
                    <w:rPr>
                      <w:sz w:val="23"/>
                      <w:szCs w:val="23"/>
                      <w:lang w:val="kk-KZ"/>
                    </w:rPr>
                    <w:t>Мәнгілік Ел</w:t>
                  </w:r>
                  <w:r w:rsidRPr="001922D5">
                    <w:rPr>
                      <w:sz w:val="23"/>
                      <w:szCs w:val="23"/>
                    </w:rPr>
                    <w:t>, 11, здание «Эталонный центр»</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ИИК KZ316010111000045852</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БИК HSBKKZKX</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 xml:space="preserve">АО «Народный Банк Казахстана» </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РНН 600200024297,</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Свидетельство о постановке на учет по НДС</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Серия 62001 № 0028096 от 07.11.2012 г.</w:t>
                  </w:r>
                </w:p>
                <w:p w:rsidR="007125CB" w:rsidRPr="001922D5" w:rsidRDefault="007125CB" w:rsidP="008450ED">
                  <w:pPr>
                    <w:widowControl w:val="0"/>
                    <w:tabs>
                      <w:tab w:val="num" w:pos="0"/>
                    </w:tabs>
                    <w:autoSpaceDE w:val="0"/>
                    <w:autoSpaceDN w:val="0"/>
                    <w:adjustRightInd w:val="0"/>
                    <w:ind w:right="-2" w:firstLine="39"/>
                    <w:rPr>
                      <w:sz w:val="23"/>
                      <w:szCs w:val="23"/>
                      <w:lang w:val="kk-KZ"/>
                    </w:rPr>
                  </w:pPr>
                  <w:r w:rsidRPr="001922D5">
                    <w:rPr>
                      <w:sz w:val="23"/>
                      <w:szCs w:val="23"/>
                    </w:rPr>
                    <w:t>БИН 050840002271</w:t>
                  </w:r>
                </w:p>
                <w:p w:rsidR="007125CB" w:rsidRPr="001922D5" w:rsidRDefault="007125CB" w:rsidP="008450ED">
                  <w:pPr>
                    <w:widowControl w:val="0"/>
                    <w:tabs>
                      <w:tab w:val="num" w:pos="0"/>
                    </w:tabs>
                    <w:autoSpaceDE w:val="0"/>
                    <w:autoSpaceDN w:val="0"/>
                    <w:adjustRightInd w:val="0"/>
                    <w:ind w:right="-2" w:firstLine="39"/>
                    <w:rPr>
                      <w:sz w:val="23"/>
                      <w:szCs w:val="23"/>
                      <w:lang w:val="kk-KZ"/>
                    </w:rPr>
                  </w:pP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Тел: 8 (7172) 79-33-97</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Факс: 8 (7172) 24-08-29</w:t>
                  </w:r>
                </w:p>
                <w:p w:rsidR="007125CB" w:rsidRPr="001922D5" w:rsidRDefault="007125CB" w:rsidP="008450ED">
                  <w:pPr>
                    <w:widowControl w:val="0"/>
                    <w:tabs>
                      <w:tab w:val="num" w:pos="0"/>
                    </w:tabs>
                    <w:autoSpaceDE w:val="0"/>
                    <w:autoSpaceDN w:val="0"/>
                    <w:adjustRightInd w:val="0"/>
                    <w:ind w:right="-2" w:firstLine="567"/>
                    <w:rPr>
                      <w:b/>
                      <w:sz w:val="23"/>
                      <w:szCs w:val="23"/>
                    </w:rPr>
                  </w:pPr>
                </w:p>
                <w:p w:rsidR="007125CB" w:rsidRPr="001922D5" w:rsidRDefault="007125CB" w:rsidP="008450ED">
                  <w:pPr>
                    <w:widowControl w:val="0"/>
                    <w:tabs>
                      <w:tab w:val="num" w:pos="0"/>
                    </w:tabs>
                    <w:autoSpaceDE w:val="0"/>
                    <w:autoSpaceDN w:val="0"/>
                    <w:adjustRightInd w:val="0"/>
                    <w:ind w:right="-2" w:firstLine="567"/>
                    <w:rPr>
                      <w:b/>
                      <w:sz w:val="23"/>
                      <w:szCs w:val="23"/>
                    </w:rPr>
                  </w:pPr>
                </w:p>
                <w:p w:rsidR="007125CB" w:rsidRPr="001922D5" w:rsidRDefault="007125CB" w:rsidP="008450ED">
                  <w:pPr>
                    <w:widowControl w:val="0"/>
                    <w:tabs>
                      <w:tab w:val="num" w:pos="0"/>
                    </w:tabs>
                    <w:autoSpaceDE w:val="0"/>
                    <w:autoSpaceDN w:val="0"/>
                    <w:adjustRightInd w:val="0"/>
                    <w:ind w:right="-2" w:firstLine="567"/>
                    <w:rPr>
                      <w:b/>
                      <w:sz w:val="23"/>
                      <w:szCs w:val="23"/>
                    </w:rPr>
                  </w:pPr>
                </w:p>
                <w:p w:rsidR="007125CB" w:rsidRPr="001922D5" w:rsidRDefault="007125CB" w:rsidP="008450ED">
                  <w:pPr>
                    <w:widowControl w:val="0"/>
                    <w:tabs>
                      <w:tab w:val="num" w:pos="0"/>
                    </w:tabs>
                    <w:autoSpaceDE w:val="0"/>
                    <w:autoSpaceDN w:val="0"/>
                    <w:adjustRightInd w:val="0"/>
                    <w:ind w:right="-2"/>
                    <w:rPr>
                      <w:sz w:val="23"/>
                      <w:szCs w:val="23"/>
                    </w:rPr>
                  </w:pPr>
                  <w:r w:rsidRPr="001922D5">
                    <w:rPr>
                      <w:b/>
                      <w:sz w:val="23"/>
                      <w:szCs w:val="23"/>
                    </w:rPr>
                    <w:t>(М.П.) _________________Курмангалиев С.Ш.</w:t>
                  </w:r>
                </w:p>
              </w:tc>
            </w:tr>
          </w:tbl>
          <w:p w:rsidR="007125CB" w:rsidRPr="00E96888" w:rsidRDefault="007125CB" w:rsidP="008450ED">
            <w:pPr>
              <w:widowControl w:val="0"/>
              <w:tabs>
                <w:tab w:val="num" w:pos="0"/>
              </w:tabs>
              <w:autoSpaceDE w:val="0"/>
              <w:autoSpaceDN w:val="0"/>
              <w:adjustRightInd w:val="0"/>
              <w:ind w:right="-2" w:firstLine="567"/>
              <w:rPr>
                <w:color w:val="006600"/>
                <w:sz w:val="23"/>
                <w:szCs w:val="23"/>
              </w:rPr>
            </w:pPr>
          </w:p>
        </w:tc>
      </w:tr>
    </w:tbl>
    <w:p w:rsidR="007125CB" w:rsidRPr="00E677B3" w:rsidRDefault="007125CB" w:rsidP="007125CB">
      <w:pPr>
        <w:ind w:right="283"/>
        <w:jc w:val="both"/>
        <w:rPr>
          <w:color w:val="000000"/>
          <w:sz w:val="28"/>
          <w:szCs w:val="28"/>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bookmarkStart w:id="42" w:name="_GoBack"/>
      <w:bookmarkEnd w:id="42"/>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7125CB" w:rsidRDefault="007125CB" w:rsidP="007125CB">
      <w:pPr>
        <w:ind w:right="283"/>
        <w:jc w:val="both"/>
        <w:rPr>
          <w:color w:val="000000"/>
          <w:sz w:val="28"/>
          <w:szCs w:val="28"/>
          <w:lang w:val="kk-KZ"/>
        </w:rPr>
      </w:pPr>
    </w:p>
    <w:p w:rsidR="00D4139A" w:rsidRDefault="00D4139A" w:rsidP="00EF72E5">
      <w:pPr>
        <w:pStyle w:val="1"/>
        <w:tabs>
          <w:tab w:val="left" w:pos="0"/>
        </w:tabs>
        <w:jc w:val="center"/>
        <w:rPr>
          <w:b/>
          <w:sz w:val="28"/>
          <w:szCs w:val="28"/>
          <w:lang w:val="ru-RU"/>
        </w:rPr>
      </w:pPr>
    </w:p>
    <w:p w:rsidR="00EF72E5" w:rsidRPr="00EF72E5" w:rsidRDefault="00EF72E5" w:rsidP="00EF72E5">
      <w:pPr>
        <w:pStyle w:val="1"/>
        <w:tabs>
          <w:tab w:val="left" w:pos="0"/>
        </w:tabs>
        <w:jc w:val="center"/>
        <w:rPr>
          <w:b/>
          <w:sz w:val="28"/>
          <w:szCs w:val="28"/>
          <w:lang w:val="ru-RU"/>
        </w:rPr>
      </w:pPr>
      <w:r w:rsidRPr="00EF72E5">
        <w:rPr>
          <w:b/>
          <w:sz w:val="28"/>
          <w:szCs w:val="28"/>
          <w:lang w:val="ru-RU"/>
        </w:rPr>
        <w:t>Айжамал Конисбаевна Тулекбаева</w:t>
      </w:r>
    </w:p>
    <w:p w:rsidR="00EF72E5" w:rsidRPr="00EF72E5" w:rsidRDefault="00EF72E5" w:rsidP="00EF72E5">
      <w:pPr>
        <w:pStyle w:val="1"/>
        <w:tabs>
          <w:tab w:val="left" w:pos="0"/>
        </w:tabs>
        <w:jc w:val="center"/>
        <w:rPr>
          <w:b/>
          <w:sz w:val="28"/>
          <w:szCs w:val="28"/>
          <w:lang w:val="ru-RU"/>
        </w:rPr>
      </w:pPr>
      <w:r w:rsidRPr="00EF72E5">
        <w:rPr>
          <w:b/>
          <w:sz w:val="28"/>
          <w:szCs w:val="28"/>
          <w:lang w:val="ru-RU"/>
        </w:rPr>
        <w:t>Дархан Сабырханович Сабырханов</w:t>
      </w:r>
    </w:p>
    <w:p w:rsidR="00EF72E5" w:rsidRDefault="00EF72E5" w:rsidP="00EF72E5">
      <w:pPr>
        <w:jc w:val="center"/>
        <w:rPr>
          <w:b/>
          <w:sz w:val="28"/>
          <w:szCs w:val="28"/>
        </w:rPr>
      </w:pPr>
      <w:r w:rsidRPr="00EF72E5">
        <w:rPr>
          <w:b/>
          <w:sz w:val="28"/>
          <w:szCs w:val="28"/>
        </w:rPr>
        <w:t>Серик Шолпанкулович Курмангалиев</w:t>
      </w:r>
    </w:p>
    <w:p w:rsidR="00322DEE" w:rsidRPr="00322DEE" w:rsidRDefault="00322DEE" w:rsidP="00322DEE">
      <w:pPr>
        <w:jc w:val="center"/>
        <w:rPr>
          <w:b/>
          <w:sz w:val="28"/>
          <w:szCs w:val="28"/>
        </w:rPr>
      </w:pPr>
      <w:r w:rsidRPr="00322DEE">
        <w:rPr>
          <w:b/>
          <w:sz w:val="28"/>
          <w:szCs w:val="28"/>
        </w:rPr>
        <w:t>Бауржан Сейтжанович Мыркалыков</w:t>
      </w:r>
    </w:p>
    <w:p w:rsidR="00EF72E5" w:rsidRPr="00EF72E5" w:rsidRDefault="00EF72E5" w:rsidP="00EF72E5">
      <w:pPr>
        <w:jc w:val="center"/>
        <w:rPr>
          <w:b/>
          <w:sz w:val="28"/>
          <w:szCs w:val="28"/>
        </w:rPr>
      </w:pPr>
      <w:r w:rsidRPr="00EF72E5">
        <w:rPr>
          <w:b/>
          <w:sz w:val="28"/>
          <w:szCs w:val="28"/>
        </w:rPr>
        <w:t>Мереке Батырхановна Кенжеханова</w:t>
      </w:r>
    </w:p>
    <w:p w:rsidR="00EF72E5" w:rsidRPr="00EF72E5" w:rsidRDefault="00EF72E5" w:rsidP="00EF72E5">
      <w:pPr>
        <w:jc w:val="right"/>
        <w:rPr>
          <w:b/>
          <w:color w:val="C0504D"/>
          <w:sz w:val="28"/>
          <w:szCs w:val="28"/>
        </w:rPr>
      </w:pPr>
    </w:p>
    <w:p w:rsidR="00EF72E5" w:rsidRDefault="00EF72E5" w:rsidP="00EF72E5">
      <w:pPr>
        <w:jc w:val="right"/>
        <w:rPr>
          <w:sz w:val="28"/>
          <w:szCs w:val="28"/>
        </w:rPr>
      </w:pPr>
    </w:p>
    <w:p w:rsidR="00EF72E5" w:rsidRDefault="00EF72E5" w:rsidP="00EF72E5">
      <w:pPr>
        <w:jc w:val="right"/>
        <w:rPr>
          <w:sz w:val="28"/>
          <w:szCs w:val="28"/>
        </w:rPr>
      </w:pPr>
    </w:p>
    <w:p w:rsidR="00EF72E5" w:rsidRDefault="00EF72E5" w:rsidP="00EF72E5">
      <w:pPr>
        <w:jc w:val="right"/>
        <w:rPr>
          <w:sz w:val="28"/>
          <w:szCs w:val="28"/>
        </w:rPr>
      </w:pPr>
    </w:p>
    <w:p w:rsidR="00EF72E5" w:rsidRPr="005910BA" w:rsidRDefault="00EF72E5" w:rsidP="00EF72E5">
      <w:pPr>
        <w:jc w:val="right"/>
        <w:rPr>
          <w:sz w:val="28"/>
          <w:szCs w:val="28"/>
        </w:rPr>
      </w:pPr>
    </w:p>
    <w:p w:rsidR="00EF72E5" w:rsidRPr="005910BA" w:rsidRDefault="00EF72E5" w:rsidP="00EF72E5">
      <w:pPr>
        <w:jc w:val="right"/>
        <w:rPr>
          <w:sz w:val="28"/>
          <w:szCs w:val="28"/>
        </w:rPr>
      </w:pPr>
    </w:p>
    <w:p w:rsidR="00EF72E5" w:rsidRPr="0050294D" w:rsidRDefault="00EF72E5" w:rsidP="00EF72E5">
      <w:pPr>
        <w:jc w:val="right"/>
        <w:rPr>
          <w:color w:val="FF0000"/>
          <w:sz w:val="28"/>
          <w:szCs w:val="28"/>
        </w:rPr>
      </w:pPr>
    </w:p>
    <w:p w:rsidR="00D4139A" w:rsidRPr="0081597D" w:rsidRDefault="00D4139A" w:rsidP="00D4139A">
      <w:pPr>
        <w:jc w:val="center"/>
        <w:rPr>
          <w:caps/>
          <w:sz w:val="32"/>
          <w:szCs w:val="32"/>
          <w:lang w:eastAsia="ko-KR"/>
        </w:rPr>
      </w:pPr>
      <w:r w:rsidRPr="0081597D">
        <w:rPr>
          <w:caps/>
          <w:sz w:val="32"/>
          <w:szCs w:val="32"/>
          <w:lang w:eastAsia="ko-KR"/>
        </w:rPr>
        <w:t xml:space="preserve">АККРЕДИТАЦИЯ ОРГАНОВ </w:t>
      </w:r>
    </w:p>
    <w:p w:rsidR="00EF72E5" w:rsidRPr="0081597D" w:rsidRDefault="00D4139A" w:rsidP="00D4139A">
      <w:pPr>
        <w:jc w:val="center"/>
        <w:rPr>
          <w:caps/>
          <w:sz w:val="32"/>
          <w:szCs w:val="32"/>
          <w:lang w:eastAsia="ko-KR"/>
        </w:rPr>
      </w:pPr>
      <w:r w:rsidRPr="0081597D">
        <w:rPr>
          <w:caps/>
          <w:sz w:val="32"/>
          <w:szCs w:val="32"/>
          <w:lang w:eastAsia="ko-KR"/>
        </w:rPr>
        <w:t>ПО СЕРТИФИКАЦИИ И ИСПЫТАТЕЛЬНЫХ ЛАБОРАТОРИЙ (ЦЕНТРОВ)</w:t>
      </w:r>
    </w:p>
    <w:p w:rsidR="00EF72E5" w:rsidRPr="0081597D" w:rsidRDefault="00EF72E5" w:rsidP="00EF72E5">
      <w:pPr>
        <w:jc w:val="center"/>
        <w:rPr>
          <w:position w:val="-32"/>
          <w:sz w:val="28"/>
          <w:szCs w:val="28"/>
        </w:rPr>
      </w:pPr>
      <w:r w:rsidRPr="0081597D">
        <w:rPr>
          <w:position w:val="-32"/>
          <w:sz w:val="28"/>
          <w:szCs w:val="28"/>
        </w:rPr>
        <w:t xml:space="preserve"> «УЧЕБН</w:t>
      </w:r>
      <w:r w:rsidR="00D4139A" w:rsidRPr="0081597D">
        <w:rPr>
          <w:position w:val="-32"/>
          <w:sz w:val="28"/>
          <w:szCs w:val="28"/>
        </w:rPr>
        <w:t>ИК</w:t>
      </w:r>
      <w:r w:rsidRPr="0081597D">
        <w:rPr>
          <w:position w:val="-32"/>
          <w:sz w:val="28"/>
          <w:szCs w:val="28"/>
        </w:rPr>
        <w:t>»</w:t>
      </w:r>
    </w:p>
    <w:p w:rsidR="00EF72E5" w:rsidRPr="0081597D" w:rsidRDefault="00EF72E5" w:rsidP="00EF72E5">
      <w:pPr>
        <w:jc w:val="center"/>
        <w:rPr>
          <w:i/>
          <w:iCs/>
          <w:sz w:val="28"/>
          <w:szCs w:val="28"/>
        </w:rPr>
      </w:pPr>
    </w:p>
    <w:p w:rsidR="00EF72E5" w:rsidRPr="0081597D" w:rsidRDefault="00EF72E5" w:rsidP="00EF72E5">
      <w:pPr>
        <w:rPr>
          <w:sz w:val="28"/>
          <w:szCs w:val="28"/>
        </w:rPr>
      </w:pPr>
    </w:p>
    <w:p w:rsidR="00EF72E5" w:rsidRPr="0081597D" w:rsidRDefault="00EF72E5" w:rsidP="00EF72E5">
      <w:pPr>
        <w:rPr>
          <w:sz w:val="28"/>
          <w:szCs w:val="28"/>
        </w:rPr>
      </w:pPr>
    </w:p>
    <w:p w:rsidR="00EF72E5" w:rsidRPr="0081597D" w:rsidRDefault="00EF72E5" w:rsidP="00EF72E5">
      <w:pPr>
        <w:rPr>
          <w:sz w:val="28"/>
          <w:szCs w:val="28"/>
        </w:rPr>
      </w:pPr>
    </w:p>
    <w:p w:rsidR="00EF72E5" w:rsidRPr="0081597D" w:rsidRDefault="00EF72E5" w:rsidP="00EF72E5">
      <w:pPr>
        <w:jc w:val="center"/>
        <w:rPr>
          <w:sz w:val="28"/>
          <w:szCs w:val="28"/>
        </w:rPr>
      </w:pPr>
      <w:r w:rsidRPr="0081597D">
        <w:rPr>
          <w:sz w:val="28"/>
          <w:szCs w:val="28"/>
        </w:rPr>
        <w:t>Подписано в печать «_</w:t>
      </w:r>
      <w:r w:rsidR="00DF50B0">
        <w:rPr>
          <w:sz w:val="28"/>
          <w:szCs w:val="28"/>
        </w:rPr>
        <w:t xml:space="preserve">19 </w:t>
      </w:r>
      <w:r w:rsidRPr="0081597D">
        <w:rPr>
          <w:sz w:val="28"/>
          <w:szCs w:val="28"/>
        </w:rPr>
        <w:t>»__</w:t>
      </w:r>
      <w:r w:rsidR="00DF50B0">
        <w:rPr>
          <w:sz w:val="28"/>
          <w:szCs w:val="28"/>
        </w:rPr>
        <w:t>01___ 2018</w:t>
      </w:r>
      <w:r w:rsidRPr="0081597D">
        <w:rPr>
          <w:sz w:val="28"/>
          <w:szCs w:val="28"/>
        </w:rPr>
        <w:t>г.</w:t>
      </w:r>
    </w:p>
    <w:p w:rsidR="00EF72E5" w:rsidRPr="0081597D" w:rsidRDefault="00EF72E5" w:rsidP="00EF72E5">
      <w:pPr>
        <w:jc w:val="center"/>
        <w:rPr>
          <w:sz w:val="28"/>
          <w:szCs w:val="28"/>
        </w:rPr>
      </w:pPr>
      <w:r w:rsidRPr="0081597D">
        <w:rPr>
          <w:sz w:val="28"/>
          <w:szCs w:val="28"/>
        </w:rPr>
        <w:t>Формат бумаги X</w:t>
      </w:r>
      <w:r w:rsidRPr="0081597D">
        <w:rPr>
          <w:sz w:val="28"/>
          <w:szCs w:val="28"/>
          <w:vertAlign w:val="superscript"/>
        </w:rPr>
        <w:t>x</w:t>
      </w:r>
      <w:r w:rsidRPr="0081597D">
        <w:rPr>
          <w:sz w:val="28"/>
          <w:szCs w:val="28"/>
        </w:rPr>
        <w:t>Y  1/16</w:t>
      </w:r>
    </w:p>
    <w:p w:rsidR="00EF72E5" w:rsidRPr="0081597D" w:rsidRDefault="00EF72E5" w:rsidP="00EF72E5">
      <w:pPr>
        <w:jc w:val="center"/>
        <w:rPr>
          <w:sz w:val="28"/>
          <w:szCs w:val="28"/>
        </w:rPr>
      </w:pPr>
      <w:r w:rsidRPr="0081597D">
        <w:rPr>
          <w:sz w:val="28"/>
          <w:szCs w:val="28"/>
        </w:rPr>
        <w:t xml:space="preserve">Бумага типографская. Печать офсетная. Объем </w:t>
      </w:r>
      <w:r w:rsidR="00DA3897" w:rsidRPr="0081597D">
        <w:rPr>
          <w:sz w:val="28"/>
          <w:szCs w:val="28"/>
        </w:rPr>
        <w:t>15,313</w:t>
      </w:r>
      <w:r w:rsidRPr="0081597D">
        <w:rPr>
          <w:sz w:val="28"/>
          <w:szCs w:val="28"/>
        </w:rPr>
        <w:t xml:space="preserve"> п.л.</w:t>
      </w:r>
    </w:p>
    <w:p w:rsidR="00EF72E5" w:rsidRPr="0081597D" w:rsidRDefault="00622246" w:rsidP="00EF72E5">
      <w:pPr>
        <w:jc w:val="center"/>
        <w:rPr>
          <w:sz w:val="28"/>
          <w:szCs w:val="28"/>
        </w:rPr>
      </w:pPr>
      <w:r w:rsidRPr="0081597D">
        <w:rPr>
          <w:sz w:val="28"/>
          <w:szCs w:val="28"/>
        </w:rPr>
        <w:t>Тираж 5</w:t>
      </w:r>
      <w:r w:rsidR="00DF50B0">
        <w:rPr>
          <w:sz w:val="28"/>
          <w:szCs w:val="28"/>
        </w:rPr>
        <w:t>00 экз. Заказ №</w:t>
      </w:r>
      <w:r w:rsidR="00DF50B0">
        <w:rPr>
          <w:sz w:val="28"/>
          <w:szCs w:val="28"/>
        </w:rPr>
        <w:softHyphen/>
      </w:r>
      <w:r w:rsidR="00DF50B0">
        <w:rPr>
          <w:sz w:val="28"/>
          <w:szCs w:val="28"/>
        </w:rPr>
        <w:softHyphen/>
      </w:r>
      <w:r w:rsidR="00DF50B0">
        <w:rPr>
          <w:sz w:val="28"/>
          <w:szCs w:val="28"/>
        </w:rPr>
        <w:softHyphen/>
      </w:r>
      <w:r w:rsidR="00DF50B0">
        <w:rPr>
          <w:sz w:val="28"/>
          <w:szCs w:val="28"/>
        </w:rPr>
        <w:softHyphen/>
      </w:r>
      <w:r w:rsidR="00DF50B0">
        <w:rPr>
          <w:sz w:val="28"/>
          <w:szCs w:val="28"/>
        </w:rPr>
        <w:softHyphen/>
      </w:r>
      <w:r w:rsidR="00DF50B0">
        <w:rPr>
          <w:sz w:val="28"/>
          <w:szCs w:val="28"/>
        </w:rPr>
        <w:softHyphen/>
      </w:r>
      <w:r w:rsidR="00DF50B0">
        <w:rPr>
          <w:sz w:val="28"/>
          <w:szCs w:val="28"/>
        </w:rPr>
        <w:softHyphen/>
      </w:r>
      <w:r w:rsidR="00DF50B0">
        <w:rPr>
          <w:sz w:val="28"/>
          <w:szCs w:val="28"/>
        </w:rPr>
        <w:softHyphen/>
      </w:r>
      <w:r w:rsidR="00DF50B0">
        <w:rPr>
          <w:sz w:val="28"/>
          <w:szCs w:val="28"/>
        </w:rPr>
        <w:softHyphen/>
        <w:t>_</w:t>
      </w:r>
      <w:r w:rsidR="00DF50B0" w:rsidRPr="00DF50B0">
        <w:rPr>
          <w:sz w:val="28"/>
          <w:szCs w:val="28"/>
          <w:u w:val="single"/>
        </w:rPr>
        <w:t>3417</w:t>
      </w:r>
      <w:r w:rsidR="00EF72E5" w:rsidRPr="0081597D">
        <w:rPr>
          <w:sz w:val="28"/>
          <w:szCs w:val="28"/>
        </w:rPr>
        <w:t>_*</w:t>
      </w:r>
    </w:p>
    <w:p w:rsidR="00EF72E5" w:rsidRPr="0081597D" w:rsidRDefault="00EF72E5" w:rsidP="00EF72E5">
      <w:pPr>
        <w:jc w:val="center"/>
        <w:rPr>
          <w:i/>
          <w:iCs/>
          <w:sz w:val="28"/>
          <w:szCs w:val="28"/>
        </w:rPr>
      </w:pPr>
    </w:p>
    <w:p w:rsidR="00EF72E5" w:rsidRPr="0081597D" w:rsidRDefault="00EF72E5" w:rsidP="00EF72E5">
      <w:pPr>
        <w:jc w:val="center"/>
        <w:rPr>
          <w:i/>
          <w:iCs/>
          <w:sz w:val="28"/>
          <w:szCs w:val="28"/>
        </w:rPr>
      </w:pPr>
    </w:p>
    <w:p w:rsidR="00EF72E5" w:rsidRPr="0050294D" w:rsidRDefault="00EF72E5" w:rsidP="00EF72E5">
      <w:pPr>
        <w:jc w:val="center"/>
        <w:rPr>
          <w:i/>
          <w:iCs/>
          <w:color w:val="FF0000"/>
          <w:sz w:val="28"/>
          <w:szCs w:val="28"/>
        </w:rPr>
      </w:pPr>
    </w:p>
    <w:p w:rsidR="00EF72E5" w:rsidRPr="0050294D" w:rsidRDefault="00EF72E5" w:rsidP="00EF72E5">
      <w:pPr>
        <w:jc w:val="center"/>
        <w:rPr>
          <w:i/>
          <w:iCs/>
          <w:color w:val="FF0000"/>
          <w:sz w:val="28"/>
          <w:szCs w:val="28"/>
        </w:rPr>
      </w:pPr>
    </w:p>
    <w:p w:rsidR="00EF72E5" w:rsidRPr="005910BA" w:rsidRDefault="00EF72E5" w:rsidP="00EF72E5">
      <w:pPr>
        <w:jc w:val="center"/>
        <w:rPr>
          <w:i/>
          <w:iCs/>
          <w:sz w:val="28"/>
          <w:szCs w:val="28"/>
        </w:rPr>
      </w:pPr>
    </w:p>
    <w:p w:rsidR="00EF72E5" w:rsidRPr="005910BA" w:rsidRDefault="00EF72E5" w:rsidP="00EF72E5">
      <w:pPr>
        <w:jc w:val="center"/>
        <w:rPr>
          <w:i/>
          <w:iCs/>
          <w:sz w:val="28"/>
          <w:szCs w:val="28"/>
        </w:rPr>
      </w:pPr>
    </w:p>
    <w:p w:rsidR="00EF72E5" w:rsidRPr="005910BA" w:rsidRDefault="00EF72E5" w:rsidP="00EF72E5">
      <w:pPr>
        <w:jc w:val="center"/>
        <w:rPr>
          <w:i/>
          <w:iCs/>
          <w:sz w:val="28"/>
          <w:szCs w:val="28"/>
        </w:rPr>
      </w:pPr>
    </w:p>
    <w:p w:rsidR="00EF72E5" w:rsidRPr="005910BA" w:rsidRDefault="00EF72E5" w:rsidP="00EF72E5">
      <w:pPr>
        <w:jc w:val="center"/>
        <w:rPr>
          <w:i/>
          <w:iCs/>
          <w:sz w:val="28"/>
          <w:szCs w:val="28"/>
        </w:rPr>
      </w:pPr>
    </w:p>
    <w:p w:rsidR="00EF72E5" w:rsidRDefault="00EF72E5" w:rsidP="00EF72E5">
      <w:pPr>
        <w:jc w:val="center"/>
        <w:rPr>
          <w:i/>
          <w:iCs/>
          <w:sz w:val="28"/>
          <w:szCs w:val="28"/>
        </w:rPr>
      </w:pPr>
    </w:p>
    <w:p w:rsidR="00EF72E5" w:rsidRDefault="00EF72E5" w:rsidP="00EF72E5">
      <w:pPr>
        <w:jc w:val="center"/>
        <w:rPr>
          <w:i/>
          <w:iCs/>
          <w:sz w:val="28"/>
          <w:szCs w:val="28"/>
        </w:rPr>
      </w:pPr>
    </w:p>
    <w:p w:rsidR="00EF72E5" w:rsidRPr="005910BA" w:rsidRDefault="00EF72E5" w:rsidP="00EF72E5">
      <w:pPr>
        <w:jc w:val="center"/>
        <w:rPr>
          <w:i/>
          <w:iCs/>
          <w:sz w:val="28"/>
          <w:szCs w:val="28"/>
        </w:rPr>
      </w:pPr>
    </w:p>
    <w:p w:rsidR="00EF72E5" w:rsidRPr="005910BA" w:rsidRDefault="00EF72E5" w:rsidP="00EF72E5">
      <w:pPr>
        <w:jc w:val="center"/>
        <w:rPr>
          <w:i/>
          <w:iCs/>
          <w:sz w:val="28"/>
          <w:szCs w:val="28"/>
        </w:rPr>
      </w:pPr>
    </w:p>
    <w:p w:rsidR="00EF72E5" w:rsidRPr="005910BA" w:rsidRDefault="00EF72E5" w:rsidP="00EF72E5">
      <w:pPr>
        <w:jc w:val="both"/>
        <w:rPr>
          <w:sz w:val="28"/>
          <w:szCs w:val="28"/>
        </w:rPr>
      </w:pPr>
      <w:r w:rsidRPr="005910BA">
        <w:rPr>
          <w:sz w:val="28"/>
          <w:szCs w:val="28"/>
        </w:rPr>
        <w:t>©  Издание Южно-Казахстанского  государственного университета</w:t>
      </w:r>
      <w:r>
        <w:rPr>
          <w:sz w:val="28"/>
          <w:szCs w:val="28"/>
        </w:rPr>
        <w:t xml:space="preserve"> </w:t>
      </w:r>
      <w:r w:rsidRPr="005910BA">
        <w:rPr>
          <w:sz w:val="28"/>
          <w:szCs w:val="28"/>
        </w:rPr>
        <w:t>им. М.Ауэзова</w:t>
      </w:r>
    </w:p>
    <w:p w:rsidR="00EF72E5" w:rsidRPr="005910BA" w:rsidRDefault="00EF72E5" w:rsidP="00EF72E5">
      <w:pPr>
        <w:jc w:val="both"/>
        <w:rPr>
          <w:sz w:val="28"/>
          <w:szCs w:val="28"/>
        </w:rPr>
      </w:pPr>
    </w:p>
    <w:p w:rsidR="00EF72E5" w:rsidRDefault="00EF72E5" w:rsidP="00EF72E5">
      <w:pPr>
        <w:rPr>
          <w:sz w:val="28"/>
          <w:szCs w:val="28"/>
        </w:rPr>
      </w:pPr>
    </w:p>
    <w:p w:rsidR="00EF72E5" w:rsidRDefault="00EF72E5" w:rsidP="00EF72E5">
      <w:pPr>
        <w:rPr>
          <w:sz w:val="28"/>
          <w:szCs w:val="28"/>
        </w:rPr>
      </w:pPr>
      <w:r w:rsidRPr="005910BA">
        <w:rPr>
          <w:sz w:val="28"/>
          <w:szCs w:val="28"/>
        </w:rPr>
        <w:t>Издательский центр ЮКГУ им. М.Ауэзова, г. Шымкент, пр. Тауке хана, 5</w:t>
      </w: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F50063" w:rsidP="00EF72E5">
      <w:pPr>
        <w:rPr>
          <w:sz w:val="28"/>
          <w:szCs w:val="28"/>
        </w:rPr>
      </w:pPr>
      <w:r>
        <w:rPr>
          <w:noProof/>
          <w:sz w:val="28"/>
          <w:szCs w:val="28"/>
        </w:rPr>
        <w:pict>
          <v:rect id="_x0000_s1090" style="position:absolute;margin-left:220.3pt;margin-top:9.05pt;width:50.9pt;height:64.55pt;z-index:251671552" fillcolor="white [3212]" strokecolor="white [3212]"/>
        </w:pict>
      </w: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Pr="005910BA" w:rsidRDefault="007E3B0C" w:rsidP="00EF72E5">
      <w:pPr>
        <w:rPr>
          <w:color w:val="000000"/>
          <w:sz w:val="28"/>
          <w:szCs w:val="28"/>
        </w:rPr>
      </w:pPr>
    </w:p>
    <w:p w:rsidR="00EF72E5" w:rsidRPr="005910BA" w:rsidRDefault="00F50063" w:rsidP="00EF72E5">
      <w:pPr>
        <w:rPr>
          <w:sz w:val="28"/>
          <w:szCs w:val="28"/>
        </w:rPr>
      </w:pPr>
      <w:r>
        <w:rPr>
          <w:noProof/>
          <w:sz w:val="28"/>
          <w:szCs w:val="28"/>
        </w:rPr>
        <w:pict>
          <v:shapetype id="_x0000_t202" coordsize="21600,21600" o:spt="202" path="m,l,21600r21600,l21600,xe">
            <v:stroke joinstyle="miter"/>
            <v:path gradientshapeok="t" o:connecttype="rect"/>
          </v:shapetype>
          <v:shape id="Text Box 8" o:spid="_x0000_s1082" type="#_x0000_t202" style="position:absolute;margin-left:214.1pt;margin-top:14.6pt;width:50.9pt;height:45.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" strokecolor="white">
            <v:textbox>
              <w:txbxContent>
                <w:p w:rsidR="006655B6" w:rsidRDefault="006655B6" w:rsidP="00EF72E5"/>
              </w:txbxContent>
            </v:textbox>
          </v:shape>
        </w:pict>
      </w:r>
    </w:p>
    <w:p w:rsidR="007125CB" w:rsidRPr="00EF72E5" w:rsidRDefault="00F50063" w:rsidP="007125CB">
      <w:pPr>
        <w:ind w:right="283"/>
        <w:jc w:val="both"/>
        <w:rPr>
          <w:color w:val="000000"/>
          <w:sz w:val="28"/>
          <w:szCs w:val="28"/>
        </w:rPr>
      </w:pPr>
      <w:r>
        <w:rPr>
          <w:noProof/>
          <w:color w:val="000000"/>
          <w:sz w:val="28"/>
          <w:szCs w:val="28"/>
        </w:rPr>
        <w:pict>
          <v:rect id="_x0000_s1089" style="position:absolute;left:0;text-align:left;margin-left:214.1pt;margin-top:537.05pt;width:50.9pt;height:64.55pt;z-index:251670528" fillcolor="white [3212]" strokecolor="white [3212]"/>
        </w:pict>
      </w:r>
    </w:p>
    <w:sectPr w:rsidR="007125CB" w:rsidRPr="00EF72E5" w:rsidSect="00EA0850">
      <w:footerReference w:type="even" r:id="rId86"/>
      <w:footerReference w:type="default" r:id="rId87"/>
      <w:pgSz w:w="11906" w:h="16838" w:code="9"/>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0995" w:rsidRDefault="00700995" w:rsidP="00CD611A">
      <w:r>
        <w:separator/>
      </w:r>
    </w:p>
  </w:endnote>
  <w:endnote w:type="continuationSeparator" w:id="0">
    <w:p w:rsidR="00700995" w:rsidRDefault="00700995" w:rsidP="00CD611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GHEA Grapalat">
    <w:altName w:val="Times New Roman"/>
    <w:panose1 w:val="00000000000000000000"/>
    <w:charset w:val="00"/>
    <w:family w:val="roman"/>
    <w:notTrueType/>
    <w:pitch w:val="default"/>
    <w:sig w:usb0="00000000" w:usb1="00000000" w:usb2="00000000" w:usb3="00000000" w:csb0="00000000" w:csb1="00000000"/>
  </w:font>
  <w:font w:name="TimesNewRoman,Bold">
    <w:altName w:val="MS Mincho"/>
    <w:panose1 w:val="00000000000000000000"/>
    <w:charset w:val="80"/>
    <w:family w:val="auto"/>
    <w:notTrueType/>
    <w:pitch w:val="default"/>
    <w:sig w:usb0="00000203" w:usb1="08070000" w:usb2="00000010" w:usb3="00000000" w:csb0="00020005" w:csb1="00000000"/>
  </w:font>
  <w:font w:name="TimesNewRoman">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5B6" w:rsidRDefault="00F50063" w:rsidP="008450ED">
    <w:pPr>
      <w:pStyle w:val="aa"/>
      <w:framePr w:wrap="around" w:vAnchor="text" w:hAnchor="margin" w:xAlign="center" w:y="1"/>
      <w:rPr>
        <w:rStyle w:val="ac"/>
      </w:rPr>
    </w:pPr>
    <w:r>
      <w:rPr>
        <w:rStyle w:val="ac"/>
      </w:rPr>
      <w:fldChar w:fldCharType="begin"/>
    </w:r>
    <w:r w:rsidR="006655B6">
      <w:rPr>
        <w:rStyle w:val="ac"/>
      </w:rPr>
      <w:instrText xml:space="preserve">PAGE  </w:instrText>
    </w:r>
    <w:r>
      <w:rPr>
        <w:rStyle w:val="ac"/>
      </w:rPr>
      <w:fldChar w:fldCharType="separate"/>
    </w:r>
    <w:r w:rsidR="006655B6">
      <w:rPr>
        <w:rStyle w:val="ac"/>
        <w:noProof/>
      </w:rPr>
      <w:t>245</w:t>
    </w:r>
    <w:r>
      <w:rPr>
        <w:rStyle w:val="ac"/>
      </w:rPr>
      <w:fldChar w:fldCharType="end"/>
    </w:r>
  </w:p>
  <w:p w:rsidR="006655B6" w:rsidRDefault="006655B6">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5B6" w:rsidRDefault="00F50063">
    <w:pPr>
      <w:pStyle w:val="aa"/>
      <w:jc w:val="center"/>
    </w:pPr>
    <w:r>
      <w:fldChar w:fldCharType="begin"/>
    </w:r>
    <w:r w:rsidR="00CE1DD8">
      <w:instrText xml:space="preserve"> PAGE   \* MERGEFORMAT </w:instrText>
    </w:r>
    <w:r>
      <w:fldChar w:fldCharType="separate"/>
    </w:r>
    <w:r w:rsidR="00DF50B0">
      <w:rPr>
        <w:noProof/>
      </w:rPr>
      <w:t>258</w:t>
    </w:r>
    <w:r>
      <w:rPr>
        <w:noProof/>
      </w:rPr>
      <w:fldChar w:fldCharType="end"/>
    </w:r>
  </w:p>
  <w:p w:rsidR="006655B6" w:rsidRDefault="006655B6">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0995" w:rsidRDefault="00700995" w:rsidP="00CD611A">
      <w:r>
        <w:separator/>
      </w:r>
    </w:p>
  </w:footnote>
  <w:footnote w:type="continuationSeparator" w:id="0">
    <w:p w:rsidR="00700995" w:rsidRDefault="00700995" w:rsidP="00CD611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17E51"/>
    <w:multiLevelType w:val="multilevel"/>
    <w:tmpl w:val="83F8420E"/>
    <w:lvl w:ilvl="0">
      <w:start w:val="2"/>
      <w:numFmt w:val="decimal"/>
      <w:lvlText w:val="%1"/>
      <w:lvlJc w:val="left"/>
      <w:pPr>
        <w:ind w:left="360" w:hanging="360"/>
      </w:pPr>
      <w:rPr>
        <w:rFonts w:hint="default"/>
        <w:color w:val="auto"/>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6336" w:hanging="1800"/>
      </w:pPr>
      <w:rPr>
        <w:rFonts w:hint="default"/>
        <w:color w:val="auto"/>
      </w:rPr>
    </w:lvl>
  </w:abstractNum>
  <w:abstractNum w:abstractNumId="1">
    <w:nsid w:val="02D55EDF"/>
    <w:multiLevelType w:val="hybridMultilevel"/>
    <w:tmpl w:val="DD327EBE"/>
    <w:lvl w:ilvl="0" w:tplc="D7D6DD64">
      <w:start w:val="1"/>
      <w:numFmt w:val="bullet"/>
      <w:lvlText w:val="-"/>
      <w:lvlJc w:val="left"/>
      <w:pPr>
        <w:tabs>
          <w:tab w:val="num" w:pos="720"/>
        </w:tabs>
        <w:ind w:left="720" w:hanging="360"/>
      </w:pPr>
      <w:rPr>
        <w:rFonts w:ascii="Times New Roman" w:hAnsi="Times New Roman" w:hint="default"/>
      </w:rPr>
    </w:lvl>
    <w:lvl w:ilvl="1" w:tplc="C0DEBE38" w:tentative="1">
      <w:start w:val="1"/>
      <w:numFmt w:val="bullet"/>
      <w:lvlText w:val="-"/>
      <w:lvlJc w:val="left"/>
      <w:pPr>
        <w:tabs>
          <w:tab w:val="num" w:pos="1440"/>
        </w:tabs>
        <w:ind w:left="1440" w:hanging="360"/>
      </w:pPr>
      <w:rPr>
        <w:rFonts w:ascii="Times New Roman" w:hAnsi="Times New Roman" w:hint="default"/>
      </w:rPr>
    </w:lvl>
    <w:lvl w:ilvl="2" w:tplc="143A74BE" w:tentative="1">
      <w:start w:val="1"/>
      <w:numFmt w:val="bullet"/>
      <w:lvlText w:val="-"/>
      <w:lvlJc w:val="left"/>
      <w:pPr>
        <w:tabs>
          <w:tab w:val="num" w:pos="2160"/>
        </w:tabs>
        <w:ind w:left="2160" w:hanging="360"/>
      </w:pPr>
      <w:rPr>
        <w:rFonts w:ascii="Times New Roman" w:hAnsi="Times New Roman" w:hint="default"/>
      </w:rPr>
    </w:lvl>
    <w:lvl w:ilvl="3" w:tplc="39549DAE" w:tentative="1">
      <w:start w:val="1"/>
      <w:numFmt w:val="bullet"/>
      <w:lvlText w:val="-"/>
      <w:lvlJc w:val="left"/>
      <w:pPr>
        <w:tabs>
          <w:tab w:val="num" w:pos="2880"/>
        </w:tabs>
        <w:ind w:left="2880" w:hanging="360"/>
      </w:pPr>
      <w:rPr>
        <w:rFonts w:ascii="Times New Roman" w:hAnsi="Times New Roman" w:hint="default"/>
      </w:rPr>
    </w:lvl>
    <w:lvl w:ilvl="4" w:tplc="964422DE" w:tentative="1">
      <w:start w:val="1"/>
      <w:numFmt w:val="bullet"/>
      <w:lvlText w:val="-"/>
      <w:lvlJc w:val="left"/>
      <w:pPr>
        <w:tabs>
          <w:tab w:val="num" w:pos="3600"/>
        </w:tabs>
        <w:ind w:left="3600" w:hanging="360"/>
      </w:pPr>
      <w:rPr>
        <w:rFonts w:ascii="Times New Roman" w:hAnsi="Times New Roman" w:hint="default"/>
      </w:rPr>
    </w:lvl>
    <w:lvl w:ilvl="5" w:tplc="056C59B6" w:tentative="1">
      <w:start w:val="1"/>
      <w:numFmt w:val="bullet"/>
      <w:lvlText w:val="-"/>
      <w:lvlJc w:val="left"/>
      <w:pPr>
        <w:tabs>
          <w:tab w:val="num" w:pos="4320"/>
        </w:tabs>
        <w:ind w:left="4320" w:hanging="360"/>
      </w:pPr>
      <w:rPr>
        <w:rFonts w:ascii="Times New Roman" w:hAnsi="Times New Roman" w:hint="default"/>
      </w:rPr>
    </w:lvl>
    <w:lvl w:ilvl="6" w:tplc="0A142626" w:tentative="1">
      <w:start w:val="1"/>
      <w:numFmt w:val="bullet"/>
      <w:lvlText w:val="-"/>
      <w:lvlJc w:val="left"/>
      <w:pPr>
        <w:tabs>
          <w:tab w:val="num" w:pos="5040"/>
        </w:tabs>
        <w:ind w:left="5040" w:hanging="360"/>
      </w:pPr>
      <w:rPr>
        <w:rFonts w:ascii="Times New Roman" w:hAnsi="Times New Roman" w:hint="default"/>
      </w:rPr>
    </w:lvl>
    <w:lvl w:ilvl="7" w:tplc="F0523524" w:tentative="1">
      <w:start w:val="1"/>
      <w:numFmt w:val="bullet"/>
      <w:lvlText w:val="-"/>
      <w:lvlJc w:val="left"/>
      <w:pPr>
        <w:tabs>
          <w:tab w:val="num" w:pos="5760"/>
        </w:tabs>
        <w:ind w:left="5760" w:hanging="360"/>
      </w:pPr>
      <w:rPr>
        <w:rFonts w:ascii="Times New Roman" w:hAnsi="Times New Roman" w:hint="default"/>
      </w:rPr>
    </w:lvl>
    <w:lvl w:ilvl="8" w:tplc="1D42D8A6" w:tentative="1">
      <w:start w:val="1"/>
      <w:numFmt w:val="bullet"/>
      <w:lvlText w:val="-"/>
      <w:lvlJc w:val="left"/>
      <w:pPr>
        <w:tabs>
          <w:tab w:val="num" w:pos="6480"/>
        </w:tabs>
        <w:ind w:left="6480" w:hanging="360"/>
      </w:pPr>
      <w:rPr>
        <w:rFonts w:ascii="Times New Roman" w:hAnsi="Times New Roman" w:hint="default"/>
      </w:rPr>
    </w:lvl>
  </w:abstractNum>
  <w:abstractNum w:abstractNumId="2">
    <w:nsid w:val="08ED2084"/>
    <w:multiLevelType w:val="hybridMultilevel"/>
    <w:tmpl w:val="20A47532"/>
    <w:lvl w:ilvl="0" w:tplc="7376D9BC">
      <w:start w:val="1"/>
      <w:numFmt w:val="bullet"/>
      <w:lvlText w:val=""/>
      <w:lvlJc w:val="left"/>
      <w:pPr>
        <w:tabs>
          <w:tab w:val="num" w:pos="720"/>
        </w:tabs>
        <w:ind w:left="720" w:hanging="360"/>
      </w:pPr>
      <w:rPr>
        <w:rFonts w:ascii="Wingdings" w:hAnsi="Wingdings" w:hint="default"/>
      </w:rPr>
    </w:lvl>
    <w:lvl w:ilvl="1" w:tplc="88AE09D4" w:tentative="1">
      <w:start w:val="1"/>
      <w:numFmt w:val="bullet"/>
      <w:lvlText w:val=""/>
      <w:lvlJc w:val="left"/>
      <w:pPr>
        <w:tabs>
          <w:tab w:val="num" w:pos="1440"/>
        </w:tabs>
        <w:ind w:left="1440" w:hanging="360"/>
      </w:pPr>
      <w:rPr>
        <w:rFonts w:ascii="Wingdings" w:hAnsi="Wingdings" w:hint="default"/>
      </w:rPr>
    </w:lvl>
    <w:lvl w:ilvl="2" w:tplc="52A27A4C" w:tentative="1">
      <w:start w:val="1"/>
      <w:numFmt w:val="bullet"/>
      <w:lvlText w:val=""/>
      <w:lvlJc w:val="left"/>
      <w:pPr>
        <w:tabs>
          <w:tab w:val="num" w:pos="2160"/>
        </w:tabs>
        <w:ind w:left="2160" w:hanging="360"/>
      </w:pPr>
      <w:rPr>
        <w:rFonts w:ascii="Wingdings" w:hAnsi="Wingdings" w:hint="default"/>
      </w:rPr>
    </w:lvl>
    <w:lvl w:ilvl="3" w:tplc="5CC8C718" w:tentative="1">
      <w:start w:val="1"/>
      <w:numFmt w:val="bullet"/>
      <w:lvlText w:val=""/>
      <w:lvlJc w:val="left"/>
      <w:pPr>
        <w:tabs>
          <w:tab w:val="num" w:pos="2880"/>
        </w:tabs>
        <w:ind w:left="2880" w:hanging="360"/>
      </w:pPr>
      <w:rPr>
        <w:rFonts w:ascii="Wingdings" w:hAnsi="Wingdings" w:hint="default"/>
      </w:rPr>
    </w:lvl>
    <w:lvl w:ilvl="4" w:tplc="992E0DBE" w:tentative="1">
      <w:start w:val="1"/>
      <w:numFmt w:val="bullet"/>
      <w:lvlText w:val=""/>
      <w:lvlJc w:val="left"/>
      <w:pPr>
        <w:tabs>
          <w:tab w:val="num" w:pos="3600"/>
        </w:tabs>
        <w:ind w:left="3600" w:hanging="360"/>
      </w:pPr>
      <w:rPr>
        <w:rFonts w:ascii="Wingdings" w:hAnsi="Wingdings" w:hint="default"/>
      </w:rPr>
    </w:lvl>
    <w:lvl w:ilvl="5" w:tplc="8A94F4CC" w:tentative="1">
      <w:start w:val="1"/>
      <w:numFmt w:val="bullet"/>
      <w:lvlText w:val=""/>
      <w:lvlJc w:val="left"/>
      <w:pPr>
        <w:tabs>
          <w:tab w:val="num" w:pos="4320"/>
        </w:tabs>
        <w:ind w:left="4320" w:hanging="360"/>
      </w:pPr>
      <w:rPr>
        <w:rFonts w:ascii="Wingdings" w:hAnsi="Wingdings" w:hint="default"/>
      </w:rPr>
    </w:lvl>
    <w:lvl w:ilvl="6" w:tplc="D402C998" w:tentative="1">
      <w:start w:val="1"/>
      <w:numFmt w:val="bullet"/>
      <w:lvlText w:val=""/>
      <w:lvlJc w:val="left"/>
      <w:pPr>
        <w:tabs>
          <w:tab w:val="num" w:pos="5040"/>
        </w:tabs>
        <w:ind w:left="5040" w:hanging="360"/>
      </w:pPr>
      <w:rPr>
        <w:rFonts w:ascii="Wingdings" w:hAnsi="Wingdings" w:hint="default"/>
      </w:rPr>
    </w:lvl>
    <w:lvl w:ilvl="7" w:tplc="5B84469E" w:tentative="1">
      <w:start w:val="1"/>
      <w:numFmt w:val="bullet"/>
      <w:lvlText w:val=""/>
      <w:lvlJc w:val="left"/>
      <w:pPr>
        <w:tabs>
          <w:tab w:val="num" w:pos="5760"/>
        </w:tabs>
        <w:ind w:left="5760" w:hanging="360"/>
      </w:pPr>
      <w:rPr>
        <w:rFonts w:ascii="Wingdings" w:hAnsi="Wingdings" w:hint="default"/>
      </w:rPr>
    </w:lvl>
    <w:lvl w:ilvl="8" w:tplc="8B5E38C4" w:tentative="1">
      <w:start w:val="1"/>
      <w:numFmt w:val="bullet"/>
      <w:lvlText w:val=""/>
      <w:lvlJc w:val="left"/>
      <w:pPr>
        <w:tabs>
          <w:tab w:val="num" w:pos="6480"/>
        </w:tabs>
        <w:ind w:left="6480" w:hanging="360"/>
      </w:pPr>
      <w:rPr>
        <w:rFonts w:ascii="Wingdings" w:hAnsi="Wingdings" w:hint="default"/>
      </w:rPr>
    </w:lvl>
  </w:abstractNum>
  <w:abstractNum w:abstractNumId="3">
    <w:nsid w:val="12C117D7"/>
    <w:multiLevelType w:val="hybridMultilevel"/>
    <w:tmpl w:val="23DAEBBC"/>
    <w:lvl w:ilvl="0" w:tplc="12547FD6">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63A5646"/>
    <w:multiLevelType w:val="hybridMultilevel"/>
    <w:tmpl w:val="E8AA53CA"/>
    <w:lvl w:ilvl="0" w:tplc="D18EB8BA">
      <w:start w:val="1"/>
      <w:numFmt w:val="bullet"/>
      <w:lvlText w:val=""/>
      <w:lvlJc w:val="left"/>
      <w:pPr>
        <w:tabs>
          <w:tab w:val="num" w:pos="720"/>
        </w:tabs>
        <w:ind w:left="720" w:hanging="360"/>
      </w:pPr>
      <w:rPr>
        <w:rFonts w:ascii="Wingdings" w:hAnsi="Wingdings" w:hint="default"/>
      </w:rPr>
    </w:lvl>
    <w:lvl w:ilvl="1" w:tplc="5FA22304" w:tentative="1">
      <w:start w:val="1"/>
      <w:numFmt w:val="bullet"/>
      <w:lvlText w:val=""/>
      <w:lvlJc w:val="left"/>
      <w:pPr>
        <w:tabs>
          <w:tab w:val="num" w:pos="1440"/>
        </w:tabs>
        <w:ind w:left="1440" w:hanging="360"/>
      </w:pPr>
      <w:rPr>
        <w:rFonts w:ascii="Wingdings" w:hAnsi="Wingdings" w:hint="default"/>
      </w:rPr>
    </w:lvl>
    <w:lvl w:ilvl="2" w:tplc="983A7182" w:tentative="1">
      <w:start w:val="1"/>
      <w:numFmt w:val="bullet"/>
      <w:lvlText w:val=""/>
      <w:lvlJc w:val="left"/>
      <w:pPr>
        <w:tabs>
          <w:tab w:val="num" w:pos="2160"/>
        </w:tabs>
        <w:ind w:left="2160" w:hanging="360"/>
      </w:pPr>
      <w:rPr>
        <w:rFonts w:ascii="Wingdings" w:hAnsi="Wingdings" w:hint="default"/>
      </w:rPr>
    </w:lvl>
    <w:lvl w:ilvl="3" w:tplc="FC66974C" w:tentative="1">
      <w:start w:val="1"/>
      <w:numFmt w:val="bullet"/>
      <w:lvlText w:val=""/>
      <w:lvlJc w:val="left"/>
      <w:pPr>
        <w:tabs>
          <w:tab w:val="num" w:pos="2880"/>
        </w:tabs>
        <w:ind w:left="2880" w:hanging="360"/>
      </w:pPr>
      <w:rPr>
        <w:rFonts w:ascii="Wingdings" w:hAnsi="Wingdings" w:hint="default"/>
      </w:rPr>
    </w:lvl>
    <w:lvl w:ilvl="4" w:tplc="E236F742" w:tentative="1">
      <w:start w:val="1"/>
      <w:numFmt w:val="bullet"/>
      <w:lvlText w:val=""/>
      <w:lvlJc w:val="left"/>
      <w:pPr>
        <w:tabs>
          <w:tab w:val="num" w:pos="3600"/>
        </w:tabs>
        <w:ind w:left="3600" w:hanging="360"/>
      </w:pPr>
      <w:rPr>
        <w:rFonts w:ascii="Wingdings" w:hAnsi="Wingdings" w:hint="default"/>
      </w:rPr>
    </w:lvl>
    <w:lvl w:ilvl="5" w:tplc="3B603F9C" w:tentative="1">
      <w:start w:val="1"/>
      <w:numFmt w:val="bullet"/>
      <w:lvlText w:val=""/>
      <w:lvlJc w:val="left"/>
      <w:pPr>
        <w:tabs>
          <w:tab w:val="num" w:pos="4320"/>
        </w:tabs>
        <w:ind w:left="4320" w:hanging="360"/>
      </w:pPr>
      <w:rPr>
        <w:rFonts w:ascii="Wingdings" w:hAnsi="Wingdings" w:hint="default"/>
      </w:rPr>
    </w:lvl>
    <w:lvl w:ilvl="6" w:tplc="D436B2D0" w:tentative="1">
      <w:start w:val="1"/>
      <w:numFmt w:val="bullet"/>
      <w:lvlText w:val=""/>
      <w:lvlJc w:val="left"/>
      <w:pPr>
        <w:tabs>
          <w:tab w:val="num" w:pos="5040"/>
        </w:tabs>
        <w:ind w:left="5040" w:hanging="360"/>
      </w:pPr>
      <w:rPr>
        <w:rFonts w:ascii="Wingdings" w:hAnsi="Wingdings" w:hint="default"/>
      </w:rPr>
    </w:lvl>
    <w:lvl w:ilvl="7" w:tplc="7982DDB6" w:tentative="1">
      <w:start w:val="1"/>
      <w:numFmt w:val="bullet"/>
      <w:lvlText w:val=""/>
      <w:lvlJc w:val="left"/>
      <w:pPr>
        <w:tabs>
          <w:tab w:val="num" w:pos="5760"/>
        </w:tabs>
        <w:ind w:left="5760" w:hanging="360"/>
      </w:pPr>
      <w:rPr>
        <w:rFonts w:ascii="Wingdings" w:hAnsi="Wingdings" w:hint="default"/>
      </w:rPr>
    </w:lvl>
    <w:lvl w:ilvl="8" w:tplc="4B4C26A4" w:tentative="1">
      <w:start w:val="1"/>
      <w:numFmt w:val="bullet"/>
      <w:lvlText w:val=""/>
      <w:lvlJc w:val="left"/>
      <w:pPr>
        <w:tabs>
          <w:tab w:val="num" w:pos="6480"/>
        </w:tabs>
        <w:ind w:left="6480" w:hanging="360"/>
      </w:pPr>
      <w:rPr>
        <w:rFonts w:ascii="Wingdings" w:hAnsi="Wingdings" w:hint="default"/>
      </w:rPr>
    </w:lvl>
  </w:abstractNum>
  <w:abstractNum w:abstractNumId="5">
    <w:nsid w:val="1A7402DD"/>
    <w:multiLevelType w:val="hybridMultilevel"/>
    <w:tmpl w:val="E990F0B4"/>
    <w:lvl w:ilvl="0" w:tplc="A938762C">
      <w:start w:val="1"/>
      <w:numFmt w:val="bullet"/>
      <w:lvlText w:val="-"/>
      <w:lvlJc w:val="left"/>
      <w:pPr>
        <w:tabs>
          <w:tab w:val="num" w:pos="720"/>
        </w:tabs>
        <w:ind w:left="720" w:hanging="360"/>
      </w:pPr>
      <w:rPr>
        <w:rFonts w:ascii="Times New Roman" w:hAnsi="Times New Roman" w:hint="default"/>
      </w:rPr>
    </w:lvl>
    <w:lvl w:ilvl="1" w:tplc="F6D62A98" w:tentative="1">
      <w:start w:val="1"/>
      <w:numFmt w:val="bullet"/>
      <w:lvlText w:val="-"/>
      <w:lvlJc w:val="left"/>
      <w:pPr>
        <w:tabs>
          <w:tab w:val="num" w:pos="1440"/>
        </w:tabs>
        <w:ind w:left="1440" w:hanging="360"/>
      </w:pPr>
      <w:rPr>
        <w:rFonts w:ascii="Times New Roman" w:hAnsi="Times New Roman" w:hint="default"/>
      </w:rPr>
    </w:lvl>
    <w:lvl w:ilvl="2" w:tplc="735C0634" w:tentative="1">
      <w:start w:val="1"/>
      <w:numFmt w:val="bullet"/>
      <w:lvlText w:val="-"/>
      <w:lvlJc w:val="left"/>
      <w:pPr>
        <w:tabs>
          <w:tab w:val="num" w:pos="2160"/>
        </w:tabs>
        <w:ind w:left="2160" w:hanging="360"/>
      </w:pPr>
      <w:rPr>
        <w:rFonts w:ascii="Times New Roman" w:hAnsi="Times New Roman" w:hint="default"/>
      </w:rPr>
    </w:lvl>
    <w:lvl w:ilvl="3" w:tplc="47F631F6" w:tentative="1">
      <w:start w:val="1"/>
      <w:numFmt w:val="bullet"/>
      <w:lvlText w:val="-"/>
      <w:lvlJc w:val="left"/>
      <w:pPr>
        <w:tabs>
          <w:tab w:val="num" w:pos="2880"/>
        </w:tabs>
        <w:ind w:left="2880" w:hanging="360"/>
      </w:pPr>
      <w:rPr>
        <w:rFonts w:ascii="Times New Roman" w:hAnsi="Times New Roman" w:hint="default"/>
      </w:rPr>
    </w:lvl>
    <w:lvl w:ilvl="4" w:tplc="F016FFE8" w:tentative="1">
      <w:start w:val="1"/>
      <w:numFmt w:val="bullet"/>
      <w:lvlText w:val="-"/>
      <w:lvlJc w:val="left"/>
      <w:pPr>
        <w:tabs>
          <w:tab w:val="num" w:pos="3600"/>
        </w:tabs>
        <w:ind w:left="3600" w:hanging="360"/>
      </w:pPr>
      <w:rPr>
        <w:rFonts w:ascii="Times New Roman" w:hAnsi="Times New Roman" w:hint="default"/>
      </w:rPr>
    </w:lvl>
    <w:lvl w:ilvl="5" w:tplc="218A2C2C" w:tentative="1">
      <w:start w:val="1"/>
      <w:numFmt w:val="bullet"/>
      <w:lvlText w:val="-"/>
      <w:lvlJc w:val="left"/>
      <w:pPr>
        <w:tabs>
          <w:tab w:val="num" w:pos="4320"/>
        </w:tabs>
        <w:ind w:left="4320" w:hanging="360"/>
      </w:pPr>
      <w:rPr>
        <w:rFonts w:ascii="Times New Roman" w:hAnsi="Times New Roman" w:hint="default"/>
      </w:rPr>
    </w:lvl>
    <w:lvl w:ilvl="6" w:tplc="02E6A7EA" w:tentative="1">
      <w:start w:val="1"/>
      <w:numFmt w:val="bullet"/>
      <w:lvlText w:val="-"/>
      <w:lvlJc w:val="left"/>
      <w:pPr>
        <w:tabs>
          <w:tab w:val="num" w:pos="5040"/>
        </w:tabs>
        <w:ind w:left="5040" w:hanging="360"/>
      </w:pPr>
      <w:rPr>
        <w:rFonts w:ascii="Times New Roman" w:hAnsi="Times New Roman" w:hint="default"/>
      </w:rPr>
    </w:lvl>
    <w:lvl w:ilvl="7" w:tplc="6D302966" w:tentative="1">
      <w:start w:val="1"/>
      <w:numFmt w:val="bullet"/>
      <w:lvlText w:val="-"/>
      <w:lvlJc w:val="left"/>
      <w:pPr>
        <w:tabs>
          <w:tab w:val="num" w:pos="5760"/>
        </w:tabs>
        <w:ind w:left="5760" w:hanging="360"/>
      </w:pPr>
      <w:rPr>
        <w:rFonts w:ascii="Times New Roman" w:hAnsi="Times New Roman" w:hint="default"/>
      </w:rPr>
    </w:lvl>
    <w:lvl w:ilvl="8" w:tplc="B36A92A0" w:tentative="1">
      <w:start w:val="1"/>
      <w:numFmt w:val="bullet"/>
      <w:lvlText w:val="-"/>
      <w:lvlJc w:val="left"/>
      <w:pPr>
        <w:tabs>
          <w:tab w:val="num" w:pos="6480"/>
        </w:tabs>
        <w:ind w:left="6480" w:hanging="360"/>
      </w:pPr>
      <w:rPr>
        <w:rFonts w:ascii="Times New Roman" w:hAnsi="Times New Roman" w:hint="default"/>
      </w:rPr>
    </w:lvl>
  </w:abstractNum>
  <w:abstractNum w:abstractNumId="6">
    <w:nsid w:val="23C5040D"/>
    <w:multiLevelType w:val="hybridMultilevel"/>
    <w:tmpl w:val="07FC9CE8"/>
    <w:lvl w:ilvl="0" w:tplc="0C2A1F2A">
      <w:start w:val="1"/>
      <w:numFmt w:val="bullet"/>
      <w:lvlText w:val=""/>
      <w:lvlJc w:val="left"/>
      <w:pPr>
        <w:tabs>
          <w:tab w:val="num" w:pos="720"/>
        </w:tabs>
        <w:ind w:left="720" w:hanging="360"/>
      </w:pPr>
      <w:rPr>
        <w:rFonts w:ascii="Wingdings" w:hAnsi="Wingdings" w:hint="default"/>
      </w:rPr>
    </w:lvl>
    <w:lvl w:ilvl="1" w:tplc="D6CE50B2" w:tentative="1">
      <w:start w:val="1"/>
      <w:numFmt w:val="bullet"/>
      <w:lvlText w:val=""/>
      <w:lvlJc w:val="left"/>
      <w:pPr>
        <w:tabs>
          <w:tab w:val="num" w:pos="1440"/>
        </w:tabs>
        <w:ind w:left="1440" w:hanging="360"/>
      </w:pPr>
      <w:rPr>
        <w:rFonts w:ascii="Wingdings" w:hAnsi="Wingdings" w:hint="default"/>
      </w:rPr>
    </w:lvl>
    <w:lvl w:ilvl="2" w:tplc="32BCDF0E" w:tentative="1">
      <w:start w:val="1"/>
      <w:numFmt w:val="bullet"/>
      <w:lvlText w:val=""/>
      <w:lvlJc w:val="left"/>
      <w:pPr>
        <w:tabs>
          <w:tab w:val="num" w:pos="2160"/>
        </w:tabs>
        <w:ind w:left="2160" w:hanging="360"/>
      </w:pPr>
      <w:rPr>
        <w:rFonts w:ascii="Wingdings" w:hAnsi="Wingdings" w:hint="default"/>
      </w:rPr>
    </w:lvl>
    <w:lvl w:ilvl="3" w:tplc="A306AAA6" w:tentative="1">
      <w:start w:val="1"/>
      <w:numFmt w:val="bullet"/>
      <w:lvlText w:val=""/>
      <w:lvlJc w:val="left"/>
      <w:pPr>
        <w:tabs>
          <w:tab w:val="num" w:pos="2880"/>
        </w:tabs>
        <w:ind w:left="2880" w:hanging="360"/>
      </w:pPr>
      <w:rPr>
        <w:rFonts w:ascii="Wingdings" w:hAnsi="Wingdings" w:hint="default"/>
      </w:rPr>
    </w:lvl>
    <w:lvl w:ilvl="4" w:tplc="3A28754C" w:tentative="1">
      <w:start w:val="1"/>
      <w:numFmt w:val="bullet"/>
      <w:lvlText w:val=""/>
      <w:lvlJc w:val="left"/>
      <w:pPr>
        <w:tabs>
          <w:tab w:val="num" w:pos="3600"/>
        </w:tabs>
        <w:ind w:left="3600" w:hanging="360"/>
      </w:pPr>
      <w:rPr>
        <w:rFonts w:ascii="Wingdings" w:hAnsi="Wingdings" w:hint="default"/>
      </w:rPr>
    </w:lvl>
    <w:lvl w:ilvl="5" w:tplc="43BABEC2" w:tentative="1">
      <w:start w:val="1"/>
      <w:numFmt w:val="bullet"/>
      <w:lvlText w:val=""/>
      <w:lvlJc w:val="left"/>
      <w:pPr>
        <w:tabs>
          <w:tab w:val="num" w:pos="4320"/>
        </w:tabs>
        <w:ind w:left="4320" w:hanging="360"/>
      </w:pPr>
      <w:rPr>
        <w:rFonts w:ascii="Wingdings" w:hAnsi="Wingdings" w:hint="default"/>
      </w:rPr>
    </w:lvl>
    <w:lvl w:ilvl="6" w:tplc="CE5E7EB8" w:tentative="1">
      <w:start w:val="1"/>
      <w:numFmt w:val="bullet"/>
      <w:lvlText w:val=""/>
      <w:lvlJc w:val="left"/>
      <w:pPr>
        <w:tabs>
          <w:tab w:val="num" w:pos="5040"/>
        </w:tabs>
        <w:ind w:left="5040" w:hanging="360"/>
      </w:pPr>
      <w:rPr>
        <w:rFonts w:ascii="Wingdings" w:hAnsi="Wingdings" w:hint="default"/>
      </w:rPr>
    </w:lvl>
    <w:lvl w:ilvl="7" w:tplc="B950B71C" w:tentative="1">
      <w:start w:val="1"/>
      <w:numFmt w:val="bullet"/>
      <w:lvlText w:val=""/>
      <w:lvlJc w:val="left"/>
      <w:pPr>
        <w:tabs>
          <w:tab w:val="num" w:pos="5760"/>
        </w:tabs>
        <w:ind w:left="5760" w:hanging="360"/>
      </w:pPr>
      <w:rPr>
        <w:rFonts w:ascii="Wingdings" w:hAnsi="Wingdings" w:hint="default"/>
      </w:rPr>
    </w:lvl>
    <w:lvl w:ilvl="8" w:tplc="6108D420" w:tentative="1">
      <w:start w:val="1"/>
      <w:numFmt w:val="bullet"/>
      <w:lvlText w:val=""/>
      <w:lvlJc w:val="left"/>
      <w:pPr>
        <w:tabs>
          <w:tab w:val="num" w:pos="6480"/>
        </w:tabs>
        <w:ind w:left="6480" w:hanging="360"/>
      </w:pPr>
      <w:rPr>
        <w:rFonts w:ascii="Wingdings" w:hAnsi="Wingdings" w:hint="default"/>
      </w:rPr>
    </w:lvl>
  </w:abstractNum>
  <w:abstractNum w:abstractNumId="7">
    <w:nsid w:val="2F244343"/>
    <w:multiLevelType w:val="hybridMultilevel"/>
    <w:tmpl w:val="40BCC174"/>
    <w:lvl w:ilvl="0" w:tplc="3B4AED26">
      <w:start w:val="1"/>
      <w:numFmt w:val="bullet"/>
      <w:lvlText w:val="•"/>
      <w:lvlJc w:val="left"/>
      <w:pPr>
        <w:tabs>
          <w:tab w:val="num" w:pos="720"/>
        </w:tabs>
        <w:ind w:left="720" w:hanging="360"/>
      </w:pPr>
      <w:rPr>
        <w:rFonts w:ascii="Arial" w:hAnsi="Arial" w:hint="default"/>
      </w:rPr>
    </w:lvl>
    <w:lvl w:ilvl="1" w:tplc="9110AD22">
      <w:start w:val="1"/>
      <w:numFmt w:val="bullet"/>
      <w:lvlText w:val="•"/>
      <w:lvlJc w:val="left"/>
      <w:pPr>
        <w:tabs>
          <w:tab w:val="num" w:pos="1440"/>
        </w:tabs>
        <w:ind w:left="1440" w:hanging="360"/>
      </w:pPr>
      <w:rPr>
        <w:rFonts w:ascii="Arial" w:hAnsi="Arial" w:hint="default"/>
      </w:rPr>
    </w:lvl>
    <w:lvl w:ilvl="2" w:tplc="7778B904" w:tentative="1">
      <w:start w:val="1"/>
      <w:numFmt w:val="bullet"/>
      <w:lvlText w:val="•"/>
      <w:lvlJc w:val="left"/>
      <w:pPr>
        <w:tabs>
          <w:tab w:val="num" w:pos="2160"/>
        </w:tabs>
        <w:ind w:left="2160" w:hanging="360"/>
      </w:pPr>
      <w:rPr>
        <w:rFonts w:ascii="Arial" w:hAnsi="Arial" w:hint="default"/>
      </w:rPr>
    </w:lvl>
    <w:lvl w:ilvl="3" w:tplc="5B02B206" w:tentative="1">
      <w:start w:val="1"/>
      <w:numFmt w:val="bullet"/>
      <w:lvlText w:val="•"/>
      <w:lvlJc w:val="left"/>
      <w:pPr>
        <w:tabs>
          <w:tab w:val="num" w:pos="2880"/>
        </w:tabs>
        <w:ind w:left="2880" w:hanging="360"/>
      </w:pPr>
      <w:rPr>
        <w:rFonts w:ascii="Arial" w:hAnsi="Arial" w:hint="default"/>
      </w:rPr>
    </w:lvl>
    <w:lvl w:ilvl="4" w:tplc="44D04A94" w:tentative="1">
      <w:start w:val="1"/>
      <w:numFmt w:val="bullet"/>
      <w:lvlText w:val="•"/>
      <w:lvlJc w:val="left"/>
      <w:pPr>
        <w:tabs>
          <w:tab w:val="num" w:pos="3600"/>
        </w:tabs>
        <w:ind w:left="3600" w:hanging="360"/>
      </w:pPr>
      <w:rPr>
        <w:rFonts w:ascii="Arial" w:hAnsi="Arial" w:hint="default"/>
      </w:rPr>
    </w:lvl>
    <w:lvl w:ilvl="5" w:tplc="7228E786" w:tentative="1">
      <w:start w:val="1"/>
      <w:numFmt w:val="bullet"/>
      <w:lvlText w:val="•"/>
      <w:lvlJc w:val="left"/>
      <w:pPr>
        <w:tabs>
          <w:tab w:val="num" w:pos="4320"/>
        </w:tabs>
        <w:ind w:left="4320" w:hanging="360"/>
      </w:pPr>
      <w:rPr>
        <w:rFonts w:ascii="Arial" w:hAnsi="Arial" w:hint="default"/>
      </w:rPr>
    </w:lvl>
    <w:lvl w:ilvl="6" w:tplc="A388104E" w:tentative="1">
      <w:start w:val="1"/>
      <w:numFmt w:val="bullet"/>
      <w:lvlText w:val="•"/>
      <w:lvlJc w:val="left"/>
      <w:pPr>
        <w:tabs>
          <w:tab w:val="num" w:pos="5040"/>
        </w:tabs>
        <w:ind w:left="5040" w:hanging="360"/>
      </w:pPr>
      <w:rPr>
        <w:rFonts w:ascii="Arial" w:hAnsi="Arial" w:hint="default"/>
      </w:rPr>
    </w:lvl>
    <w:lvl w:ilvl="7" w:tplc="C7BCF1C2" w:tentative="1">
      <w:start w:val="1"/>
      <w:numFmt w:val="bullet"/>
      <w:lvlText w:val="•"/>
      <w:lvlJc w:val="left"/>
      <w:pPr>
        <w:tabs>
          <w:tab w:val="num" w:pos="5760"/>
        </w:tabs>
        <w:ind w:left="5760" w:hanging="360"/>
      </w:pPr>
      <w:rPr>
        <w:rFonts w:ascii="Arial" w:hAnsi="Arial" w:hint="default"/>
      </w:rPr>
    </w:lvl>
    <w:lvl w:ilvl="8" w:tplc="3CDE7344" w:tentative="1">
      <w:start w:val="1"/>
      <w:numFmt w:val="bullet"/>
      <w:lvlText w:val="•"/>
      <w:lvlJc w:val="left"/>
      <w:pPr>
        <w:tabs>
          <w:tab w:val="num" w:pos="6480"/>
        </w:tabs>
        <w:ind w:left="6480" w:hanging="360"/>
      </w:pPr>
      <w:rPr>
        <w:rFonts w:ascii="Arial" w:hAnsi="Arial" w:hint="default"/>
      </w:rPr>
    </w:lvl>
  </w:abstractNum>
  <w:abstractNum w:abstractNumId="8">
    <w:nsid w:val="366578F2"/>
    <w:multiLevelType w:val="hybridMultilevel"/>
    <w:tmpl w:val="388A5A6A"/>
    <w:lvl w:ilvl="0" w:tplc="2EAA801A">
      <w:start w:val="1"/>
      <w:numFmt w:val="bullet"/>
      <w:lvlText w:val="•"/>
      <w:lvlJc w:val="left"/>
      <w:pPr>
        <w:tabs>
          <w:tab w:val="num" w:pos="720"/>
        </w:tabs>
        <w:ind w:left="720" w:hanging="360"/>
      </w:pPr>
      <w:rPr>
        <w:rFonts w:ascii="Times New Roman" w:hAnsi="Times New Roman" w:hint="default"/>
      </w:rPr>
    </w:lvl>
    <w:lvl w:ilvl="1" w:tplc="013A8D9A">
      <w:start w:val="1"/>
      <w:numFmt w:val="bullet"/>
      <w:lvlText w:val="•"/>
      <w:lvlJc w:val="left"/>
      <w:pPr>
        <w:tabs>
          <w:tab w:val="num" w:pos="1440"/>
        </w:tabs>
        <w:ind w:left="1440" w:hanging="360"/>
      </w:pPr>
      <w:rPr>
        <w:rFonts w:ascii="Times New Roman" w:hAnsi="Times New Roman" w:hint="default"/>
      </w:rPr>
    </w:lvl>
    <w:lvl w:ilvl="2" w:tplc="D04A3C82" w:tentative="1">
      <w:start w:val="1"/>
      <w:numFmt w:val="bullet"/>
      <w:lvlText w:val="•"/>
      <w:lvlJc w:val="left"/>
      <w:pPr>
        <w:tabs>
          <w:tab w:val="num" w:pos="2160"/>
        </w:tabs>
        <w:ind w:left="2160" w:hanging="360"/>
      </w:pPr>
      <w:rPr>
        <w:rFonts w:ascii="Times New Roman" w:hAnsi="Times New Roman" w:hint="default"/>
      </w:rPr>
    </w:lvl>
    <w:lvl w:ilvl="3" w:tplc="DAC43206" w:tentative="1">
      <w:start w:val="1"/>
      <w:numFmt w:val="bullet"/>
      <w:lvlText w:val="•"/>
      <w:lvlJc w:val="left"/>
      <w:pPr>
        <w:tabs>
          <w:tab w:val="num" w:pos="2880"/>
        </w:tabs>
        <w:ind w:left="2880" w:hanging="360"/>
      </w:pPr>
      <w:rPr>
        <w:rFonts w:ascii="Times New Roman" w:hAnsi="Times New Roman" w:hint="default"/>
      </w:rPr>
    </w:lvl>
    <w:lvl w:ilvl="4" w:tplc="9774C500" w:tentative="1">
      <w:start w:val="1"/>
      <w:numFmt w:val="bullet"/>
      <w:lvlText w:val="•"/>
      <w:lvlJc w:val="left"/>
      <w:pPr>
        <w:tabs>
          <w:tab w:val="num" w:pos="3600"/>
        </w:tabs>
        <w:ind w:left="3600" w:hanging="360"/>
      </w:pPr>
      <w:rPr>
        <w:rFonts w:ascii="Times New Roman" w:hAnsi="Times New Roman" w:hint="default"/>
      </w:rPr>
    </w:lvl>
    <w:lvl w:ilvl="5" w:tplc="21CE1DF0" w:tentative="1">
      <w:start w:val="1"/>
      <w:numFmt w:val="bullet"/>
      <w:lvlText w:val="•"/>
      <w:lvlJc w:val="left"/>
      <w:pPr>
        <w:tabs>
          <w:tab w:val="num" w:pos="4320"/>
        </w:tabs>
        <w:ind w:left="4320" w:hanging="360"/>
      </w:pPr>
      <w:rPr>
        <w:rFonts w:ascii="Times New Roman" w:hAnsi="Times New Roman" w:hint="default"/>
      </w:rPr>
    </w:lvl>
    <w:lvl w:ilvl="6" w:tplc="F2AE8010" w:tentative="1">
      <w:start w:val="1"/>
      <w:numFmt w:val="bullet"/>
      <w:lvlText w:val="•"/>
      <w:lvlJc w:val="left"/>
      <w:pPr>
        <w:tabs>
          <w:tab w:val="num" w:pos="5040"/>
        </w:tabs>
        <w:ind w:left="5040" w:hanging="360"/>
      </w:pPr>
      <w:rPr>
        <w:rFonts w:ascii="Times New Roman" w:hAnsi="Times New Roman" w:hint="default"/>
      </w:rPr>
    </w:lvl>
    <w:lvl w:ilvl="7" w:tplc="64380FBC" w:tentative="1">
      <w:start w:val="1"/>
      <w:numFmt w:val="bullet"/>
      <w:lvlText w:val="•"/>
      <w:lvlJc w:val="left"/>
      <w:pPr>
        <w:tabs>
          <w:tab w:val="num" w:pos="5760"/>
        </w:tabs>
        <w:ind w:left="5760" w:hanging="360"/>
      </w:pPr>
      <w:rPr>
        <w:rFonts w:ascii="Times New Roman" w:hAnsi="Times New Roman" w:hint="default"/>
      </w:rPr>
    </w:lvl>
    <w:lvl w:ilvl="8" w:tplc="EAAA3B70" w:tentative="1">
      <w:start w:val="1"/>
      <w:numFmt w:val="bullet"/>
      <w:lvlText w:val="•"/>
      <w:lvlJc w:val="left"/>
      <w:pPr>
        <w:tabs>
          <w:tab w:val="num" w:pos="6480"/>
        </w:tabs>
        <w:ind w:left="6480" w:hanging="360"/>
      </w:pPr>
      <w:rPr>
        <w:rFonts w:ascii="Times New Roman" w:hAnsi="Times New Roman" w:hint="default"/>
      </w:rPr>
    </w:lvl>
  </w:abstractNum>
  <w:abstractNum w:abstractNumId="9">
    <w:nsid w:val="40356EBD"/>
    <w:multiLevelType w:val="hybridMultilevel"/>
    <w:tmpl w:val="1688A4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7264DA4"/>
    <w:multiLevelType w:val="hybridMultilevel"/>
    <w:tmpl w:val="5E3E0F0A"/>
    <w:lvl w:ilvl="0" w:tplc="5A8ACB2A">
      <w:start w:val="1"/>
      <w:numFmt w:val="decimal"/>
      <w:lvlText w:val="%1."/>
      <w:lvlJc w:val="left"/>
      <w:pPr>
        <w:ind w:left="786" w:hanging="360"/>
      </w:pPr>
      <w:rPr>
        <w:rFonts w:hint="default"/>
        <w:i w:val="0"/>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483D0367"/>
    <w:multiLevelType w:val="multilevel"/>
    <w:tmpl w:val="45043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934185F"/>
    <w:multiLevelType w:val="hybridMultilevel"/>
    <w:tmpl w:val="6916DA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B2171B3"/>
    <w:multiLevelType w:val="hybridMultilevel"/>
    <w:tmpl w:val="3CB43B2A"/>
    <w:lvl w:ilvl="0" w:tplc="25881FE6">
      <w:start w:val="1"/>
      <w:numFmt w:val="bullet"/>
      <w:lvlText w:val=""/>
      <w:lvlJc w:val="left"/>
      <w:pPr>
        <w:tabs>
          <w:tab w:val="num" w:pos="720"/>
        </w:tabs>
        <w:ind w:left="720" w:hanging="360"/>
      </w:pPr>
      <w:rPr>
        <w:rFonts w:ascii="Wingdings" w:hAnsi="Wingdings" w:hint="default"/>
      </w:rPr>
    </w:lvl>
    <w:lvl w:ilvl="1" w:tplc="0A8C180A" w:tentative="1">
      <w:start w:val="1"/>
      <w:numFmt w:val="bullet"/>
      <w:lvlText w:val=""/>
      <w:lvlJc w:val="left"/>
      <w:pPr>
        <w:tabs>
          <w:tab w:val="num" w:pos="1440"/>
        </w:tabs>
        <w:ind w:left="1440" w:hanging="360"/>
      </w:pPr>
      <w:rPr>
        <w:rFonts w:ascii="Wingdings" w:hAnsi="Wingdings" w:hint="default"/>
      </w:rPr>
    </w:lvl>
    <w:lvl w:ilvl="2" w:tplc="7FCAFB00" w:tentative="1">
      <w:start w:val="1"/>
      <w:numFmt w:val="bullet"/>
      <w:lvlText w:val=""/>
      <w:lvlJc w:val="left"/>
      <w:pPr>
        <w:tabs>
          <w:tab w:val="num" w:pos="2160"/>
        </w:tabs>
        <w:ind w:left="2160" w:hanging="360"/>
      </w:pPr>
      <w:rPr>
        <w:rFonts w:ascii="Wingdings" w:hAnsi="Wingdings" w:hint="default"/>
      </w:rPr>
    </w:lvl>
    <w:lvl w:ilvl="3" w:tplc="E2405F1A" w:tentative="1">
      <w:start w:val="1"/>
      <w:numFmt w:val="bullet"/>
      <w:lvlText w:val=""/>
      <w:lvlJc w:val="left"/>
      <w:pPr>
        <w:tabs>
          <w:tab w:val="num" w:pos="2880"/>
        </w:tabs>
        <w:ind w:left="2880" w:hanging="360"/>
      </w:pPr>
      <w:rPr>
        <w:rFonts w:ascii="Wingdings" w:hAnsi="Wingdings" w:hint="default"/>
      </w:rPr>
    </w:lvl>
    <w:lvl w:ilvl="4" w:tplc="DDE08DB2" w:tentative="1">
      <w:start w:val="1"/>
      <w:numFmt w:val="bullet"/>
      <w:lvlText w:val=""/>
      <w:lvlJc w:val="left"/>
      <w:pPr>
        <w:tabs>
          <w:tab w:val="num" w:pos="3600"/>
        </w:tabs>
        <w:ind w:left="3600" w:hanging="360"/>
      </w:pPr>
      <w:rPr>
        <w:rFonts w:ascii="Wingdings" w:hAnsi="Wingdings" w:hint="default"/>
      </w:rPr>
    </w:lvl>
    <w:lvl w:ilvl="5" w:tplc="5F1E5C16" w:tentative="1">
      <w:start w:val="1"/>
      <w:numFmt w:val="bullet"/>
      <w:lvlText w:val=""/>
      <w:lvlJc w:val="left"/>
      <w:pPr>
        <w:tabs>
          <w:tab w:val="num" w:pos="4320"/>
        </w:tabs>
        <w:ind w:left="4320" w:hanging="360"/>
      </w:pPr>
      <w:rPr>
        <w:rFonts w:ascii="Wingdings" w:hAnsi="Wingdings" w:hint="default"/>
      </w:rPr>
    </w:lvl>
    <w:lvl w:ilvl="6" w:tplc="141A86B4" w:tentative="1">
      <w:start w:val="1"/>
      <w:numFmt w:val="bullet"/>
      <w:lvlText w:val=""/>
      <w:lvlJc w:val="left"/>
      <w:pPr>
        <w:tabs>
          <w:tab w:val="num" w:pos="5040"/>
        </w:tabs>
        <w:ind w:left="5040" w:hanging="360"/>
      </w:pPr>
      <w:rPr>
        <w:rFonts w:ascii="Wingdings" w:hAnsi="Wingdings" w:hint="default"/>
      </w:rPr>
    </w:lvl>
    <w:lvl w:ilvl="7" w:tplc="2B5608C0" w:tentative="1">
      <w:start w:val="1"/>
      <w:numFmt w:val="bullet"/>
      <w:lvlText w:val=""/>
      <w:lvlJc w:val="left"/>
      <w:pPr>
        <w:tabs>
          <w:tab w:val="num" w:pos="5760"/>
        </w:tabs>
        <w:ind w:left="5760" w:hanging="360"/>
      </w:pPr>
      <w:rPr>
        <w:rFonts w:ascii="Wingdings" w:hAnsi="Wingdings" w:hint="default"/>
      </w:rPr>
    </w:lvl>
    <w:lvl w:ilvl="8" w:tplc="2F8C7150" w:tentative="1">
      <w:start w:val="1"/>
      <w:numFmt w:val="bullet"/>
      <w:lvlText w:val=""/>
      <w:lvlJc w:val="left"/>
      <w:pPr>
        <w:tabs>
          <w:tab w:val="num" w:pos="6480"/>
        </w:tabs>
        <w:ind w:left="6480" w:hanging="360"/>
      </w:pPr>
      <w:rPr>
        <w:rFonts w:ascii="Wingdings" w:hAnsi="Wingdings" w:hint="default"/>
      </w:rPr>
    </w:lvl>
  </w:abstractNum>
  <w:abstractNum w:abstractNumId="14">
    <w:nsid w:val="554D2290"/>
    <w:multiLevelType w:val="hybridMultilevel"/>
    <w:tmpl w:val="2ACE9FC4"/>
    <w:lvl w:ilvl="0" w:tplc="AB4E404E">
      <w:start w:val="1"/>
      <w:numFmt w:val="bullet"/>
      <w:lvlText w:val=""/>
      <w:lvlJc w:val="left"/>
      <w:pPr>
        <w:tabs>
          <w:tab w:val="num" w:pos="720"/>
        </w:tabs>
        <w:ind w:left="720" w:hanging="360"/>
      </w:pPr>
      <w:rPr>
        <w:rFonts w:ascii="Wingdings" w:hAnsi="Wingdings" w:hint="default"/>
      </w:rPr>
    </w:lvl>
    <w:lvl w:ilvl="1" w:tplc="5B52B8F6" w:tentative="1">
      <w:start w:val="1"/>
      <w:numFmt w:val="bullet"/>
      <w:lvlText w:val=""/>
      <w:lvlJc w:val="left"/>
      <w:pPr>
        <w:tabs>
          <w:tab w:val="num" w:pos="1440"/>
        </w:tabs>
        <w:ind w:left="1440" w:hanging="360"/>
      </w:pPr>
      <w:rPr>
        <w:rFonts w:ascii="Wingdings" w:hAnsi="Wingdings" w:hint="default"/>
      </w:rPr>
    </w:lvl>
    <w:lvl w:ilvl="2" w:tplc="60C6FABC" w:tentative="1">
      <w:start w:val="1"/>
      <w:numFmt w:val="bullet"/>
      <w:lvlText w:val=""/>
      <w:lvlJc w:val="left"/>
      <w:pPr>
        <w:tabs>
          <w:tab w:val="num" w:pos="2160"/>
        </w:tabs>
        <w:ind w:left="2160" w:hanging="360"/>
      </w:pPr>
      <w:rPr>
        <w:rFonts w:ascii="Wingdings" w:hAnsi="Wingdings" w:hint="default"/>
      </w:rPr>
    </w:lvl>
    <w:lvl w:ilvl="3" w:tplc="9F3AF1F2" w:tentative="1">
      <w:start w:val="1"/>
      <w:numFmt w:val="bullet"/>
      <w:lvlText w:val=""/>
      <w:lvlJc w:val="left"/>
      <w:pPr>
        <w:tabs>
          <w:tab w:val="num" w:pos="2880"/>
        </w:tabs>
        <w:ind w:left="2880" w:hanging="360"/>
      </w:pPr>
      <w:rPr>
        <w:rFonts w:ascii="Wingdings" w:hAnsi="Wingdings" w:hint="default"/>
      </w:rPr>
    </w:lvl>
    <w:lvl w:ilvl="4" w:tplc="6FA46C7A" w:tentative="1">
      <w:start w:val="1"/>
      <w:numFmt w:val="bullet"/>
      <w:lvlText w:val=""/>
      <w:lvlJc w:val="left"/>
      <w:pPr>
        <w:tabs>
          <w:tab w:val="num" w:pos="3600"/>
        </w:tabs>
        <w:ind w:left="3600" w:hanging="360"/>
      </w:pPr>
      <w:rPr>
        <w:rFonts w:ascii="Wingdings" w:hAnsi="Wingdings" w:hint="default"/>
      </w:rPr>
    </w:lvl>
    <w:lvl w:ilvl="5" w:tplc="26E6BD5A" w:tentative="1">
      <w:start w:val="1"/>
      <w:numFmt w:val="bullet"/>
      <w:lvlText w:val=""/>
      <w:lvlJc w:val="left"/>
      <w:pPr>
        <w:tabs>
          <w:tab w:val="num" w:pos="4320"/>
        </w:tabs>
        <w:ind w:left="4320" w:hanging="360"/>
      </w:pPr>
      <w:rPr>
        <w:rFonts w:ascii="Wingdings" w:hAnsi="Wingdings" w:hint="default"/>
      </w:rPr>
    </w:lvl>
    <w:lvl w:ilvl="6" w:tplc="C0AC1890" w:tentative="1">
      <w:start w:val="1"/>
      <w:numFmt w:val="bullet"/>
      <w:lvlText w:val=""/>
      <w:lvlJc w:val="left"/>
      <w:pPr>
        <w:tabs>
          <w:tab w:val="num" w:pos="5040"/>
        </w:tabs>
        <w:ind w:left="5040" w:hanging="360"/>
      </w:pPr>
      <w:rPr>
        <w:rFonts w:ascii="Wingdings" w:hAnsi="Wingdings" w:hint="default"/>
      </w:rPr>
    </w:lvl>
    <w:lvl w:ilvl="7" w:tplc="C4F0D252" w:tentative="1">
      <w:start w:val="1"/>
      <w:numFmt w:val="bullet"/>
      <w:lvlText w:val=""/>
      <w:lvlJc w:val="left"/>
      <w:pPr>
        <w:tabs>
          <w:tab w:val="num" w:pos="5760"/>
        </w:tabs>
        <w:ind w:left="5760" w:hanging="360"/>
      </w:pPr>
      <w:rPr>
        <w:rFonts w:ascii="Wingdings" w:hAnsi="Wingdings" w:hint="default"/>
      </w:rPr>
    </w:lvl>
    <w:lvl w:ilvl="8" w:tplc="3112F630" w:tentative="1">
      <w:start w:val="1"/>
      <w:numFmt w:val="bullet"/>
      <w:lvlText w:val=""/>
      <w:lvlJc w:val="left"/>
      <w:pPr>
        <w:tabs>
          <w:tab w:val="num" w:pos="6480"/>
        </w:tabs>
        <w:ind w:left="6480" w:hanging="360"/>
      </w:pPr>
      <w:rPr>
        <w:rFonts w:ascii="Wingdings" w:hAnsi="Wingdings" w:hint="default"/>
      </w:rPr>
    </w:lvl>
  </w:abstractNum>
  <w:abstractNum w:abstractNumId="15">
    <w:nsid w:val="76865127"/>
    <w:multiLevelType w:val="hybridMultilevel"/>
    <w:tmpl w:val="8CE25F26"/>
    <w:lvl w:ilvl="0" w:tplc="E1BEDF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7"/>
  </w:num>
  <w:num w:numId="2">
    <w:abstractNumId w:val="8"/>
  </w:num>
  <w:num w:numId="3">
    <w:abstractNumId w:val="11"/>
  </w:num>
  <w:num w:numId="4">
    <w:abstractNumId w:val="1"/>
  </w:num>
  <w:num w:numId="5">
    <w:abstractNumId w:val="5"/>
  </w:num>
  <w:num w:numId="6">
    <w:abstractNumId w:val="15"/>
  </w:num>
  <w:num w:numId="7">
    <w:abstractNumId w:val="9"/>
  </w:num>
  <w:num w:numId="8">
    <w:abstractNumId w:val="4"/>
  </w:num>
  <w:num w:numId="9">
    <w:abstractNumId w:val="14"/>
  </w:num>
  <w:num w:numId="10">
    <w:abstractNumId w:val="2"/>
  </w:num>
  <w:num w:numId="11">
    <w:abstractNumId w:val="13"/>
  </w:num>
  <w:num w:numId="12">
    <w:abstractNumId w:val="6"/>
  </w:num>
  <w:num w:numId="13">
    <w:abstractNumId w:val="0"/>
  </w:num>
  <w:num w:numId="14">
    <w:abstractNumId w:val="3"/>
  </w:num>
  <w:num w:numId="15">
    <w:abstractNumId w:val="12"/>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mirrorMargins/>
  <w:defaultTabStop w:val="708"/>
  <w:characterSpacingControl w:val="doNotCompress"/>
  <w:footnotePr>
    <w:footnote w:id="-1"/>
    <w:footnote w:id="0"/>
  </w:footnotePr>
  <w:endnotePr>
    <w:endnote w:id="-1"/>
    <w:endnote w:id="0"/>
  </w:endnotePr>
  <w:compat/>
  <w:rsids>
    <w:rsidRoot w:val="007125CB"/>
    <w:rsid w:val="0001789F"/>
    <w:rsid w:val="000200EA"/>
    <w:rsid w:val="00045C42"/>
    <w:rsid w:val="00073065"/>
    <w:rsid w:val="000B1E9F"/>
    <w:rsid w:val="000B63CF"/>
    <w:rsid w:val="00100DE7"/>
    <w:rsid w:val="00101156"/>
    <w:rsid w:val="0014088A"/>
    <w:rsid w:val="00152199"/>
    <w:rsid w:val="00154175"/>
    <w:rsid w:val="00167C62"/>
    <w:rsid w:val="00170B02"/>
    <w:rsid w:val="001805F4"/>
    <w:rsid w:val="001C055C"/>
    <w:rsid w:val="001C27DB"/>
    <w:rsid w:val="001C626E"/>
    <w:rsid w:val="001C6F22"/>
    <w:rsid w:val="001F477C"/>
    <w:rsid w:val="002045D8"/>
    <w:rsid w:val="00222215"/>
    <w:rsid w:val="002253D4"/>
    <w:rsid w:val="00260853"/>
    <w:rsid w:val="0027581F"/>
    <w:rsid w:val="00280B77"/>
    <w:rsid w:val="00281F03"/>
    <w:rsid w:val="00287A1A"/>
    <w:rsid w:val="00290ABD"/>
    <w:rsid w:val="00292BCC"/>
    <w:rsid w:val="002A73C7"/>
    <w:rsid w:val="002B247B"/>
    <w:rsid w:val="002D308D"/>
    <w:rsid w:val="002D7686"/>
    <w:rsid w:val="002D7DC2"/>
    <w:rsid w:val="00321E49"/>
    <w:rsid w:val="00322DEE"/>
    <w:rsid w:val="003359D0"/>
    <w:rsid w:val="0034131C"/>
    <w:rsid w:val="00342F28"/>
    <w:rsid w:val="00344910"/>
    <w:rsid w:val="003668D2"/>
    <w:rsid w:val="00370B89"/>
    <w:rsid w:val="00372261"/>
    <w:rsid w:val="00377E3C"/>
    <w:rsid w:val="003A0B5F"/>
    <w:rsid w:val="003A5DDA"/>
    <w:rsid w:val="003B2E46"/>
    <w:rsid w:val="003C012B"/>
    <w:rsid w:val="003C3BA5"/>
    <w:rsid w:val="003D7636"/>
    <w:rsid w:val="003E5620"/>
    <w:rsid w:val="0040097C"/>
    <w:rsid w:val="00410117"/>
    <w:rsid w:val="004354B8"/>
    <w:rsid w:val="00436B94"/>
    <w:rsid w:val="004512B7"/>
    <w:rsid w:val="00454863"/>
    <w:rsid w:val="00463031"/>
    <w:rsid w:val="00465DDA"/>
    <w:rsid w:val="00471EE3"/>
    <w:rsid w:val="004B1BD0"/>
    <w:rsid w:val="004B2E26"/>
    <w:rsid w:val="004C4E73"/>
    <w:rsid w:val="004C5715"/>
    <w:rsid w:val="004C60AE"/>
    <w:rsid w:val="004D6F30"/>
    <w:rsid w:val="005028BE"/>
    <w:rsid w:val="0050294D"/>
    <w:rsid w:val="00503EEA"/>
    <w:rsid w:val="00510699"/>
    <w:rsid w:val="00510969"/>
    <w:rsid w:val="0051520C"/>
    <w:rsid w:val="00531039"/>
    <w:rsid w:val="00535643"/>
    <w:rsid w:val="0055707F"/>
    <w:rsid w:val="0057299D"/>
    <w:rsid w:val="005740D1"/>
    <w:rsid w:val="005803F7"/>
    <w:rsid w:val="00595EC5"/>
    <w:rsid w:val="005A0104"/>
    <w:rsid w:val="005D1E90"/>
    <w:rsid w:val="005D5093"/>
    <w:rsid w:val="005F6E0C"/>
    <w:rsid w:val="006131AC"/>
    <w:rsid w:val="00622246"/>
    <w:rsid w:val="006309D0"/>
    <w:rsid w:val="00664181"/>
    <w:rsid w:val="006655B6"/>
    <w:rsid w:val="00675123"/>
    <w:rsid w:val="006762E7"/>
    <w:rsid w:val="006945F8"/>
    <w:rsid w:val="006A3AF9"/>
    <w:rsid w:val="006A786C"/>
    <w:rsid w:val="006B4F51"/>
    <w:rsid w:val="006C12DA"/>
    <w:rsid w:val="006C7E8B"/>
    <w:rsid w:val="006D7341"/>
    <w:rsid w:val="006E5EBB"/>
    <w:rsid w:val="006F181F"/>
    <w:rsid w:val="006F39E7"/>
    <w:rsid w:val="00700995"/>
    <w:rsid w:val="0071140F"/>
    <w:rsid w:val="007125CB"/>
    <w:rsid w:val="0073409B"/>
    <w:rsid w:val="0076202A"/>
    <w:rsid w:val="00767805"/>
    <w:rsid w:val="007728B5"/>
    <w:rsid w:val="00780645"/>
    <w:rsid w:val="007830FF"/>
    <w:rsid w:val="00783297"/>
    <w:rsid w:val="007A6663"/>
    <w:rsid w:val="007A7898"/>
    <w:rsid w:val="007B5F25"/>
    <w:rsid w:val="007D367E"/>
    <w:rsid w:val="007E3B0C"/>
    <w:rsid w:val="007E7F9C"/>
    <w:rsid w:val="007F15CB"/>
    <w:rsid w:val="0081597D"/>
    <w:rsid w:val="00822919"/>
    <w:rsid w:val="00835854"/>
    <w:rsid w:val="00835EEC"/>
    <w:rsid w:val="0084181A"/>
    <w:rsid w:val="008450ED"/>
    <w:rsid w:val="00856317"/>
    <w:rsid w:val="0086105A"/>
    <w:rsid w:val="00862501"/>
    <w:rsid w:val="00863522"/>
    <w:rsid w:val="008729BB"/>
    <w:rsid w:val="008813C9"/>
    <w:rsid w:val="008832C9"/>
    <w:rsid w:val="00886B19"/>
    <w:rsid w:val="008A3995"/>
    <w:rsid w:val="008B655E"/>
    <w:rsid w:val="008C4E85"/>
    <w:rsid w:val="008E1986"/>
    <w:rsid w:val="00907D1E"/>
    <w:rsid w:val="0091482A"/>
    <w:rsid w:val="0091501E"/>
    <w:rsid w:val="00933B6A"/>
    <w:rsid w:val="009645C2"/>
    <w:rsid w:val="00966494"/>
    <w:rsid w:val="00971439"/>
    <w:rsid w:val="00972B24"/>
    <w:rsid w:val="00993C64"/>
    <w:rsid w:val="009A1C28"/>
    <w:rsid w:val="009E6AC1"/>
    <w:rsid w:val="00A17F56"/>
    <w:rsid w:val="00A2141D"/>
    <w:rsid w:val="00A310BA"/>
    <w:rsid w:val="00A36040"/>
    <w:rsid w:val="00A36A8E"/>
    <w:rsid w:val="00A46189"/>
    <w:rsid w:val="00A630CA"/>
    <w:rsid w:val="00A63A0D"/>
    <w:rsid w:val="00A64885"/>
    <w:rsid w:val="00A74CB1"/>
    <w:rsid w:val="00A7646E"/>
    <w:rsid w:val="00A84435"/>
    <w:rsid w:val="00A85832"/>
    <w:rsid w:val="00AB489D"/>
    <w:rsid w:val="00AB4ADB"/>
    <w:rsid w:val="00AC381C"/>
    <w:rsid w:val="00AF1503"/>
    <w:rsid w:val="00B10185"/>
    <w:rsid w:val="00B13ED0"/>
    <w:rsid w:val="00B16D04"/>
    <w:rsid w:val="00B4392B"/>
    <w:rsid w:val="00B44450"/>
    <w:rsid w:val="00B55187"/>
    <w:rsid w:val="00B84691"/>
    <w:rsid w:val="00BB7691"/>
    <w:rsid w:val="00BC2142"/>
    <w:rsid w:val="00BD3DF6"/>
    <w:rsid w:val="00BD765C"/>
    <w:rsid w:val="00C0138F"/>
    <w:rsid w:val="00C068D3"/>
    <w:rsid w:val="00C13ABD"/>
    <w:rsid w:val="00C14A26"/>
    <w:rsid w:val="00C16072"/>
    <w:rsid w:val="00C30971"/>
    <w:rsid w:val="00C355F2"/>
    <w:rsid w:val="00C44574"/>
    <w:rsid w:val="00C56A47"/>
    <w:rsid w:val="00C637B6"/>
    <w:rsid w:val="00C64942"/>
    <w:rsid w:val="00CD611A"/>
    <w:rsid w:val="00CE1DD8"/>
    <w:rsid w:val="00CE38DA"/>
    <w:rsid w:val="00CE61F0"/>
    <w:rsid w:val="00CE7E38"/>
    <w:rsid w:val="00CF240E"/>
    <w:rsid w:val="00CF5AE1"/>
    <w:rsid w:val="00D02CA5"/>
    <w:rsid w:val="00D0466D"/>
    <w:rsid w:val="00D0701B"/>
    <w:rsid w:val="00D26C48"/>
    <w:rsid w:val="00D4139A"/>
    <w:rsid w:val="00D67EA2"/>
    <w:rsid w:val="00D77BF7"/>
    <w:rsid w:val="00D77F7E"/>
    <w:rsid w:val="00D86C83"/>
    <w:rsid w:val="00D90025"/>
    <w:rsid w:val="00DA3897"/>
    <w:rsid w:val="00DB0A39"/>
    <w:rsid w:val="00DB23EF"/>
    <w:rsid w:val="00DE51E7"/>
    <w:rsid w:val="00DF034A"/>
    <w:rsid w:val="00DF4790"/>
    <w:rsid w:val="00DF50B0"/>
    <w:rsid w:val="00DF5678"/>
    <w:rsid w:val="00DF6E52"/>
    <w:rsid w:val="00E12C5A"/>
    <w:rsid w:val="00E16CD6"/>
    <w:rsid w:val="00E20064"/>
    <w:rsid w:val="00E35BCE"/>
    <w:rsid w:val="00E371A0"/>
    <w:rsid w:val="00E533A4"/>
    <w:rsid w:val="00E567C2"/>
    <w:rsid w:val="00E65207"/>
    <w:rsid w:val="00E65B4F"/>
    <w:rsid w:val="00E86E15"/>
    <w:rsid w:val="00E93DBD"/>
    <w:rsid w:val="00EA0850"/>
    <w:rsid w:val="00EA41E1"/>
    <w:rsid w:val="00EA4D7C"/>
    <w:rsid w:val="00EB04AE"/>
    <w:rsid w:val="00EC1584"/>
    <w:rsid w:val="00EF72E5"/>
    <w:rsid w:val="00F06D02"/>
    <w:rsid w:val="00F07605"/>
    <w:rsid w:val="00F07BC4"/>
    <w:rsid w:val="00F465F8"/>
    <w:rsid w:val="00F50063"/>
    <w:rsid w:val="00F51D9C"/>
    <w:rsid w:val="00F8660E"/>
    <w:rsid w:val="00F91B0C"/>
    <w:rsid w:val="00F96860"/>
    <w:rsid w:val="00F9736A"/>
    <w:rsid w:val="00FB558E"/>
    <w:rsid w:val="00FD136B"/>
    <w:rsid w:val="00FD25AF"/>
    <w:rsid w:val="00FD27B3"/>
    <w:rsid w:val="00FF73A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colormenu v:ext="edit" fillcolor="none [3212]" strokecolor="none [3212]"/>
    </o:shapedefaults>
    <o:shapelayout v:ext="edit">
      <o:idmap v:ext="edit" data="1"/>
      <o:rules v:ext="edit">
        <o:r id="V:Rule25" type="connector" idref="#AutoShape 41"/>
        <o:r id="V:Rule26" type="connector" idref="#AutoShape 70"/>
        <o:r id="V:Rule27" type="connector" idref="#AutoShape 66"/>
        <o:r id="V:Rule28" type="connector" idref="#AutoShape 71"/>
        <o:r id="V:Rule29" type="connector" idref="#AutoShape 69"/>
        <o:r id="V:Rule30" type="connector" idref="#AutoShape 75"/>
        <o:r id="V:Rule31" type="connector" idref="#AutoShape 68"/>
        <o:r id="V:Rule32" type="connector" idref="#AutoShape 72"/>
        <o:r id="V:Rule33" type="connector" idref="#AutoShape 35"/>
        <o:r id="V:Rule34" type="connector" idref="#AutoShape 64"/>
        <o:r id="V:Rule35" type="connector" idref="#AutoShape 67"/>
        <o:r id="V:Rule36" type="connector" idref="#AutoShape 73"/>
        <o:r id="V:Rule37" type="connector" idref="#AutoShape 39"/>
        <o:r id="V:Rule38" type="connector" idref="#AutoShape 65"/>
        <o:r id="V:Rule39" type="connector" idref="#AutoShape 37"/>
        <o:r id="V:Rule40" type="connector" idref="#AutoShape 40"/>
        <o:r id="V:Rule41" type="connector" idref="#AutoShape 34"/>
        <o:r id="V:Rule42" type="connector" idref="#AutoShape 74"/>
        <o:r id="V:Rule43" type="connector" idref="#AutoShape 61"/>
        <o:r id="V:Rule44" type="connector" idref="#AutoShape 42"/>
        <o:r id="V:Rule45" type="connector" idref="#AutoShape 38"/>
        <o:r id="V:Rule46" type="connector" idref="#AutoShape 62"/>
        <o:r id="V:Rule47" type="connector" idref="#AutoShape 36"/>
        <o:r id="V:Rule48" type="connector" idref="#AutoShape 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25CB"/>
    <w:pPr>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125CB"/>
    <w:pPr>
      <w:keepNext/>
      <w:jc w:val="right"/>
      <w:outlineLvl w:val="0"/>
    </w:pPr>
    <w:rPr>
      <w:szCs w:val="20"/>
      <w:lang w:val="en-US"/>
    </w:rPr>
  </w:style>
  <w:style w:type="paragraph" w:styleId="2">
    <w:name w:val="heading 2"/>
    <w:basedOn w:val="a"/>
    <w:next w:val="a"/>
    <w:link w:val="20"/>
    <w:qFormat/>
    <w:rsid w:val="007125CB"/>
    <w:pPr>
      <w:keepNext/>
      <w:outlineLvl w:val="1"/>
    </w:pPr>
    <w:rPr>
      <w:szCs w:val="20"/>
    </w:rPr>
  </w:style>
  <w:style w:type="paragraph" w:styleId="3">
    <w:name w:val="heading 3"/>
    <w:basedOn w:val="a"/>
    <w:next w:val="a"/>
    <w:link w:val="30"/>
    <w:qFormat/>
    <w:rsid w:val="007125CB"/>
    <w:pPr>
      <w:keepNext/>
      <w:ind w:firstLine="851"/>
      <w:outlineLvl w:val="2"/>
    </w:pPr>
    <w:rPr>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125CB"/>
    <w:rPr>
      <w:rFonts w:ascii="Times New Roman" w:eastAsia="Times New Roman" w:hAnsi="Times New Roman" w:cs="Times New Roman"/>
      <w:sz w:val="24"/>
      <w:szCs w:val="20"/>
      <w:lang w:val="en-US" w:eastAsia="ru-RU"/>
    </w:rPr>
  </w:style>
  <w:style w:type="character" w:customStyle="1" w:styleId="20">
    <w:name w:val="Заголовок 2 Знак"/>
    <w:basedOn w:val="a0"/>
    <w:link w:val="2"/>
    <w:rsid w:val="007125CB"/>
    <w:rPr>
      <w:rFonts w:ascii="Times New Roman" w:eastAsia="Times New Roman" w:hAnsi="Times New Roman" w:cs="Times New Roman"/>
      <w:sz w:val="24"/>
      <w:szCs w:val="20"/>
      <w:lang w:eastAsia="ru-RU"/>
    </w:rPr>
  </w:style>
  <w:style w:type="character" w:customStyle="1" w:styleId="30">
    <w:name w:val="Заголовок 3 Знак"/>
    <w:basedOn w:val="a0"/>
    <w:link w:val="3"/>
    <w:rsid w:val="007125CB"/>
    <w:rPr>
      <w:rFonts w:ascii="Times New Roman" w:eastAsia="Times New Roman" w:hAnsi="Times New Roman" w:cs="Times New Roman"/>
      <w:sz w:val="24"/>
      <w:szCs w:val="20"/>
      <w:lang w:eastAsia="ru-RU"/>
    </w:rPr>
  </w:style>
  <w:style w:type="paragraph" w:styleId="a3">
    <w:name w:val="Body Text"/>
    <w:basedOn w:val="a"/>
    <w:link w:val="a4"/>
    <w:rsid w:val="007125CB"/>
    <w:rPr>
      <w:szCs w:val="20"/>
      <w:lang w:val="en-US"/>
    </w:rPr>
  </w:style>
  <w:style w:type="character" w:customStyle="1" w:styleId="a4">
    <w:name w:val="Основной текст Знак"/>
    <w:basedOn w:val="a0"/>
    <w:link w:val="a3"/>
    <w:rsid w:val="007125CB"/>
    <w:rPr>
      <w:rFonts w:ascii="Times New Roman" w:eastAsia="Times New Roman" w:hAnsi="Times New Roman" w:cs="Times New Roman"/>
      <w:sz w:val="24"/>
      <w:szCs w:val="20"/>
      <w:lang w:val="en-US" w:eastAsia="ru-RU"/>
    </w:rPr>
  </w:style>
  <w:style w:type="paragraph" w:styleId="a5">
    <w:name w:val="Body Text Indent"/>
    <w:basedOn w:val="a"/>
    <w:link w:val="a6"/>
    <w:rsid w:val="007125CB"/>
    <w:pPr>
      <w:ind w:firstLine="851"/>
    </w:pPr>
    <w:rPr>
      <w:szCs w:val="20"/>
    </w:rPr>
  </w:style>
  <w:style w:type="character" w:customStyle="1" w:styleId="a6">
    <w:name w:val="Основной текст с отступом Знак"/>
    <w:basedOn w:val="a0"/>
    <w:link w:val="a5"/>
    <w:rsid w:val="007125CB"/>
    <w:rPr>
      <w:rFonts w:ascii="Times New Roman" w:eastAsia="Times New Roman" w:hAnsi="Times New Roman" w:cs="Times New Roman"/>
      <w:sz w:val="24"/>
      <w:szCs w:val="20"/>
      <w:lang w:eastAsia="ru-RU"/>
    </w:rPr>
  </w:style>
  <w:style w:type="paragraph" w:styleId="21">
    <w:name w:val="Body Text 2"/>
    <w:basedOn w:val="a"/>
    <w:link w:val="22"/>
    <w:rsid w:val="007125CB"/>
    <w:pPr>
      <w:spacing w:after="120" w:line="480" w:lineRule="auto"/>
    </w:pPr>
  </w:style>
  <w:style w:type="character" w:customStyle="1" w:styleId="22">
    <w:name w:val="Основной текст 2 Знак"/>
    <w:basedOn w:val="a0"/>
    <w:link w:val="21"/>
    <w:rsid w:val="007125CB"/>
    <w:rPr>
      <w:rFonts w:ascii="Times New Roman" w:eastAsia="Times New Roman" w:hAnsi="Times New Roman" w:cs="Times New Roman"/>
      <w:sz w:val="24"/>
      <w:szCs w:val="24"/>
      <w:lang w:eastAsia="ru-RU"/>
    </w:rPr>
  </w:style>
  <w:style w:type="paragraph" w:styleId="31">
    <w:name w:val="Body Text 3"/>
    <w:basedOn w:val="a"/>
    <w:link w:val="32"/>
    <w:rsid w:val="007125CB"/>
    <w:pPr>
      <w:spacing w:after="120"/>
    </w:pPr>
    <w:rPr>
      <w:sz w:val="16"/>
      <w:szCs w:val="16"/>
    </w:rPr>
  </w:style>
  <w:style w:type="character" w:customStyle="1" w:styleId="32">
    <w:name w:val="Основной текст 3 Знак"/>
    <w:basedOn w:val="a0"/>
    <w:link w:val="31"/>
    <w:rsid w:val="007125CB"/>
    <w:rPr>
      <w:rFonts w:ascii="Times New Roman" w:eastAsia="Times New Roman" w:hAnsi="Times New Roman" w:cs="Times New Roman"/>
      <w:sz w:val="16"/>
      <w:szCs w:val="16"/>
      <w:lang w:eastAsia="ru-RU"/>
    </w:rPr>
  </w:style>
  <w:style w:type="character" w:customStyle="1" w:styleId="ntitle1">
    <w:name w:val="ntitle1"/>
    <w:basedOn w:val="a0"/>
    <w:rsid w:val="007125CB"/>
    <w:rPr>
      <w:b/>
      <w:bCs/>
      <w:color w:val="636363"/>
      <w:sz w:val="24"/>
      <w:szCs w:val="24"/>
    </w:rPr>
  </w:style>
  <w:style w:type="paragraph" w:styleId="a7">
    <w:name w:val="Normal (Web)"/>
    <w:basedOn w:val="a"/>
    <w:uiPriority w:val="99"/>
    <w:rsid w:val="007125CB"/>
    <w:pPr>
      <w:spacing w:before="100" w:beforeAutospacing="1" w:after="100" w:afterAutospacing="1"/>
    </w:pPr>
  </w:style>
  <w:style w:type="paragraph" w:styleId="a8">
    <w:name w:val="header"/>
    <w:basedOn w:val="a"/>
    <w:link w:val="a9"/>
    <w:rsid w:val="007125CB"/>
    <w:pPr>
      <w:tabs>
        <w:tab w:val="center" w:pos="4677"/>
        <w:tab w:val="right" w:pos="9355"/>
      </w:tabs>
    </w:pPr>
  </w:style>
  <w:style w:type="character" w:customStyle="1" w:styleId="a9">
    <w:name w:val="Верхний колонтитул Знак"/>
    <w:basedOn w:val="a0"/>
    <w:link w:val="a8"/>
    <w:rsid w:val="007125CB"/>
    <w:rPr>
      <w:rFonts w:ascii="Times New Roman" w:eastAsia="Times New Roman" w:hAnsi="Times New Roman" w:cs="Times New Roman"/>
      <w:sz w:val="24"/>
      <w:szCs w:val="24"/>
      <w:lang w:eastAsia="ru-RU"/>
    </w:rPr>
  </w:style>
  <w:style w:type="paragraph" w:styleId="aa">
    <w:name w:val="footer"/>
    <w:basedOn w:val="a"/>
    <w:link w:val="ab"/>
    <w:uiPriority w:val="99"/>
    <w:rsid w:val="007125CB"/>
    <w:pPr>
      <w:tabs>
        <w:tab w:val="center" w:pos="4677"/>
        <w:tab w:val="right" w:pos="9355"/>
      </w:tabs>
    </w:pPr>
  </w:style>
  <w:style w:type="character" w:customStyle="1" w:styleId="ab">
    <w:name w:val="Нижний колонтитул Знак"/>
    <w:basedOn w:val="a0"/>
    <w:link w:val="aa"/>
    <w:uiPriority w:val="99"/>
    <w:rsid w:val="007125CB"/>
    <w:rPr>
      <w:rFonts w:ascii="Times New Roman" w:eastAsia="Times New Roman" w:hAnsi="Times New Roman" w:cs="Times New Roman"/>
      <w:sz w:val="24"/>
      <w:szCs w:val="24"/>
      <w:lang w:eastAsia="ru-RU"/>
    </w:rPr>
  </w:style>
  <w:style w:type="character" w:styleId="ac">
    <w:name w:val="page number"/>
    <w:basedOn w:val="a0"/>
    <w:rsid w:val="007125CB"/>
  </w:style>
  <w:style w:type="paragraph" w:customStyle="1" w:styleId="headerarticlesmall">
    <w:name w:val="headerarticlesmall"/>
    <w:basedOn w:val="a"/>
    <w:rsid w:val="007125CB"/>
    <w:pPr>
      <w:spacing w:before="120" w:after="60"/>
      <w:ind w:left="240"/>
    </w:pPr>
    <w:rPr>
      <w:rFonts w:ascii="Verdana" w:hAnsi="Verdana"/>
      <w:b/>
      <w:bCs/>
      <w:color w:val="000000"/>
      <w:sz w:val="21"/>
      <w:szCs w:val="21"/>
    </w:rPr>
  </w:style>
  <w:style w:type="paragraph" w:styleId="ad">
    <w:name w:val="Title"/>
    <w:basedOn w:val="a"/>
    <w:next w:val="a"/>
    <w:link w:val="ae"/>
    <w:qFormat/>
    <w:rsid w:val="007125CB"/>
    <w:pPr>
      <w:spacing w:before="240" w:after="60"/>
      <w:jc w:val="center"/>
      <w:outlineLvl w:val="0"/>
    </w:pPr>
    <w:rPr>
      <w:rFonts w:ascii="Cambria" w:hAnsi="Cambria"/>
      <w:b/>
      <w:bCs/>
      <w:kern w:val="28"/>
      <w:sz w:val="32"/>
      <w:szCs w:val="32"/>
    </w:rPr>
  </w:style>
  <w:style w:type="character" w:customStyle="1" w:styleId="ae">
    <w:name w:val="Название Знак"/>
    <w:basedOn w:val="a0"/>
    <w:link w:val="ad"/>
    <w:rsid w:val="007125CB"/>
    <w:rPr>
      <w:rFonts w:ascii="Cambria" w:eastAsia="Times New Roman" w:hAnsi="Cambria" w:cs="Times New Roman"/>
      <w:b/>
      <w:bCs/>
      <w:kern w:val="28"/>
      <w:sz w:val="32"/>
      <w:szCs w:val="32"/>
      <w:lang w:eastAsia="ru-RU"/>
    </w:rPr>
  </w:style>
  <w:style w:type="table" w:styleId="af">
    <w:name w:val="Table Grid"/>
    <w:basedOn w:val="a1"/>
    <w:uiPriority w:val="59"/>
    <w:rsid w:val="007125CB"/>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horttext">
    <w:name w:val="short_text"/>
    <w:basedOn w:val="a0"/>
    <w:rsid w:val="007125CB"/>
  </w:style>
  <w:style w:type="character" w:customStyle="1" w:styleId="marker3">
    <w:name w:val="marker3"/>
    <w:basedOn w:val="a0"/>
    <w:rsid w:val="007125CB"/>
  </w:style>
  <w:style w:type="character" w:styleId="af0">
    <w:name w:val="Strong"/>
    <w:basedOn w:val="a0"/>
    <w:uiPriority w:val="22"/>
    <w:qFormat/>
    <w:rsid w:val="007125CB"/>
    <w:rPr>
      <w:b/>
      <w:bCs/>
    </w:rPr>
  </w:style>
  <w:style w:type="character" w:styleId="af1">
    <w:name w:val="Hyperlink"/>
    <w:basedOn w:val="a0"/>
    <w:uiPriority w:val="99"/>
    <w:unhideWhenUsed/>
    <w:rsid w:val="007125CB"/>
    <w:rPr>
      <w:color w:val="0000FF"/>
      <w:u w:val="single"/>
    </w:rPr>
  </w:style>
  <w:style w:type="character" w:styleId="af2">
    <w:name w:val="Emphasis"/>
    <w:basedOn w:val="a0"/>
    <w:uiPriority w:val="20"/>
    <w:qFormat/>
    <w:rsid w:val="007125CB"/>
    <w:rPr>
      <w:i/>
      <w:iCs/>
    </w:rPr>
  </w:style>
  <w:style w:type="character" w:customStyle="1" w:styleId="s0">
    <w:name w:val="s0"/>
    <w:basedOn w:val="a0"/>
    <w:rsid w:val="007125CB"/>
  </w:style>
  <w:style w:type="character" w:customStyle="1" w:styleId="s3">
    <w:name w:val="s3"/>
    <w:basedOn w:val="a0"/>
    <w:rsid w:val="007125CB"/>
  </w:style>
  <w:style w:type="paragraph" w:customStyle="1" w:styleId="j13">
    <w:name w:val="j13"/>
    <w:basedOn w:val="a"/>
    <w:rsid w:val="007125CB"/>
    <w:pPr>
      <w:spacing w:before="100" w:beforeAutospacing="1" w:after="100" w:afterAutospacing="1"/>
    </w:pPr>
  </w:style>
  <w:style w:type="paragraph" w:customStyle="1" w:styleId="j12">
    <w:name w:val="j12"/>
    <w:basedOn w:val="a"/>
    <w:rsid w:val="007125CB"/>
    <w:pPr>
      <w:spacing w:before="100" w:beforeAutospacing="1" w:after="100" w:afterAutospacing="1"/>
    </w:pPr>
  </w:style>
  <w:style w:type="character" w:customStyle="1" w:styleId="s1">
    <w:name w:val="s1"/>
    <w:basedOn w:val="a0"/>
    <w:rsid w:val="007125CB"/>
  </w:style>
  <w:style w:type="character" w:customStyle="1" w:styleId="s9">
    <w:name w:val="s9"/>
    <w:basedOn w:val="a0"/>
    <w:rsid w:val="007125CB"/>
  </w:style>
  <w:style w:type="paragraph" w:customStyle="1" w:styleId="j11">
    <w:name w:val="j11"/>
    <w:basedOn w:val="a"/>
    <w:rsid w:val="007125CB"/>
    <w:pPr>
      <w:spacing w:before="100" w:beforeAutospacing="1" w:after="100" w:afterAutospacing="1"/>
    </w:pPr>
  </w:style>
  <w:style w:type="paragraph" w:customStyle="1" w:styleId="11">
    <w:name w:val="Обычный1"/>
    <w:link w:val="Normal"/>
    <w:rsid w:val="007125CB"/>
    <w:pPr>
      <w:jc w:val="left"/>
    </w:pPr>
    <w:rPr>
      <w:rFonts w:ascii="Times New Roman" w:eastAsia="Times New Roman" w:hAnsi="Times New Roman" w:cs="Times New Roman"/>
      <w:sz w:val="20"/>
      <w:szCs w:val="20"/>
      <w:lang w:eastAsia="ru-RU"/>
    </w:rPr>
  </w:style>
  <w:style w:type="character" w:customStyle="1" w:styleId="Normal">
    <w:name w:val="Normal Знак"/>
    <w:basedOn w:val="a0"/>
    <w:link w:val="11"/>
    <w:rsid w:val="007125CB"/>
    <w:rPr>
      <w:rFonts w:ascii="Times New Roman" w:eastAsia="Times New Roman" w:hAnsi="Times New Roman" w:cs="Times New Roman"/>
      <w:sz w:val="20"/>
      <w:szCs w:val="20"/>
      <w:lang w:eastAsia="ru-RU"/>
    </w:rPr>
  </w:style>
  <w:style w:type="paragraph" w:styleId="af3">
    <w:name w:val="List Paragraph"/>
    <w:basedOn w:val="a"/>
    <w:uiPriority w:val="34"/>
    <w:qFormat/>
    <w:rsid w:val="007125CB"/>
    <w:pPr>
      <w:ind w:left="720"/>
      <w:contextualSpacing/>
    </w:pPr>
  </w:style>
  <w:style w:type="paragraph" w:customStyle="1" w:styleId="formattext">
    <w:name w:val="formattext"/>
    <w:basedOn w:val="a"/>
    <w:rsid w:val="007125CB"/>
    <w:pPr>
      <w:spacing w:before="100" w:beforeAutospacing="1" w:after="100" w:afterAutospacing="1"/>
    </w:pPr>
  </w:style>
  <w:style w:type="character" w:customStyle="1" w:styleId="j21">
    <w:name w:val="j21"/>
    <w:basedOn w:val="a0"/>
    <w:rsid w:val="007125CB"/>
  </w:style>
  <w:style w:type="paragraph" w:styleId="HTML">
    <w:name w:val="HTML Preformatted"/>
    <w:basedOn w:val="a"/>
    <w:link w:val="HTML0"/>
    <w:uiPriority w:val="99"/>
    <w:unhideWhenUsed/>
    <w:rsid w:val="007125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7125CB"/>
    <w:rPr>
      <w:rFonts w:ascii="Courier New" w:eastAsia="Times New Roman" w:hAnsi="Courier New" w:cs="Courier New"/>
      <w:sz w:val="20"/>
      <w:szCs w:val="20"/>
      <w:lang w:eastAsia="ru-RU"/>
    </w:rPr>
  </w:style>
  <w:style w:type="paragraph" w:customStyle="1" w:styleId="af4">
    <w:name w:val="Знак Знак Знак Знак Знак Знак Знак"/>
    <w:basedOn w:val="a"/>
    <w:autoRedefine/>
    <w:rsid w:val="007125CB"/>
    <w:pPr>
      <w:spacing w:after="160" w:line="240" w:lineRule="exact"/>
    </w:pPr>
    <w:rPr>
      <w:sz w:val="28"/>
      <w:szCs w:val="28"/>
      <w:lang w:val="en-US" w:eastAsia="en-US"/>
    </w:rPr>
  </w:style>
  <w:style w:type="paragraph" w:customStyle="1" w:styleId="Default">
    <w:name w:val="Default"/>
    <w:rsid w:val="007125CB"/>
    <w:pPr>
      <w:autoSpaceDE w:val="0"/>
      <w:autoSpaceDN w:val="0"/>
      <w:adjustRightInd w:val="0"/>
      <w:jc w:val="left"/>
    </w:pPr>
    <w:rPr>
      <w:rFonts w:ascii="Arial" w:eastAsia="Times New Roman" w:hAnsi="Arial" w:cs="Arial"/>
      <w:color w:val="000000"/>
      <w:sz w:val="24"/>
      <w:szCs w:val="24"/>
      <w:lang w:eastAsia="ru-RU"/>
    </w:rPr>
  </w:style>
  <w:style w:type="character" w:customStyle="1" w:styleId="bigtext">
    <w:name w:val="bigtext"/>
    <w:basedOn w:val="a0"/>
    <w:rsid w:val="007125CB"/>
  </w:style>
  <w:style w:type="character" w:styleId="HTML1">
    <w:name w:val="HTML Cite"/>
    <w:basedOn w:val="a0"/>
    <w:uiPriority w:val="99"/>
    <w:unhideWhenUsed/>
    <w:rsid w:val="007125CB"/>
    <w:rPr>
      <w:i/>
      <w:iCs/>
    </w:rPr>
  </w:style>
  <w:style w:type="paragraph" w:styleId="af5">
    <w:name w:val="Balloon Text"/>
    <w:basedOn w:val="a"/>
    <w:link w:val="af6"/>
    <w:uiPriority w:val="99"/>
    <w:semiHidden/>
    <w:unhideWhenUsed/>
    <w:rsid w:val="007125CB"/>
    <w:rPr>
      <w:rFonts w:ascii="Tahoma" w:hAnsi="Tahoma" w:cs="Tahoma"/>
      <w:sz w:val="16"/>
      <w:szCs w:val="16"/>
    </w:rPr>
  </w:style>
  <w:style w:type="character" w:customStyle="1" w:styleId="af6">
    <w:name w:val="Текст выноски Знак"/>
    <w:basedOn w:val="a0"/>
    <w:link w:val="af5"/>
    <w:uiPriority w:val="99"/>
    <w:semiHidden/>
    <w:rsid w:val="007125CB"/>
    <w:rPr>
      <w:rFonts w:ascii="Tahoma" w:eastAsia="Times New Roman" w:hAnsi="Tahoma" w:cs="Tahoma"/>
      <w:sz w:val="16"/>
      <w:szCs w:val="16"/>
      <w:lang w:eastAsia="ru-RU"/>
    </w:rPr>
  </w:style>
  <w:style w:type="paragraph" w:styleId="af7">
    <w:name w:val="Plain Text"/>
    <w:basedOn w:val="a"/>
    <w:link w:val="af8"/>
    <w:rsid w:val="00073065"/>
    <w:rPr>
      <w:rFonts w:ascii="Courier New" w:eastAsia="SimSun" w:hAnsi="Courier New"/>
      <w:i/>
      <w:spacing w:val="1"/>
    </w:rPr>
  </w:style>
  <w:style w:type="character" w:customStyle="1" w:styleId="af8">
    <w:name w:val="Текст Знак"/>
    <w:basedOn w:val="a0"/>
    <w:link w:val="af7"/>
    <w:rsid w:val="00073065"/>
    <w:rPr>
      <w:rFonts w:ascii="Courier New" w:eastAsia="SimSun" w:hAnsi="Courier New" w:cs="Times New Roman"/>
      <w:i/>
      <w:spacing w:val="1"/>
      <w:sz w:val="24"/>
      <w:szCs w:val="24"/>
    </w:rPr>
  </w:style>
  <w:style w:type="paragraph" w:customStyle="1" w:styleId="af9">
    <w:name w:val="ÎãëàâëÌÝÊ"/>
    <w:basedOn w:val="a"/>
    <w:rsid w:val="00073065"/>
    <w:pPr>
      <w:tabs>
        <w:tab w:val="left" w:pos="9639"/>
      </w:tabs>
      <w:spacing w:line="360" w:lineRule="auto"/>
      <w:jc w:val="both"/>
    </w:pPr>
    <w:rPr>
      <w:noProof/>
      <w:spacing w:val="20"/>
      <w:sz w:val="28"/>
      <w:szCs w:val="20"/>
    </w:rPr>
  </w:style>
  <w:style w:type="character" w:styleId="afa">
    <w:name w:val="Placeholder Text"/>
    <w:basedOn w:val="a0"/>
    <w:uiPriority w:val="99"/>
    <w:semiHidden/>
    <w:rsid w:val="00AB489D"/>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pravo.by/pdf/2012-8/2012-8%28156-166%29.pdf" TargetMode="External"/><Relationship Id="rId26" Type="http://schemas.openxmlformats.org/officeDocument/2006/relationships/hyperlink" Target="https://online.zakon.kz/Document/?link_id=1000782545" TargetMode="External"/><Relationship Id="rId39" Type="http://schemas.openxmlformats.org/officeDocument/2006/relationships/hyperlink" Target="http://kpms.ru/Standart/ISO_Automotive.htm" TargetMode="External"/><Relationship Id="rId21" Type="http://schemas.openxmlformats.org/officeDocument/2006/relationships/hyperlink" Target="file:///W:\%21%D0%9E%D0%9C%D0%A1\.%D0%A2%D0%BE%D0%BC%D1%88%D0%B8%D1%81\%D0%A1%D0%B0%D0%B9%D1%82%20%D1%80%D0%B0%D0%B7%D0%B4%D0%B5%D0%BB%20%D0%9E%20%D0%91%D0%93%D0%A6%D0%90\%D0%9E%20%D1%86%D0%B5%D0%BD%D1%82%D1%80%D0%B5.docx" TargetMode="External"/><Relationship Id="rId34" Type="http://schemas.openxmlformats.org/officeDocument/2006/relationships/image" Target="media/image13.png"/><Relationship Id="rId42" Type="http://schemas.openxmlformats.org/officeDocument/2006/relationships/image" Target="media/image16.jpeg"/><Relationship Id="rId47" Type="http://schemas.openxmlformats.org/officeDocument/2006/relationships/hyperlink" Target="http://adilet.zan.kz/rus/docs/V1600013900" TargetMode="External"/><Relationship Id="rId50" Type="http://schemas.openxmlformats.org/officeDocument/2006/relationships/hyperlink" Target="http://adilet.zan.kz/rus/docs/V1600013900" TargetMode="External"/><Relationship Id="rId55" Type="http://schemas.openxmlformats.org/officeDocument/2006/relationships/chart" Target="charts/chart1.xml"/><Relationship Id="rId63" Type="http://schemas.openxmlformats.org/officeDocument/2006/relationships/image" Target="media/image23.png"/><Relationship Id="rId68" Type="http://schemas.openxmlformats.org/officeDocument/2006/relationships/image" Target="media/image28.png"/><Relationship Id="rId76" Type="http://schemas.openxmlformats.org/officeDocument/2006/relationships/image" Target="media/image36.png"/><Relationship Id="rId84" Type="http://schemas.openxmlformats.org/officeDocument/2006/relationships/hyperlink" Target="https://online.zakon.kz/Document/?link_id=1000788264" TargetMode="Externa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www.nca.kz/services/preimushchestva-ot-akkreditatsii.php" TargetMode="External"/><Relationship Id="rId11" Type="http://schemas.openxmlformats.org/officeDocument/2006/relationships/image" Target="media/image4.png"/><Relationship Id="rId24" Type="http://schemas.openxmlformats.org/officeDocument/2006/relationships/image" Target="media/image10.emf"/><Relationship Id="rId32" Type="http://schemas.openxmlformats.org/officeDocument/2006/relationships/hyperlink" Target="http://www.nca.kz/services/preimushchestva-ot-akkreditatsii.php" TargetMode="External"/><Relationship Id="rId37" Type="http://schemas.openxmlformats.org/officeDocument/2006/relationships/hyperlink" Target="http://kpms.ru/Standart/JCI_Standard.htm" TargetMode="External"/><Relationship Id="rId40" Type="http://schemas.openxmlformats.org/officeDocument/2006/relationships/image" Target="media/image14.png"/><Relationship Id="rId45" Type="http://schemas.openxmlformats.org/officeDocument/2006/relationships/hyperlink" Target="https://online.zakon.kz/Document/?link_id=1000907025" TargetMode="External"/><Relationship Id="rId53" Type="http://schemas.openxmlformats.org/officeDocument/2006/relationships/hyperlink" Target="http://adilet.zan.kz/rus/docs/V1600013900" TargetMode="External"/><Relationship Id="rId58" Type="http://schemas.openxmlformats.org/officeDocument/2006/relationships/image" Target="media/image18.png"/><Relationship Id="rId66" Type="http://schemas.openxmlformats.org/officeDocument/2006/relationships/image" Target="media/image26.png"/><Relationship Id="rId74" Type="http://schemas.openxmlformats.org/officeDocument/2006/relationships/image" Target="media/image34.png"/><Relationship Id="rId79" Type="http://schemas.openxmlformats.org/officeDocument/2006/relationships/hyperlink" Target="https://elibrary.ru/publisher_titles.asp?publishid=930" TargetMode="External"/><Relationship Id="rId87"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21.png"/><Relationship Id="rId82" Type="http://schemas.openxmlformats.org/officeDocument/2006/relationships/hyperlink" Target="http://fsa.gov.ru" TargetMode="External"/><Relationship Id="rId19" Type="http://schemas.openxmlformats.org/officeDocument/2006/relationships/hyperlink" Target="http://www.pravo.by/document/?guid=12551&amp;p0=H11600437&amp;p1=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file:///W:\%21%D0%9E%D0%9C%D0%A1\.%D0%A2%D0%BE%D0%BC%D1%88%D0%B8%D1%81\%D0%A1%D0%B0%D0%B9%D1%82%20%D1%80%D0%B0%D0%B7%D0%B4%D0%B5%D0%BB%20%D0%9E%20%D0%91%D0%93%D0%A6%D0%90\%D0%9E%20%D1%86%D0%B5%D0%BD%D1%82%D1%80%D0%B5.docx" TargetMode="External"/><Relationship Id="rId27" Type="http://schemas.openxmlformats.org/officeDocument/2006/relationships/hyperlink" Target="https://online.zakon.kz/Document/?link_id=1000782545" TargetMode="External"/><Relationship Id="rId30" Type="http://schemas.openxmlformats.org/officeDocument/2006/relationships/hyperlink" Target="http://www.nca.kz/services/preimushchestva-ot-akkreditatsii.php" TargetMode="External"/><Relationship Id="rId35" Type="http://schemas.openxmlformats.org/officeDocument/2006/relationships/hyperlink" Target="http://kpms.ru/General_info/Quality_management.htm" TargetMode="External"/><Relationship Id="rId43" Type="http://schemas.openxmlformats.org/officeDocument/2006/relationships/hyperlink" Target="http://www.nca.kz" TargetMode="External"/><Relationship Id="rId48" Type="http://schemas.openxmlformats.org/officeDocument/2006/relationships/hyperlink" Target="http://adilet.zan.kz/rus/docs/Z080000061_" TargetMode="External"/><Relationship Id="rId56" Type="http://schemas.openxmlformats.org/officeDocument/2006/relationships/hyperlink" Target="http://adilet.zan.kz/rus/docs/V1600013900" TargetMode="External"/><Relationship Id="rId64" Type="http://schemas.openxmlformats.org/officeDocument/2006/relationships/image" Target="media/image24.png"/><Relationship Id="rId69" Type="http://schemas.openxmlformats.org/officeDocument/2006/relationships/image" Target="media/image29.png"/><Relationship Id="rId77" Type="http://schemas.openxmlformats.org/officeDocument/2006/relationships/hyperlink" Target="https://elibrary.ru/author_items.asp?authorid=639330" TargetMode="External"/><Relationship Id="rId8" Type="http://schemas.openxmlformats.org/officeDocument/2006/relationships/image" Target="media/image1.jpeg"/><Relationship Id="rId51" Type="http://schemas.openxmlformats.org/officeDocument/2006/relationships/hyperlink" Target="http://adilet.zan.kz/rus/docs/V1600013900" TargetMode="External"/><Relationship Id="rId72" Type="http://schemas.openxmlformats.org/officeDocument/2006/relationships/image" Target="media/image32.png"/><Relationship Id="rId80" Type="http://schemas.openxmlformats.org/officeDocument/2006/relationships/hyperlink" Target="http://www.cfin.ru/management/iso9000/iso9000_law.shtml" TargetMode="External"/><Relationship Id="rId85" Type="http://schemas.openxmlformats.org/officeDocument/2006/relationships/hyperlink" Target="http://adilet.zan.kz/rus/docs/V1600013900"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www.pravo.by/pdf/2012-8/2012-8%28156-166%29.pdf" TargetMode="External"/><Relationship Id="rId25" Type="http://schemas.openxmlformats.org/officeDocument/2006/relationships/image" Target="media/image11.png"/><Relationship Id="rId33" Type="http://schemas.openxmlformats.org/officeDocument/2006/relationships/image" Target="media/image12.png"/><Relationship Id="rId38" Type="http://schemas.openxmlformats.org/officeDocument/2006/relationships/hyperlink" Target="http://kpms.ru/General_info/Links.htm" TargetMode="External"/><Relationship Id="rId46" Type="http://schemas.openxmlformats.org/officeDocument/2006/relationships/hyperlink" Target="http://adilet.zan.kz/rus/docs/V1600013900" TargetMode="External"/><Relationship Id="rId59" Type="http://schemas.openxmlformats.org/officeDocument/2006/relationships/image" Target="media/image19.png"/><Relationship Id="rId67" Type="http://schemas.openxmlformats.org/officeDocument/2006/relationships/image" Target="media/image27.png"/><Relationship Id="rId20" Type="http://schemas.openxmlformats.org/officeDocument/2006/relationships/hyperlink" Target="http://www.pravo.by/pdf/2012-8/2012-8%28156-166%29.pdf" TargetMode="External"/><Relationship Id="rId41" Type="http://schemas.openxmlformats.org/officeDocument/2006/relationships/image" Target="media/image15.png"/><Relationship Id="rId54" Type="http://schemas.openxmlformats.org/officeDocument/2006/relationships/hyperlink" Target="http://adilet.zan.kz/rus/docs/V1600013900" TargetMode="External"/><Relationship Id="rId62" Type="http://schemas.openxmlformats.org/officeDocument/2006/relationships/image" Target="media/image22.png"/><Relationship Id="rId70" Type="http://schemas.openxmlformats.org/officeDocument/2006/relationships/image" Target="media/image30.png"/><Relationship Id="rId75" Type="http://schemas.openxmlformats.org/officeDocument/2006/relationships/image" Target="media/image35.png"/><Relationship Id="rId83" Type="http://schemas.openxmlformats.org/officeDocument/2006/relationships/hyperlink" Target="http://www.consultant.ru"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consultantplus://offline/ref=E45ACD65BF74C2C513DC4EBC22C09AD16380B941D80823F4CCD660311D7C8463830610VDBAM" TargetMode="External"/><Relationship Id="rId28" Type="http://schemas.openxmlformats.org/officeDocument/2006/relationships/hyperlink" Target="https://online.zakon.kz/Document/?link_id=1000782545" TargetMode="External"/><Relationship Id="rId36" Type="http://schemas.openxmlformats.org/officeDocument/2006/relationships/hyperlink" Target="http://kpms.ru/Standart/SRO_Standart.htm" TargetMode="External"/><Relationship Id="rId49" Type="http://schemas.openxmlformats.org/officeDocument/2006/relationships/hyperlink" Target="http://adilet.zan.kz/rus/docs/K1500000414" TargetMode="External"/><Relationship Id="rId57" Type="http://schemas.openxmlformats.org/officeDocument/2006/relationships/hyperlink" Target="http://kcdb.bipm.org/appendixc/" TargetMode="External"/><Relationship Id="rId10" Type="http://schemas.openxmlformats.org/officeDocument/2006/relationships/image" Target="media/image3.jpeg"/><Relationship Id="rId31" Type="http://schemas.openxmlformats.org/officeDocument/2006/relationships/hyperlink" Target="http://www.nca.kz/services/preimushchestva-ot-akkreditatsii.php" TargetMode="External"/><Relationship Id="rId44" Type="http://schemas.openxmlformats.org/officeDocument/2006/relationships/image" Target="media/image17.png"/><Relationship Id="rId52" Type="http://schemas.openxmlformats.org/officeDocument/2006/relationships/hyperlink" Target="http://adilet.zan.kz/rus/docs/V1600013900" TargetMode="External"/><Relationship Id="rId60" Type="http://schemas.openxmlformats.org/officeDocument/2006/relationships/image" Target="media/image20.png"/><Relationship Id="rId65" Type="http://schemas.openxmlformats.org/officeDocument/2006/relationships/image" Target="media/image25.png"/><Relationship Id="rId73" Type="http://schemas.openxmlformats.org/officeDocument/2006/relationships/image" Target="media/image33.png"/><Relationship Id="rId78" Type="http://schemas.openxmlformats.org/officeDocument/2006/relationships/hyperlink" Target="https://elibrary.ru/publisher_titles.asp?publishid=930" TargetMode="External"/><Relationship Id="rId81" Type="http://schemas.openxmlformats.org/officeDocument/2006/relationships/hyperlink" Target="http://www.iaf.nu/" TargetMode="External"/><Relationship Id="rId86"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0.13264114176129682"/>
          <c:y val="9.1686679489146702E-2"/>
          <c:w val="0.81053681559195456"/>
          <c:h val="0.58656680674650796"/>
        </c:manualLayout>
      </c:layout>
      <c:bar3DChart>
        <c:barDir val="col"/>
        <c:grouping val="clustered"/>
        <c:ser>
          <c:idx val="0"/>
          <c:order val="0"/>
          <c:tx>
            <c:strRef>
              <c:f>Лист1!$B$1</c:f>
              <c:strCache>
                <c:ptCount val="1"/>
                <c:pt idx="0">
                  <c:v>Испытательные лабораторий (765)</c:v>
                </c:pt>
              </c:strCache>
            </c:strRef>
          </c:tx>
          <c:dLbls>
            <c:dLbl>
              <c:idx val="0"/>
              <c:tx>
                <c:rich>
                  <a:bodyPr/>
                  <a:lstStyle/>
                  <a:p>
                    <a:r>
                      <a:rPr lang="en-US" sz="1100" dirty="0" smtClean="0"/>
                      <a:t>765</a:t>
                    </a:r>
                    <a:endParaRPr lang="en-US" sz="120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Лист1!$B$2:$B$5</c:f>
              <c:numCache>
                <c:formatCode>General</c:formatCode>
                <c:ptCount val="1"/>
                <c:pt idx="0">
                  <c:v>765</c:v>
                </c:pt>
              </c:numCache>
            </c:numRef>
          </c:val>
        </c:ser>
        <c:ser>
          <c:idx val="1"/>
          <c:order val="1"/>
          <c:tx>
            <c:strRef>
              <c:f>Лист1!$C$1</c:f>
              <c:strCache>
                <c:ptCount val="1"/>
                <c:pt idx="0">
                  <c:v>Поверочные лабораторий (392)</c:v>
                </c:pt>
              </c:strCache>
            </c:strRef>
          </c:tx>
          <c:dLbls>
            <c:dLbl>
              <c:idx val="0"/>
              <c:layout>
                <c:manualLayout>
                  <c:x val="1.9752948166397589E-2"/>
                  <c:y val="-2.3694710136099432E-3"/>
                </c:manualLayout>
              </c:layout>
              <c:tx>
                <c:rich>
                  <a:bodyPr/>
                  <a:lstStyle/>
                  <a:p>
                    <a:r>
                      <a:rPr lang="en-US" sz="1100" dirty="0" smtClean="0"/>
                      <a:t>392</a:t>
                    </a:r>
                    <a:endParaRPr lang="en-US" sz="124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Лист1!$C$2:$C$5</c:f>
              <c:numCache>
                <c:formatCode>General</c:formatCode>
                <c:ptCount val="1"/>
                <c:pt idx="0">
                  <c:v>392</c:v>
                </c:pt>
              </c:numCache>
            </c:numRef>
          </c:val>
        </c:ser>
        <c:ser>
          <c:idx val="2"/>
          <c:order val="2"/>
          <c:tx>
            <c:strRef>
              <c:f>Лист1!$D$1</c:f>
              <c:strCache>
                <c:ptCount val="1"/>
                <c:pt idx="0">
                  <c:v>Органы по подтверждению соответствия (85)</c:v>
                </c:pt>
              </c:strCache>
            </c:strRef>
          </c:tx>
          <c:dLbls>
            <c:dLbl>
              <c:idx val="0"/>
              <c:tx>
                <c:rich>
                  <a:bodyPr/>
                  <a:lstStyle/>
                  <a:p>
                    <a:r>
                      <a:rPr lang="en-US" sz="1100" dirty="0" smtClean="0"/>
                      <a:t>85</a:t>
                    </a:r>
                    <a:endParaRPr lang="en-US" sz="124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Лист1!$D$2:$D$5</c:f>
              <c:numCache>
                <c:formatCode>General</c:formatCode>
                <c:ptCount val="1"/>
                <c:pt idx="0">
                  <c:v>85</c:v>
                </c:pt>
              </c:numCache>
            </c:numRef>
          </c:val>
        </c:ser>
        <c:ser>
          <c:idx val="3"/>
          <c:order val="3"/>
          <c:tx>
            <c:strRef>
              <c:f>Лист1!$E$1</c:f>
              <c:strCache>
                <c:ptCount val="1"/>
                <c:pt idx="0">
                  <c:v>Органы по подтверждению соответствия систем менеджмента  (76)</c:v>
                </c:pt>
              </c:strCache>
            </c:strRef>
          </c:tx>
          <c:dLbls>
            <c:dLbl>
              <c:idx val="0"/>
              <c:tx>
                <c:rich>
                  <a:bodyPr/>
                  <a:lstStyle/>
                  <a:p>
                    <a:r>
                      <a:rPr lang="en-US" sz="1100" dirty="0" smtClean="0"/>
                      <a:t>76</a:t>
                    </a:r>
                    <a:endParaRPr lang="en-US" sz="124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Лист1!$E$2:$E$5</c:f>
              <c:numCache>
                <c:formatCode>General</c:formatCode>
                <c:ptCount val="1"/>
                <c:pt idx="0">
                  <c:v>76</c:v>
                </c:pt>
              </c:numCache>
            </c:numRef>
          </c:val>
        </c:ser>
        <c:ser>
          <c:idx val="4"/>
          <c:order val="4"/>
          <c:tx>
            <c:strRef>
              <c:f>Лист1!$F$1</c:f>
              <c:strCache>
                <c:ptCount val="1"/>
                <c:pt idx="0">
                  <c:v>Калибровочные лабораторий (43)</c:v>
                </c:pt>
              </c:strCache>
            </c:strRef>
          </c:tx>
          <c:dLbls>
            <c:dLbl>
              <c:idx val="0"/>
              <c:layout>
                <c:manualLayout>
                  <c:x val="8.4655492141706406E-3"/>
                  <c:y val="0"/>
                </c:manualLayout>
              </c:layout>
              <c:tx>
                <c:rich>
                  <a:bodyPr/>
                  <a:lstStyle/>
                  <a:p>
                    <a:r>
                      <a:rPr lang="en-US" sz="1100" dirty="0" smtClean="0"/>
                      <a:t>43</a:t>
                    </a:r>
                    <a:endParaRPr lang="en-US" sz="1240" dirty="0" smtClean="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Лист1!$F$2:$F$5</c:f>
              <c:numCache>
                <c:formatCode>General</c:formatCode>
                <c:ptCount val="1"/>
                <c:pt idx="0">
                  <c:v>43</c:v>
                </c:pt>
              </c:numCache>
            </c:numRef>
          </c:val>
        </c:ser>
        <c:ser>
          <c:idx val="5"/>
          <c:order val="5"/>
          <c:tx>
            <c:strRef>
              <c:f>Лист1!$G$1</c:f>
              <c:strCache>
                <c:ptCount val="1"/>
                <c:pt idx="0">
                  <c:v>Метрологическая аттестация методик выполнения измерений (4)</c:v>
                </c:pt>
              </c:strCache>
            </c:strRef>
          </c:tx>
          <c:dLbls>
            <c:dLbl>
              <c:idx val="0"/>
              <c:layout>
                <c:manualLayout>
                  <c:x val="2.0218992843977612E-2"/>
                  <c:y val="-4.5222895461757675E-3"/>
                </c:manualLayout>
              </c:layout>
              <c:tx>
                <c:rich>
                  <a:bodyPr/>
                  <a:lstStyle/>
                  <a:p>
                    <a:pPr>
                      <a:defRPr/>
                    </a:pPr>
                    <a:r>
                      <a:rPr lang="en-US" sz="1248" dirty="0" smtClean="0"/>
                      <a:t>4</a:t>
                    </a:r>
                    <a:endParaRPr lang="en-US" sz="1240" dirty="0"/>
                  </a:p>
                </c:rich>
              </c:tx>
              <c:spPr>
                <a:noFill/>
                <a:ln w="25568">
                  <a:noFill/>
                </a:ln>
              </c:spPr>
              <c:extLst>
                <c:ext xmlns:c15="http://schemas.microsoft.com/office/drawing/2012/chart" uri="{CE6537A1-D6FC-4f65-9D91-7224C49458BB}"/>
              </c:extLst>
            </c:dLbl>
            <c:spPr>
              <a:noFill/>
              <a:ln w="25568">
                <a:noFill/>
              </a:ln>
            </c:sp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Лист1!$G$2:$G$5</c:f>
              <c:numCache>
                <c:formatCode>General</c:formatCode>
                <c:ptCount val="1"/>
                <c:pt idx="0">
                  <c:v>4</c:v>
                </c:pt>
              </c:numCache>
            </c:numRef>
          </c:val>
        </c:ser>
        <c:ser>
          <c:idx val="6"/>
          <c:order val="6"/>
          <c:tx>
            <c:strRef>
              <c:f>Лист1!$H$1</c:f>
              <c:strCache>
                <c:ptCount val="1"/>
                <c:pt idx="0">
                  <c:v>Органы по подтверждению соответствия персонала (5)</c:v>
                </c:pt>
              </c:strCache>
            </c:strRef>
          </c:tx>
          <c:spPr>
            <a:solidFill>
              <a:srgbClr val="FF0000"/>
            </a:solidFill>
          </c:spPr>
          <c:dLbls>
            <c:dLbl>
              <c:idx val="0"/>
              <c:layout>
                <c:manualLayout>
                  <c:x val="1.4442137745698401E-2"/>
                  <c:y val="-6.7834343192637132E-3"/>
                </c:manualLayout>
              </c:layout>
              <c:tx>
                <c:rich>
                  <a:bodyPr/>
                  <a:lstStyle/>
                  <a:p>
                    <a:pPr>
                      <a:defRPr/>
                    </a:pPr>
                    <a:r>
                      <a:rPr lang="en-US" sz="1240" dirty="0" smtClean="0"/>
                      <a:t>5</a:t>
                    </a:r>
                    <a:endParaRPr lang="en-US" sz="1240" dirty="0"/>
                  </a:p>
                </c:rich>
              </c:tx>
              <c:spPr>
                <a:noFill/>
                <a:ln w="25568">
                  <a:noFill/>
                </a:ln>
              </c:spPr>
              <c:extLst>
                <c:ext xmlns:c15="http://schemas.microsoft.com/office/drawing/2012/chart" uri="{CE6537A1-D6FC-4f65-9D91-7224C49458BB}"/>
              </c:extLst>
            </c:dLbl>
            <c:spPr>
              <a:noFill/>
              <a:ln w="25568">
                <a:noFill/>
              </a:ln>
            </c:sp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Лист1!$H$2:$H$5</c:f>
              <c:numCache>
                <c:formatCode>General</c:formatCode>
                <c:ptCount val="1"/>
                <c:pt idx="0">
                  <c:v>5</c:v>
                </c:pt>
              </c:numCache>
            </c:numRef>
          </c:val>
        </c:ser>
        <c:ser>
          <c:idx val="7"/>
          <c:order val="7"/>
          <c:tx>
            <c:strRef>
              <c:f>Лист1!$I$1</c:f>
              <c:strCache>
                <c:ptCount val="1"/>
                <c:pt idx="0">
                  <c:v>Испытательные медицинские лабораторий (12)</c:v>
                </c:pt>
              </c:strCache>
            </c:strRef>
          </c:tx>
          <c:cat>
            <c:numRef>
              <c:f>Лист1!$A$2:$A$5</c:f>
              <c:numCache>
                <c:formatCode>General</c:formatCode>
                <c:ptCount val="1"/>
              </c:numCache>
            </c:numRef>
          </c:cat>
          <c:val>
            <c:numRef>
              <c:f>Лист1!$I$2:$I$5</c:f>
              <c:numCache>
                <c:formatCode>General</c:formatCode>
                <c:ptCount val="1"/>
                <c:pt idx="0">
                  <c:v>12</c:v>
                </c:pt>
              </c:numCache>
            </c:numRef>
          </c:val>
        </c:ser>
        <c:ser>
          <c:idx val="8"/>
          <c:order val="8"/>
          <c:tx>
            <c:strRef>
              <c:f>Лист1!$J$1</c:f>
              <c:strCache>
                <c:ptCount val="1"/>
                <c:pt idx="0">
                  <c:v>Провайдер квалификации (5)</c:v>
                </c:pt>
              </c:strCache>
            </c:strRef>
          </c:tx>
          <c:cat>
            <c:numRef>
              <c:f>Лист1!$A$2:$A$5</c:f>
              <c:numCache>
                <c:formatCode>General</c:formatCode>
                <c:ptCount val="1"/>
              </c:numCache>
            </c:numRef>
          </c:cat>
          <c:val>
            <c:numRef>
              <c:f>Лист1!$J$2:$J$5</c:f>
              <c:numCache>
                <c:formatCode>General</c:formatCode>
                <c:ptCount val="1"/>
                <c:pt idx="0">
                  <c:v>5</c:v>
                </c:pt>
              </c:numCache>
            </c:numRef>
          </c:val>
        </c:ser>
        <c:ser>
          <c:idx val="9"/>
          <c:order val="9"/>
          <c:tx>
            <c:strRef>
              <c:f>Лист1!$K$1</c:f>
              <c:strCache>
                <c:ptCount val="1"/>
                <c:pt idx="0">
                  <c:v>Инспекционный орган (1)</c:v>
                </c:pt>
              </c:strCache>
            </c:strRef>
          </c:tx>
          <c:cat>
            <c:numRef>
              <c:f>Лист1!$A$2:$A$5</c:f>
              <c:numCache>
                <c:formatCode>General</c:formatCode>
                <c:ptCount val="1"/>
              </c:numCache>
            </c:numRef>
          </c:cat>
          <c:val>
            <c:numRef>
              <c:f>Лист1!$K$2:$K$5</c:f>
              <c:numCache>
                <c:formatCode>General</c:formatCode>
                <c:ptCount val="1"/>
                <c:pt idx="0">
                  <c:v>1</c:v>
                </c:pt>
              </c:numCache>
            </c:numRef>
          </c:val>
        </c:ser>
        <c:shape val="cylinder"/>
        <c:axId val="125183104"/>
        <c:axId val="125293696"/>
        <c:axId val="0"/>
      </c:bar3DChart>
      <c:catAx>
        <c:axId val="125183104"/>
        <c:scaling>
          <c:orientation val="minMax"/>
        </c:scaling>
        <c:axPos val="b"/>
        <c:numFmt formatCode="General" sourceLinked="1"/>
        <c:tickLblPos val="nextTo"/>
        <c:crossAx val="125293696"/>
        <c:crosses val="autoZero"/>
        <c:auto val="1"/>
        <c:lblAlgn val="ctr"/>
        <c:lblOffset val="100"/>
      </c:catAx>
      <c:valAx>
        <c:axId val="125293696"/>
        <c:scaling>
          <c:orientation val="minMax"/>
        </c:scaling>
        <c:axPos val="l"/>
        <c:majorGridlines/>
        <c:numFmt formatCode="General" sourceLinked="1"/>
        <c:tickLblPos val="nextTo"/>
        <c:txPr>
          <a:bodyPr/>
          <a:lstStyle/>
          <a:p>
            <a:pPr>
              <a:defRPr sz="1248"/>
            </a:pPr>
            <a:endParaRPr lang="ru-RU"/>
          </a:p>
        </c:txPr>
        <c:crossAx val="125183104"/>
        <c:crosses val="autoZero"/>
        <c:crossBetween val="between"/>
      </c:valAx>
      <c:spPr>
        <a:noFill/>
        <a:ln w="25399">
          <a:noFill/>
        </a:ln>
      </c:spPr>
    </c:plotArea>
    <c:legend>
      <c:legendPos val="b"/>
      <c:layout>
        <c:manualLayout>
          <c:xMode val="edge"/>
          <c:yMode val="edge"/>
          <c:x val="0.1366289584980917"/>
          <c:y val="0.68322819415464753"/>
          <c:w val="0.73437059450538544"/>
          <c:h val="0.30159155637460333"/>
        </c:manualLayout>
      </c:layout>
      <c:overlay val="1"/>
      <c:txPr>
        <a:bodyPr/>
        <a:lstStyle/>
        <a:p>
          <a:pPr>
            <a:defRPr sz="800" baseline="0">
              <a:latin typeface="Calibri" pitchFamily="34" charset="0"/>
            </a:defRPr>
          </a:pPr>
          <a:endParaRPr lang="ru-RU"/>
        </a:p>
      </c:txPr>
    </c:legend>
    <c:plotVisOnly val="1"/>
    <c:dispBlanksAs val="gap"/>
  </c:chart>
  <c:txPr>
    <a:bodyPr/>
    <a:lstStyle/>
    <a:p>
      <a:pPr>
        <a:defRPr sz="1812"/>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0.71643</cdr:x>
      <cdr:y>0.60068</cdr:y>
    </cdr:from>
    <cdr:to>
      <cdr:x>0.78097</cdr:x>
      <cdr:y>0.64193</cdr:y>
    </cdr:to>
    <cdr:sp macro="" textlink="">
      <cdr:nvSpPr>
        <cdr:cNvPr id="2" name="TextBox 1"/>
        <cdr:cNvSpPr txBox="1"/>
      </cdr:nvSpPr>
      <cdr:spPr>
        <a:xfrm xmlns:a="http://schemas.openxmlformats.org/drawingml/2006/main">
          <a:off x="3146759" y="3033756"/>
          <a:ext cx="285971" cy="21061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1240" dirty="0"/>
            <a:t>5</a:t>
          </a:r>
        </a:p>
      </cdr:txBody>
    </cdr:sp>
  </cdr:relSizeAnchor>
  <cdr:relSizeAnchor xmlns:cdr="http://schemas.openxmlformats.org/drawingml/2006/chartDrawing">
    <cdr:from>
      <cdr:x>0.79405</cdr:x>
      <cdr:y>0.73848</cdr:y>
    </cdr:from>
    <cdr:to>
      <cdr:x>1</cdr:x>
      <cdr:y>0.91482</cdr:y>
    </cdr:to>
    <cdr:sp macro="" textlink="">
      <cdr:nvSpPr>
        <cdr:cNvPr id="3" name="TextBox 2"/>
        <cdr:cNvSpPr txBox="1"/>
      </cdr:nvSpPr>
      <cdr:spPr>
        <a:xfrm xmlns:a="http://schemas.openxmlformats.org/drawingml/2006/main">
          <a:off x="3857652" y="3857652"/>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0.78119</cdr:x>
      <cdr:y>0.60143</cdr:y>
    </cdr:from>
    <cdr:to>
      <cdr:x>0.8667</cdr:x>
      <cdr:y>0.64775</cdr:y>
    </cdr:to>
    <cdr:sp macro="" textlink="">
      <cdr:nvSpPr>
        <cdr:cNvPr id="4" name="TextBox 3"/>
        <cdr:cNvSpPr txBox="1"/>
      </cdr:nvSpPr>
      <cdr:spPr>
        <a:xfrm xmlns:a="http://schemas.openxmlformats.org/drawingml/2006/main">
          <a:off x="3434791" y="3033756"/>
          <a:ext cx="375975" cy="23366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kk-KZ" sz="1240" dirty="0"/>
            <a:t>1</a:t>
          </a:r>
          <a:endParaRPr lang="ru-RU" sz="1240" dirty="0"/>
        </a:p>
      </cdr:txBody>
    </cdr:sp>
  </cdr:relSizeAnchor>
  <cdr:relSizeAnchor xmlns:cdr="http://schemas.openxmlformats.org/drawingml/2006/chartDrawing">
    <cdr:from>
      <cdr:x>0.65341</cdr:x>
      <cdr:y>0.59829</cdr:y>
    </cdr:from>
    <cdr:to>
      <cdr:x>0.71795</cdr:x>
      <cdr:y>0.63954</cdr:y>
    </cdr:to>
    <cdr:sp macro="" textlink="">
      <cdr:nvSpPr>
        <cdr:cNvPr id="5" name="TextBox 1"/>
        <cdr:cNvSpPr txBox="1"/>
      </cdr:nvSpPr>
      <cdr:spPr>
        <a:xfrm xmlns:a="http://schemas.openxmlformats.org/drawingml/2006/main">
          <a:off x="2915816" y="3003228"/>
          <a:ext cx="288008" cy="20706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240" dirty="0" smtClean="0"/>
            <a:t>12</a:t>
          </a:r>
          <a:endParaRPr lang="ru-RU" sz="1240" dirty="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FD3969-556F-4C88-BEA5-FFC414BB1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260</Pages>
  <Words>82496</Words>
  <Characters>470232</Characters>
  <Application>Microsoft Office Word</Application>
  <DocSecurity>0</DocSecurity>
  <Lines>3918</Lines>
  <Paragraphs>1103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551625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UKGU</cp:lastModifiedBy>
  <cp:revision>15</cp:revision>
  <cp:lastPrinted>2017-10-30T05:57:00Z</cp:lastPrinted>
  <dcterms:created xsi:type="dcterms:W3CDTF">2017-10-30T05:50:00Z</dcterms:created>
  <dcterms:modified xsi:type="dcterms:W3CDTF">2018-02-26T02:47:00Z</dcterms:modified>
</cp:coreProperties>
</file>